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22EF" w14:textId="7AE0A4EF" w:rsidR="007C6811" w:rsidRDefault="00D87B29" w:rsidP="003F0764">
      <w:pPr>
        <w:pStyle w:val="3"/>
        <w:jc w:val="center"/>
        <w:rPr>
          <w:rFonts w:ascii="TH SarabunPSK" w:hAnsi="TH SarabunPSK" w:cs="TH SarabunPSK"/>
          <w:b/>
          <w:bCs/>
          <w:lang w:val="en-US" w:eastAsia="en-US"/>
        </w:rPr>
      </w:pPr>
      <w:r w:rsidRPr="008F60D2">
        <w:rPr>
          <w:rFonts w:ascii="TH SarabunPSK" w:hAnsi="TH SarabunPSK" w:cs="TH SarabunPSK"/>
          <w:b/>
          <w:bCs/>
          <w:cs/>
          <w:lang w:val="en-US" w:eastAsia="en-US"/>
        </w:rPr>
        <w:t>แบบทบทวน</w:t>
      </w:r>
      <w:r w:rsidR="007C6811">
        <w:rPr>
          <w:rFonts w:ascii="TH SarabunPSK" w:hAnsi="TH SarabunPSK" w:cs="TH SarabunPSK" w:hint="cs"/>
          <w:b/>
          <w:bCs/>
          <w:cs/>
          <w:lang w:val="en-US" w:eastAsia="en-US"/>
        </w:rPr>
        <w:t>ตนเอง</w:t>
      </w:r>
      <w:r w:rsidR="00CC295C">
        <w:rPr>
          <w:rFonts w:ascii="TH SarabunPSK" w:hAnsi="TH SarabunPSK" w:cs="TH SarabunPSK" w:hint="cs"/>
          <w:b/>
          <w:bCs/>
          <w:cs/>
          <w:lang w:val="en-US" w:eastAsia="en-US"/>
        </w:rPr>
        <w:t>สำหรับนักวิจัย</w:t>
      </w:r>
    </w:p>
    <w:p w14:paraId="2BA033ED" w14:textId="77777777" w:rsidR="00EE09CE" w:rsidRDefault="007C6811" w:rsidP="003F0764">
      <w:pPr>
        <w:pStyle w:val="3"/>
        <w:jc w:val="center"/>
        <w:rPr>
          <w:rFonts w:ascii="TH SarabunPSK" w:hAnsi="TH SarabunPSK" w:cs="TH SarabunPSK"/>
          <w:b/>
          <w:bCs/>
          <w:lang w:val="en-US" w:eastAsia="en-US"/>
        </w:rPr>
      </w:pPr>
      <w:r>
        <w:rPr>
          <w:rFonts w:ascii="TH SarabunPSK" w:hAnsi="TH SarabunPSK" w:cs="TH SarabunPSK" w:hint="cs"/>
          <w:b/>
          <w:bCs/>
          <w:cs/>
          <w:lang w:val="en-US" w:eastAsia="en-US"/>
        </w:rPr>
        <w:t>รายละเอียดการตรวจ</w:t>
      </w:r>
      <w:r w:rsidR="00D87B29" w:rsidRPr="008F60D2">
        <w:rPr>
          <w:rFonts w:ascii="TH SarabunPSK" w:hAnsi="TH SarabunPSK" w:cs="TH SarabunPSK"/>
          <w:b/>
          <w:bCs/>
          <w:cs/>
          <w:lang w:val="en-US" w:eastAsia="en-US"/>
        </w:rPr>
        <w:t>เอกสาร</w:t>
      </w:r>
      <w:r w:rsidR="00F34AE5">
        <w:rPr>
          <w:rFonts w:ascii="TH SarabunPSK" w:hAnsi="TH SarabunPSK" w:cs="TH SarabunPSK" w:hint="cs"/>
          <w:b/>
          <w:bCs/>
          <w:cs/>
          <w:lang w:val="en-US" w:eastAsia="en-US"/>
        </w:rPr>
        <w:t>ชี้แจงข้อมูลอาสาสมัคร</w:t>
      </w:r>
      <w:r w:rsidR="00EE09CE">
        <w:rPr>
          <w:rFonts w:ascii="TH SarabunPSK" w:hAnsi="TH SarabunPSK" w:cs="TH SarabunPSK" w:hint="cs"/>
          <w:b/>
          <w:bCs/>
          <w:cs/>
          <w:lang w:val="en-US" w:eastAsia="en-US"/>
        </w:rPr>
        <w:t xml:space="preserve"> </w:t>
      </w:r>
      <w:r w:rsidR="00F34AE5">
        <w:rPr>
          <w:rFonts w:ascii="TH SarabunPSK" w:hAnsi="TH SarabunPSK" w:cs="TH SarabunPSK" w:hint="cs"/>
          <w:b/>
          <w:bCs/>
          <w:cs/>
          <w:lang w:val="en-US" w:eastAsia="en-US"/>
        </w:rPr>
        <w:t>ตามข้อกำหนด</w:t>
      </w:r>
      <w:r w:rsidR="00EE09CE">
        <w:rPr>
          <w:rFonts w:ascii="TH SarabunPSK" w:hAnsi="TH SarabunPSK" w:cs="TH SarabunPSK" w:hint="cs"/>
          <w:b/>
          <w:bCs/>
          <w:cs/>
          <w:lang w:val="en-US" w:eastAsia="en-US"/>
        </w:rPr>
        <w:t>คำขออนุญาตการศึกษาวิจัยยา</w:t>
      </w:r>
    </w:p>
    <w:p w14:paraId="76785308" w14:textId="6F0B575E" w:rsidR="00D87B29" w:rsidRPr="008F60D2" w:rsidRDefault="00BF67DD" w:rsidP="003F0764">
      <w:pPr>
        <w:pStyle w:val="3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  <w:lang w:val="en-US" w:eastAsia="en-US"/>
        </w:rPr>
        <w:t>กองยา สำนักงานค</w:t>
      </w:r>
      <w:r w:rsidR="00F34AE5">
        <w:rPr>
          <w:rFonts w:ascii="TH SarabunPSK" w:hAnsi="TH SarabunPSK" w:cs="TH SarabunPSK" w:hint="cs"/>
          <w:b/>
          <w:bCs/>
          <w:cs/>
          <w:lang w:val="en-US" w:eastAsia="en-US"/>
        </w:rPr>
        <w:t>ณะกรรมการอาหา</w:t>
      </w:r>
      <w:r>
        <w:rPr>
          <w:rFonts w:ascii="TH SarabunPSK" w:hAnsi="TH SarabunPSK" w:cs="TH SarabunPSK" w:hint="cs"/>
          <w:b/>
          <w:bCs/>
          <w:cs/>
          <w:lang w:val="en-US" w:eastAsia="en-US"/>
        </w:rPr>
        <w:t>ร</w:t>
      </w:r>
      <w:r w:rsidR="00F34AE5">
        <w:rPr>
          <w:rFonts w:ascii="TH SarabunPSK" w:hAnsi="TH SarabunPSK" w:cs="TH SarabunPSK" w:hint="cs"/>
          <w:b/>
          <w:bCs/>
          <w:cs/>
          <w:lang w:val="en-US" w:eastAsia="en-US"/>
        </w:rPr>
        <w:t>และยา</w:t>
      </w:r>
      <w:r w:rsidR="00ED4B8F">
        <w:rPr>
          <w:rFonts w:ascii="TH SarabunPSK" w:hAnsi="TH SarabunPSK" w:cs="TH SarabunPSK" w:hint="cs"/>
          <w:b/>
          <w:bCs/>
          <w:cs/>
          <w:lang w:val="en-US" w:eastAsia="en-US"/>
        </w:rPr>
        <w:t xml:space="preserve"> (</w:t>
      </w:r>
      <w:r>
        <w:rPr>
          <w:rFonts w:ascii="TH SarabunPSK" w:hAnsi="TH SarabunPSK" w:cs="TH SarabunPSK" w:hint="cs"/>
          <w:b/>
          <w:bCs/>
          <w:cs/>
          <w:lang w:val="en-US" w:eastAsia="en-US"/>
        </w:rPr>
        <w:t>กรณี</w:t>
      </w:r>
      <w:r w:rsidR="00ED4B8F">
        <w:rPr>
          <w:rFonts w:ascii="TH SarabunPSK" w:hAnsi="TH SarabunPSK" w:cs="TH SarabunPSK" w:hint="cs"/>
          <w:b/>
          <w:bCs/>
          <w:cs/>
          <w:lang w:val="en-US" w:eastAsia="en-US"/>
        </w:rPr>
        <w:t>โครงการวิจัยทางคลินิกที่เกี่ยวกับยา)</w:t>
      </w:r>
    </w:p>
    <w:p w14:paraId="01165F82" w14:textId="77777777" w:rsidR="00D87B29" w:rsidRDefault="00D87B29" w:rsidP="008F60D2">
      <w:pPr>
        <w:rPr>
          <w:rFonts w:ascii="TH SarabunPSK" w:hAnsi="TH SarabunPSK" w:cs="TH SarabunPSK"/>
          <w:b/>
          <w:bCs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87B29" w14:paraId="42D3E21A" w14:textId="77777777" w:rsidTr="003F0764">
        <w:tc>
          <w:tcPr>
            <w:tcW w:w="2972" w:type="dxa"/>
            <w:shd w:val="clear" w:color="auto" w:fill="E7E6E6" w:themeFill="background2"/>
          </w:tcPr>
          <w:p w14:paraId="525AAC9B" w14:textId="27D9EF2D" w:rsidR="00D87B29" w:rsidRPr="003F0764" w:rsidRDefault="00D87B29" w:rsidP="00153EEF">
            <w:pPr>
              <w:rPr>
                <w:rFonts w:ascii="TH SarabunPSK" w:hAnsi="TH SarabunPSK" w:cs="TH SarabunPSK"/>
                <w:cs/>
              </w:rPr>
            </w:pPr>
            <w:r w:rsidRPr="003F0764">
              <w:rPr>
                <w:rFonts w:ascii="TH SarabunPSK" w:hAnsi="TH SarabunPSK" w:cs="TH SarabunPSK"/>
                <w:cs/>
              </w:rPr>
              <w:t xml:space="preserve">รหัสโครงการ </w:t>
            </w:r>
            <w:r w:rsidRPr="003F0764">
              <w:rPr>
                <w:rFonts w:ascii="TH SarabunPSK" w:hAnsi="TH SarabunPSK" w:cs="TH SarabunPSK"/>
              </w:rPr>
              <w:t>(CREC No.)</w:t>
            </w:r>
            <w:r w:rsidR="00225445" w:rsidRPr="003F0764">
              <w:rPr>
                <w:rFonts w:ascii="TH SarabunPSK" w:hAnsi="TH SarabunPSK" w:cs="TH SarabunPSK"/>
              </w:rPr>
              <w:t xml:space="preserve"> (</w:t>
            </w:r>
            <w:r w:rsidR="00225445" w:rsidRPr="003F0764">
              <w:rPr>
                <w:rFonts w:ascii="TH SarabunPSK" w:hAnsi="TH SarabunPSK" w:cs="TH SarabunPSK" w:hint="cs"/>
                <w:cs/>
              </w:rPr>
              <w:t>ถ้ามี)</w:t>
            </w:r>
          </w:p>
        </w:tc>
        <w:tc>
          <w:tcPr>
            <w:tcW w:w="6662" w:type="dxa"/>
          </w:tcPr>
          <w:p w14:paraId="7B9CA0DB" w14:textId="08825AF8" w:rsidR="00D87B29" w:rsidRPr="005C2BA2" w:rsidRDefault="00D87B29" w:rsidP="00153EEF">
            <w:pPr>
              <w:rPr>
                <w:rFonts w:ascii="TH SarabunPSK" w:hAnsi="TH SarabunPSK" w:cs="TH SarabunPSK"/>
              </w:rPr>
            </w:pPr>
          </w:p>
        </w:tc>
      </w:tr>
      <w:tr w:rsidR="00781B1B" w14:paraId="14CBB023" w14:textId="77777777" w:rsidTr="003F0764">
        <w:tc>
          <w:tcPr>
            <w:tcW w:w="2972" w:type="dxa"/>
            <w:shd w:val="clear" w:color="auto" w:fill="E7E6E6" w:themeFill="background2"/>
          </w:tcPr>
          <w:p w14:paraId="067162AD" w14:textId="1F8811A5" w:rsidR="00781B1B" w:rsidRPr="003F0764" w:rsidRDefault="00781B1B" w:rsidP="00153EEF">
            <w:pPr>
              <w:rPr>
                <w:rFonts w:ascii="TH SarabunPSK" w:hAnsi="TH SarabunPSK" w:cs="TH SarabunPSK"/>
                <w:cs/>
              </w:rPr>
            </w:pPr>
            <w:r w:rsidRPr="003F0764">
              <w:rPr>
                <w:rFonts w:ascii="TH SarabunPSK" w:hAnsi="TH SarabunPSK" w:cs="TH SarabunPSK"/>
                <w:cs/>
              </w:rPr>
              <w:t xml:space="preserve">รหัสโครงการ </w:t>
            </w:r>
            <w:r w:rsidRPr="003F0764">
              <w:rPr>
                <w:rFonts w:ascii="TH SarabunPSK" w:hAnsi="TH SarabunPSK" w:cs="TH SarabunPSK"/>
              </w:rPr>
              <w:t>(Sponsor No.)</w:t>
            </w:r>
          </w:p>
        </w:tc>
        <w:tc>
          <w:tcPr>
            <w:tcW w:w="6662" w:type="dxa"/>
          </w:tcPr>
          <w:p w14:paraId="46E33095" w14:textId="77777777" w:rsidR="00781B1B" w:rsidRPr="005C2BA2" w:rsidRDefault="00781B1B" w:rsidP="00153EEF">
            <w:pPr>
              <w:rPr>
                <w:rFonts w:ascii="TH SarabunPSK" w:hAnsi="TH SarabunPSK" w:cs="TH SarabunPSK"/>
              </w:rPr>
            </w:pPr>
          </w:p>
        </w:tc>
      </w:tr>
      <w:tr w:rsidR="00D87B29" w14:paraId="286FE9B2" w14:textId="77777777" w:rsidTr="003F0764">
        <w:tc>
          <w:tcPr>
            <w:tcW w:w="2972" w:type="dxa"/>
            <w:shd w:val="clear" w:color="auto" w:fill="E7E6E6" w:themeFill="background2"/>
          </w:tcPr>
          <w:p w14:paraId="5595D2B1" w14:textId="3ECCD51E" w:rsidR="00D87B29" w:rsidRPr="003F0764" w:rsidRDefault="00D87B29" w:rsidP="00153EEF">
            <w:pPr>
              <w:rPr>
                <w:rFonts w:ascii="TH SarabunPSK" w:hAnsi="TH SarabunPSK" w:cs="TH SarabunPSK"/>
              </w:rPr>
            </w:pPr>
            <w:r w:rsidRPr="003F0764">
              <w:rPr>
                <w:rFonts w:ascii="TH SarabunPSK" w:hAnsi="TH SarabunPSK" w:cs="TH SarabunPSK"/>
                <w:spacing w:val="-10"/>
                <w:cs/>
              </w:rPr>
              <w:t>ชื่อโครงการ</w:t>
            </w:r>
            <w:r w:rsidR="00225445" w:rsidRPr="003F0764">
              <w:rPr>
                <w:rFonts w:ascii="TH SarabunPSK" w:hAnsi="TH SarabunPSK" w:cs="TH SarabunPSK" w:hint="cs"/>
                <w:spacing w:val="-10"/>
                <w:cs/>
              </w:rPr>
              <w:t xml:space="preserve"> (ไทย-อังกฤษ)</w:t>
            </w:r>
          </w:p>
        </w:tc>
        <w:tc>
          <w:tcPr>
            <w:tcW w:w="6662" w:type="dxa"/>
          </w:tcPr>
          <w:p w14:paraId="08E81216" w14:textId="77777777" w:rsidR="00D87B29" w:rsidRDefault="00D87B29" w:rsidP="00153EEF">
            <w:pPr>
              <w:rPr>
                <w:rFonts w:ascii="TH SarabunPSK" w:hAnsi="TH SarabunPSK" w:cs="TH SarabunPSK"/>
              </w:rPr>
            </w:pPr>
          </w:p>
          <w:p w14:paraId="74CAF041" w14:textId="0BE87E90" w:rsidR="003F0764" w:rsidRPr="005C2BA2" w:rsidRDefault="003F0764" w:rsidP="00153EEF">
            <w:pPr>
              <w:rPr>
                <w:rFonts w:ascii="TH SarabunPSK" w:hAnsi="TH SarabunPSK" w:cs="TH SarabunPSK"/>
              </w:rPr>
            </w:pPr>
          </w:p>
        </w:tc>
      </w:tr>
      <w:tr w:rsidR="00D87B29" w14:paraId="7A764807" w14:textId="77777777" w:rsidTr="003F0764">
        <w:tc>
          <w:tcPr>
            <w:tcW w:w="2972" w:type="dxa"/>
            <w:shd w:val="clear" w:color="auto" w:fill="E7E6E6" w:themeFill="background2"/>
          </w:tcPr>
          <w:p w14:paraId="686523B5" w14:textId="7282DD12" w:rsidR="00D87B29" w:rsidRPr="003F0764" w:rsidRDefault="00D87B29" w:rsidP="00153EEF">
            <w:pPr>
              <w:rPr>
                <w:rFonts w:ascii="TH SarabunPSK" w:hAnsi="TH SarabunPSK" w:cs="TH SarabunPSK"/>
              </w:rPr>
            </w:pPr>
            <w:r w:rsidRPr="003F0764">
              <w:rPr>
                <w:rFonts w:ascii="TH SarabunPSK" w:hAnsi="TH SarabunPSK" w:cs="TH SarabunPSK"/>
                <w:cs/>
              </w:rPr>
              <w:t>ชื่อหัวหน้าโครงการ</w:t>
            </w:r>
            <w:r w:rsidR="003F0764">
              <w:rPr>
                <w:rFonts w:ascii="TH SarabunPSK" w:hAnsi="TH SarabunPSK" w:cs="TH SarabunPSK" w:hint="cs"/>
                <w:cs/>
              </w:rPr>
              <w:t>/สังกัด</w:t>
            </w:r>
          </w:p>
        </w:tc>
        <w:tc>
          <w:tcPr>
            <w:tcW w:w="6662" w:type="dxa"/>
          </w:tcPr>
          <w:p w14:paraId="2C05ED88" w14:textId="714C2311" w:rsidR="00D87B29" w:rsidRPr="005C2BA2" w:rsidRDefault="00D87B29" w:rsidP="00153EEF">
            <w:pPr>
              <w:rPr>
                <w:rFonts w:ascii="TH SarabunPSK" w:hAnsi="TH SarabunPSK" w:cs="TH SarabunPSK"/>
              </w:rPr>
            </w:pPr>
          </w:p>
        </w:tc>
      </w:tr>
    </w:tbl>
    <w:p w14:paraId="5F4A322C" w14:textId="77777777" w:rsidR="00ED4B8F" w:rsidRPr="00E367F8" w:rsidRDefault="00ED4B8F" w:rsidP="00276B37">
      <w:pPr>
        <w:rPr>
          <w:rFonts w:ascii="TH SarabunPSK" w:hAnsi="TH SarabunPSK" w:cs="TH SarabunPSK"/>
          <w:color w:val="0000FF"/>
        </w:rPr>
      </w:pPr>
    </w:p>
    <w:p w14:paraId="06F2842B" w14:textId="0573C194" w:rsidR="00F43131" w:rsidRPr="00F43131" w:rsidRDefault="00F43131" w:rsidP="00F4313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F43131">
        <w:rPr>
          <w:rFonts w:ascii="TH SarabunPSK" w:hAnsi="TH SarabunPSK" w:cs="TH SarabunPSK"/>
          <w:sz w:val="28"/>
          <w:szCs w:val="28"/>
          <w:cs/>
        </w:rPr>
        <w:t>ในกรณีที่โครงการวิจัยจัดอยู่ในประเภทการทดลองทางคลินิก (</w:t>
      </w:r>
      <w:r w:rsidRPr="00F43131">
        <w:rPr>
          <w:rFonts w:ascii="TH SarabunPSK" w:hAnsi="TH SarabunPSK" w:cs="TH SarabunPSK"/>
          <w:sz w:val="28"/>
          <w:szCs w:val="28"/>
        </w:rPr>
        <w:t xml:space="preserve">Clinical Trial) </w:t>
      </w:r>
      <w:r w:rsidRPr="00F43131">
        <w:rPr>
          <w:rFonts w:ascii="TH SarabunPSK" w:hAnsi="TH SarabunPSK" w:cs="TH SarabunPSK"/>
          <w:sz w:val="28"/>
          <w:szCs w:val="28"/>
          <w:cs/>
        </w:rPr>
        <w:t>ซึ่งต้องยื่นขออนุญาตศึกษาวิจัยยาจากกองยา สำนักงานคณะกรรมการอาหารและยา (อย.)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3131">
        <w:rPr>
          <w:rFonts w:ascii="TH SarabunPSK" w:hAnsi="TH SarabunPSK" w:cs="TH SarabunPSK"/>
          <w:sz w:val="28"/>
          <w:szCs w:val="28"/>
          <w:cs/>
        </w:rPr>
        <w:t>ขอความกรุณา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ผู้วิจัยหรือผู้ประสานงานวิจัย </w:t>
      </w:r>
      <w:r w:rsidRPr="00F43131">
        <w:rPr>
          <w:rFonts w:ascii="TH SarabunPSK" w:hAnsi="TH SarabunPSK" w:cs="TH SarabunPSK"/>
          <w:sz w:val="28"/>
          <w:szCs w:val="28"/>
          <w:cs/>
        </w:rPr>
        <w:t>ตรวจสอบข้อความในเอกสารชี้แจงข้อมูลสำหรับผู้เข้าร่วมการวิจัย (</w:t>
      </w:r>
      <w:r w:rsidRPr="00F43131">
        <w:rPr>
          <w:rFonts w:ascii="TH SarabunPSK" w:hAnsi="TH SarabunPSK" w:cs="TH SarabunPSK"/>
          <w:sz w:val="28"/>
          <w:szCs w:val="28"/>
        </w:rPr>
        <w:t xml:space="preserve">Information Sheet) </w:t>
      </w:r>
      <w:r w:rsidRPr="00F43131">
        <w:rPr>
          <w:rFonts w:ascii="TH SarabunPSK" w:hAnsi="TH SarabunPSK" w:cs="TH SarabunPSK"/>
          <w:sz w:val="28"/>
          <w:szCs w:val="28"/>
          <w:cs/>
        </w:rPr>
        <w:t>ให้มีเนื้อหาสอดคล้องกับข้อกำหนดของสำนักงาน อย. เพื่อประกอบการพิจารณาและอนุมัติการศึกษาวิจัย</w:t>
      </w:r>
    </w:p>
    <w:p w14:paraId="65769CB8" w14:textId="0EBD9B45" w:rsidR="00F43131" w:rsidRPr="00E367F8" w:rsidRDefault="00F43131" w:rsidP="004433F7">
      <w:pPr>
        <w:jc w:val="thaiDistribute"/>
        <w:rPr>
          <w:rFonts w:ascii="TH SarabunPSK" w:hAnsi="TH SarabunPSK" w:cs="TH SarabunPSK"/>
          <w:sz w:val="28"/>
          <w:szCs w:val="28"/>
        </w:rPr>
      </w:pPr>
      <w:r w:rsidRPr="00F43131">
        <w:rPr>
          <w:rFonts w:ascii="TH SarabunPSK" w:hAnsi="TH SarabunPSK" w:cs="TH SarabunPSK"/>
          <w:b/>
          <w:bCs/>
          <w:sz w:val="28"/>
          <w:szCs w:val="28"/>
        </w:rPr>
        <w:t>(</w:t>
      </w:r>
      <w:r w:rsidRPr="00F43131">
        <w:rPr>
          <w:rFonts w:ascii="TH SarabunPSK" w:hAnsi="TH SarabunPSK" w:cs="TH SarabunPSK"/>
          <w:b/>
          <w:bCs/>
          <w:sz w:val="28"/>
          <w:szCs w:val="28"/>
          <w:cs/>
        </w:rPr>
        <w:t xml:space="preserve">โปรดทำเครื่องหมาย </w:t>
      </w:r>
      <w:r w:rsidR="00C24529">
        <w:rPr>
          <w:rFonts w:ascii="TH SarabunPSK" w:hAnsi="TH SarabunPSK" w:cs="TH SarabunPSK"/>
          <w:sz w:val="28"/>
          <w:szCs w:val="28"/>
        </w:rPr>
        <w:sym w:font="Wingdings 2" w:char="F050"/>
      </w:r>
      <w:r w:rsidRPr="00F43131">
        <w:rPr>
          <w:rFonts w:ascii="TH SarabunPSK" w:hAnsi="TH SarabunPSK" w:cs="TH SarabunPSK"/>
          <w:b/>
          <w:bCs/>
          <w:sz w:val="28"/>
          <w:szCs w:val="28"/>
          <w:cs/>
        </w:rPr>
        <w:t xml:space="preserve"> ในหัวข้อที่เกี่ยวข้อง พร้อมระบุในตารางว่าข้อมูลในแต่ละหัวข้อมีการระบุไว้ในเอกสารหรือไม่ และในกรณีที่ไม่มีการระบุตามหัวข้อที่กำหนด กรุณาระบุเหตุผลในช่อง “หมายเหตุ”)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709"/>
        <w:gridCol w:w="2409"/>
      </w:tblGrid>
      <w:tr w:rsidR="00D87B29" w:rsidRPr="002376B9" w14:paraId="43C6DEA6" w14:textId="77777777" w:rsidTr="006447C0">
        <w:trPr>
          <w:tblHeader/>
        </w:trPr>
        <w:tc>
          <w:tcPr>
            <w:tcW w:w="5954" w:type="dxa"/>
            <w:shd w:val="clear" w:color="auto" w:fill="F2F2F2" w:themeFill="background1" w:themeFillShade="F2"/>
          </w:tcPr>
          <w:p w14:paraId="2C95BB4B" w14:textId="56066296" w:rsidR="007A0080" w:rsidRPr="002376B9" w:rsidRDefault="00DC277E" w:rsidP="002376B9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หัวข้อ</w:t>
            </w:r>
            <w:r w:rsidR="00B93587"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ต</w:t>
            </w:r>
            <w:r w:rsidR="00D45FE9"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ร</w:t>
            </w:r>
            <w:r w:rsidR="00B93587"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วจสอบ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73EF904" w14:textId="3FB8419A" w:rsidR="00D87B29" w:rsidRPr="002376B9" w:rsidRDefault="00ED4B8F" w:rsidP="002376B9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  <w:r w:rsidR="00990BE9"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ระบุ</w:t>
            </w:r>
            <w:r w:rsidR="00864A02"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แล้ว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5E3B23C" w14:textId="43EEB1FE" w:rsidR="00D87B29" w:rsidRPr="002376B9" w:rsidRDefault="00ED4B8F" w:rsidP="002376B9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  <w:r w:rsidR="00864A02"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ระบุ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B39643A" w14:textId="7A54430A" w:rsidR="00D87B29" w:rsidRPr="002376B9" w:rsidRDefault="00ED4B8F" w:rsidP="002376B9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>หมายเหตุ</w:t>
            </w:r>
            <w:r w:rsidR="00864A02" w:rsidRPr="002376B9"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</w:tr>
      <w:tr w:rsidR="00D87B29" w:rsidRPr="002376B9" w14:paraId="52D318DB" w14:textId="77777777" w:rsidTr="006447C0">
        <w:tc>
          <w:tcPr>
            <w:tcW w:w="5954" w:type="dxa"/>
          </w:tcPr>
          <w:p w14:paraId="3F5852BB" w14:textId="6148A685" w:rsidR="00D87B29" w:rsidRPr="002376B9" w:rsidRDefault="00435F26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</w:t>
            </w:r>
            <w:r w:rsidR="00D87B29"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จำนวนอาสาสมัครที่เข้าร่วมการวิจัยโดยประมาณของทั้งโครงการและจำนวนอาสาสมัครแต่ละสถาบันในประเทศไทย</w:t>
            </w:r>
          </w:p>
        </w:tc>
        <w:tc>
          <w:tcPr>
            <w:tcW w:w="709" w:type="dxa"/>
          </w:tcPr>
          <w:p w14:paraId="3A6AB443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92507F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A26F007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7D0245A4" w14:textId="77777777" w:rsidTr="006447C0">
        <w:tc>
          <w:tcPr>
            <w:tcW w:w="5954" w:type="dxa"/>
          </w:tcPr>
          <w:p w14:paraId="076D5B02" w14:textId="229EA067" w:rsidR="00F5245C" w:rsidRPr="002376B9" w:rsidRDefault="00F5245C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มีการระบุวิธีการวิจัยอย่างชัดเจน รวมถึงการรักษาที่ผู้เข้าร่วมวิจัยจะได้รับ และโอกาสในการสุ่มเพื่อเข้าร่วมกลุ่มต่าง ๆ ของการศึกษา</w:t>
            </w:r>
            <w:r w:rsidR="00753C33"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วิจัย</w:t>
            </w:r>
          </w:p>
        </w:tc>
        <w:tc>
          <w:tcPr>
            <w:tcW w:w="709" w:type="dxa"/>
          </w:tcPr>
          <w:p w14:paraId="09492037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5659234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4A6C5E2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1FDD98A4" w14:textId="77777777" w:rsidTr="006447C0">
        <w:tc>
          <w:tcPr>
            <w:tcW w:w="5954" w:type="dxa"/>
          </w:tcPr>
          <w:p w14:paraId="5B369CE9" w14:textId="1670A453" w:rsidR="00D87B29" w:rsidRPr="002376B9" w:rsidRDefault="00F21EE0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มีการระบุวิธีดำเนินการวิจัยและหัตถการต่าง ๆ อย่างชัดเจน โดยเฉพาะในกรณีที่มีการล่วงล้ำต่อร่างกาย (</w:t>
            </w: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invasive procedures) </w:t>
            </w: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เพื่อให้ผู้เข้าร่วมวิจัยได้รับทราบอย่างครบถ้วน</w:t>
            </w:r>
          </w:p>
        </w:tc>
        <w:tc>
          <w:tcPr>
            <w:tcW w:w="709" w:type="dxa"/>
          </w:tcPr>
          <w:p w14:paraId="592E8C0E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69BFE720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212A200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4C52A642" w14:textId="77777777" w:rsidTr="006447C0">
        <w:tc>
          <w:tcPr>
            <w:tcW w:w="5954" w:type="dxa"/>
          </w:tcPr>
          <w:p w14:paraId="13359FBA" w14:textId="01C92046" w:rsidR="00D87B29" w:rsidRPr="002376B9" w:rsidRDefault="0065246E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มีการระบุอย่างชัดเจนถึงขั้นตอนที่เป็นส่วนหนึ่งของการทดลองในโครงการวิจัย เพื่อป้องกันไม่ให้ผู้เข้าร่วมวิจัยเข้าใจผิดว่าเป็นกระบวนการรักษาตามปกติ</w:t>
            </w:r>
          </w:p>
        </w:tc>
        <w:tc>
          <w:tcPr>
            <w:tcW w:w="709" w:type="dxa"/>
          </w:tcPr>
          <w:p w14:paraId="0B3D6C61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4E73757E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E6F3BB7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7A8781B9" w14:textId="77777777" w:rsidTr="006447C0">
        <w:tc>
          <w:tcPr>
            <w:tcW w:w="5954" w:type="dxa"/>
          </w:tcPr>
          <w:p w14:paraId="19C11675" w14:textId="52CABC4C" w:rsidR="00D87B29" w:rsidRPr="002376B9" w:rsidRDefault="00B716AC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สภาวการณ์หรือเหตุผลที่อาจนำไปสู่การเพิกถอนผู้เข้าร่วมวิจัยออกจากโครงการไว้อย่างชัดเจน</w:t>
            </w:r>
          </w:p>
        </w:tc>
        <w:tc>
          <w:tcPr>
            <w:tcW w:w="709" w:type="dxa"/>
          </w:tcPr>
          <w:p w14:paraId="1F87503C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1DDD73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5C53B7B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2C115CFA" w14:textId="77777777" w:rsidTr="006447C0">
        <w:tc>
          <w:tcPr>
            <w:tcW w:w="5954" w:type="dxa"/>
          </w:tcPr>
          <w:p w14:paraId="3B887E35" w14:textId="708EDEB2" w:rsidR="00D87B29" w:rsidRPr="002376B9" w:rsidRDefault="00A85F1A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มีการระบุระยะเวลาที่คาดว่าผู้เข้าร่วมวิจัยจะเข้าร่วมโครงการไว้อย่างชัดเจน</w:t>
            </w:r>
          </w:p>
        </w:tc>
        <w:tc>
          <w:tcPr>
            <w:tcW w:w="709" w:type="dxa"/>
          </w:tcPr>
          <w:p w14:paraId="7E5E9596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9D8FA2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09C024E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44796670" w14:textId="77777777" w:rsidTr="006447C0">
        <w:tc>
          <w:tcPr>
            <w:tcW w:w="5954" w:type="dxa"/>
          </w:tcPr>
          <w:p w14:paraId="3128B95D" w14:textId="0F6F8C40" w:rsidR="00D87B29" w:rsidRPr="002376B9" w:rsidRDefault="00883558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ในหัวข้อที่เกี่ยวข้องกับบุคคลหรือหน่วยงานที่สามารถเข้าถึงเวชระเบียนของผู้เข้าร่วมวิจัย ควรระบุอย่างชัดเจนว่า </w:t>
            </w:r>
            <w:r w:rsidR="001F4347" w:rsidRPr="002376B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“</w:t>
            </w: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สำนักงานคณะกรรมการ</w:t>
            </w: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lastRenderedPageBreak/>
              <w:t>อาหารและยา (อย.) ผู้กำกับดูแลการวิจัย ผู้ตรวจสอบการวิจัย คณะกรรมการจริยธรรมการวิจัยในคน (</w:t>
            </w: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</w:rPr>
              <w:t xml:space="preserve">IRB/IEC) </w:t>
            </w: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และหน่วยงานที่มีหน้าที่ควบคุมตามกฎหมาย จะได้รับอนุญาตให้เข้าถึงและตรวจสอบเวชระเบียนต้นฉบับของผู้เข้าร่วมวิจัยได้โดยตรง</w:t>
            </w:r>
          </w:p>
        </w:tc>
        <w:tc>
          <w:tcPr>
            <w:tcW w:w="709" w:type="dxa"/>
          </w:tcPr>
          <w:p w14:paraId="025BF6C3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D163F61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98A29FA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524E7876" w14:textId="77777777" w:rsidTr="006447C0">
        <w:tc>
          <w:tcPr>
            <w:tcW w:w="5954" w:type="dxa"/>
          </w:tcPr>
          <w:p w14:paraId="005BB208" w14:textId="23CF1628" w:rsidR="00D87B29" w:rsidRPr="002376B9" w:rsidRDefault="00CA6FC0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มีการระบุอย่างชัดเจนว่า การเข้าร่วมโครงการวิจัยเป็นไปโดยความสมัครใจ โดยผู้เข้าร่วมการวิจัยสามารถปฏิเสธการเข้าร่วม หรือถอนตัวออกจากการวิจัยได้ทุกเมื่อ โดยไม่ถือเป็นความผิดและไม่ส่งผลกระทบต่อสิทธิหรือประโยชน์ที่พึงได้รับ</w:t>
            </w:r>
          </w:p>
        </w:tc>
        <w:tc>
          <w:tcPr>
            <w:tcW w:w="709" w:type="dxa"/>
          </w:tcPr>
          <w:p w14:paraId="58C97A21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445F17AF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F1C78AF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727CC5C1" w14:textId="77777777" w:rsidTr="006447C0">
        <w:tc>
          <w:tcPr>
            <w:tcW w:w="5954" w:type="dxa"/>
          </w:tcPr>
          <w:p w14:paraId="27702B20" w14:textId="00CC7949" w:rsidR="00171504" w:rsidRPr="002376B9" w:rsidRDefault="00C45159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มีการระบุว่าข้อมูลส่วนบุคคลของผู้เข้าร่วมการวิจัยจะได้รับการเก็บรักษาเป็นความลับ และจะไม่เปิดเผยต่อสาธารณชนเกินขอบเขตที่กฎหมายกำหนด แม้จะมีการเผยแพร่หรือตีพิมพ์ผลการวิจัยก็ตาม</w:t>
            </w:r>
          </w:p>
        </w:tc>
        <w:tc>
          <w:tcPr>
            <w:tcW w:w="709" w:type="dxa"/>
          </w:tcPr>
          <w:p w14:paraId="15331F74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4A5ACA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089D351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48B6CA14" w14:textId="77777777" w:rsidTr="006447C0">
        <w:tc>
          <w:tcPr>
            <w:tcW w:w="5954" w:type="dxa"/>
          </w:tcPr>
          <w:p w14:paraId="37BB7CB8" w14:textId="34896068" w:rsidR="00D87B29" w:rsidRPr="002376B9" w:rsidRDefault="0079649D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มีการระบุว่าผู้เข้าร่วมการวิจัย หรือผู้แทนโดยชอบธรรม จะได้รับแจ้งข้อมูลใหม่ที่เกี่ยวข้องกับการวิจัยภายในเวลาอันเหมาะสม หากข้อมูลดังกล่าวอาจมีผลต่อการตัดสินใจในการเข้าร่วมโครงการต่อไปโดยสมัครใจ</w:t>
            </w:r>
          </w:p>
        </w:tc>
        <w:tc>
          <w:tcPr>
            <w:tcW w:w="709" w:type="dxa"/>
          </w:tcPr>
          <w:p w14:paraId="2EAC5F35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CD4F38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064DE73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18CC1F39" w14:textId="77777777" w:rsidTr="006447C0">
        <w:tc>
          <w:tcPr>
            <w:tcW w:w="5954" w:type="dxa"/>
          </w:tcPr>
          <w:p w14:paraId="2773351D" w14:textId="17B0D3D8" w:rsidR="00D87B29" w:rsidRPr="002376B9" w:rsidRDefault="00B75499" w:rsidP="00E367F8">
            <w:pPr>
              <w:pStyle w:val="Default"/>
              <w:numPr>
                <w:ilvl w:val="0"/>
                <w:numId w:val="18"/>
              </w:numPr>
              <w:ind w:left="456" w:hanging="426"/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</w:pPr>
            <w:r w:rsidRPr="002376B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มีการระบุชื่อและช่องทางติดต่อของบุคคลที่ผู้เข้าร่วมการวิจัยสามารถสอบถามข้อมูลเพิ่มเติมเกี่ยวกับโครงการวิจัย สิทธิของตน หรือแจ้งเหตุในกรณีเกิดอันตรายหรือผลข้างเคียงอันเนื่องมาจากการเข้าร่วมการวิจัย</w:t>
            </w:r>
          </w:p>
        </w:tc>
        <w:tc>
          <w:tcPr>
            <w:tcW w:w="709" w:type="dxa"/>
          </w:tcPr>
          <w:p w14:paraId="09C956D5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</w:tcPr>
          <w:p w14:paraId="0C14CCD3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5026AE9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  <w:tr w:rsidR="00D87B29" w:rsidRPr="002376B9" w14:paraId="2BBCE894" w14:textId="77777777" w:rsidTr="006447C0">
        <w:tc>
          <w:tcPr>
            <w:tcW w:w="9781" w:type="dxa"/>
            <w:gridSpan w:val="4"/>
          </w:tcPr>
          <w:p w14:paraId="69D6987C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 w:rsidRPr="002376B9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>ข้อคิดเห็น/ข้อแนะนำกรณีที่ไม่เหมาะสม</w:t>
            </w:r>
          </w:p>
          <w:p w14:paraId="68A4B186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  <w:p w14:paraId="113B51C7" w14:textId="77777777" w:rsidR="00D87B29" w:rsidRPr="002376B9" w:rsidRDefault="00D87B29" w:rsidP="006867D3">
            <w:pPr>
              <w:pStyle w:val="Default"/>
              <w:jc w:val="both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</w:p>
        </w:tc>
      </w:tr>
    </w:tbl>
    <w:p w14:paraId="093352D5" w14:textId="77777777" w:rsidR="00D87B29" w:rsidRPr="00CC7271" w:rsidRDefault="00D87B29" w:rsidP="00CC7271">
      <w:pPr>
        <w:ind w:right="-427"/>
        <w:rPr>
          <w:rFonts w:ascii="TH SarabunPSK" w:hAnsi="TH SarabunPSK" w:cs="TH SarabunPSK"/>
          <w:i/>
          <w:iCs/>
          <w:sz w:val="28"/>
          <w:szCs w:val="28"/>
        </w:rPr>
      </w:pPr>
      <w:r w:rsidRPr="00CC7271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**อ้างอิงจาก </w:t>
      </w:r>
      <w:r w:rsidRPr="00CC7271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รายละเอียดข้อกำหนดเกี่ยวกับการนำหรือสั่งยาเข้ามาในราชอาณาจักรเพื่อการวิจัยทางคลินิก ลว </w:t>
      </w:r>
      <w:r w:rsidRPr="00CC7271">
        <w:rPr>
          <w:rFonts w:ascii="TH SarabunPSK" w:hAnsi="TH SarabunPSK" w:cs="TH SarabunPSK"/>
          <w:i/>
          <w:iCs/>
          <w:sz w:val="28"/>
          <w:szCs w:val="28"/>
        </w:rPr>
        <w:t xml:space="preserve">7 </w:t>
      </w:r>
      <w:r w:rsidRPr="00CC7271">
        <w:rPr>
          <w:rFonts w:ascii="TH SarabunPSK" w:hAnsi="TH SarabunPSK" w:cs="TH SarabunPSK"/>
          <w:i/>
          <w:iCs/>
          <w:sz w:val="28"/>
          <w:szCs w:val="28"/>
          <w:cs/>
        </w:rPr>
        <w:t>ส.ค.</w:t>
      </w:r>
      <w:r w:rsidRPr="00CC7271">
        <w:rPr>
          <w:rFonts w:ascii="TH SarabunPSK" w:hAnsi="TH SarabunPSK" w:cs="TH SarabunPSK"/>
          <w:i/>
          <w:iCs/>
          <w:sz w:val="28"/>
          <w:szCs w:val="28"/>
        </w:rPr>
        <w:t>66</w:t>
      </w:r>
    </w:p>
    <w:p w14:paraId="0A8BA9C6" w14:textId="77777777" w:rsidR="00D87B29" w:rsidRPr="008F60D2" w:rsidRDefault="00D87B29" w:rsidP="0079663B">
      <w:pPr>
        <w:rPr>
          <w:rFonts w:ascii="TH SarabunPSK" w:hAnsi="TH SarabunPSK" w:cs="TH SarabunPSK"/>
        </w:rPr>
      </w:pPr>
    </w:p>
    <w:p w14:paraId="081F05F1" w14:textId="77777777" w:rsidR="00D87B29" w:rsidRDefault="00D87B29" w:rsidP="00A21BAA">
      <w:pPr>
        <w:pStyle w:val="Default"/>
        <w:jc w:val="both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1099A30" w14:textId="77777777" w:rsidR="003F0764" w:rsidRPr="003F0764" w:rsidRDefault="003F0764" w:rsidP="003F0764">
      <w:pPr>
        <w:pStyle w:val="Default"/>
        <w:jc w:val="both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F076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ลงชื่อผู้ตรวจสอบ .............................................................</w:t>
      </w:r>
    </w:p>
    <w:p w14:paraId="586CDE68" w14:textId="77CCDE59" w:rsidR="003F0764" w:rsidRPr="003F0764" w:rsidRDefault="003F0764" w:rsidP="003F0764">
      <w:pPr>
        <w:pStyle w:val="Default"/>
        <w:jc w:val="both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F076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(ผู้วิจัยหลัก/</w:t>
      </w:r>
      <w:r w:rsidRPr="003F076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ผู้ประสานงานวิจัย</w:t>
      </w:r>
      <w:r w:rsidRPr="003F076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639D13BF" w14:textId="77777777" w:rsidR="003F0764" w:rsidRPr="003F0764" w:rsidRDefault="003F0764" w:rsidP="003F0764">
      <w:pPr>
        <w:pStyle w:val="Default"/>
        <w:jc w:val="both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A68B440" w14:textId="1C0B69AB" w:rsidR="003F0764" w:rsidRPr="008F60D2" w:rsidRDefault="003F0764" w:rsidP="003F0764">
      <w:pPr>
        <w:pStyle w:val="Default"/>
        <w:jc w:val="both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F076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วันที่ .............................................................</w:t>
      </w:r>
    </w:p>
    <w:sectPr w:rsidR="003F0764" w:rsidRPr="008F60D2" w:rsidSect="00D87B29">
      <w:headerReference w:type="default" r:id="rId11"/>
      <w:footerReference w:type="default" r:id="rId12"/>
      <w:type w:val="continuous"/>
      <w:pgSz w:w="11906" w:h="16838" w:code="9"/>
      <w:pgMar w:top="1985" w:right="1134" w:bottom="1418" w:left="1134" w:header="72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28AE" w14:textId="77777777" w:rsidR="00235E4E" w:rsidRDefault="00235E4E" w:rsidP="00685C03">
      <w:r>
        <w:separator/>
      </w:r>
    </w:p>
  </w:endnote>
  <w:endnote w:type="continuationSeparator" w:id="0">
    <w:p w14:paraId="0F26F590" w14:textId="77777777" w:rsidR="00235E4E" w:rsidRDefault="00235E4E" w:rsidP="00685C03">
      <w:r>
        <w:continuationSeparator/>
      </w:r>
    </w:p>
  </w:endnote>
  <w:endnote w:type="continuationNotice" w:id="1">
    <w:p w14:paraId="03048383" w14:textId="77777777" w:rsidR="00235E4E" w:rsidRDefault="00235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48B1" w14:textId="77777777" w:rsidR="00992968" w:rsidRPr="00454D6B" w:rsidRDefault="00992968" w:rsidP="00992968">
    <w:pPr>
      <w:pStyle w:val="a5"/>
      <w:pBdr>
        <w:top w:val="single" w:sz="4" w:space="2" w:color="auto"/>
      </w:pBdr>
      <w:tabs>
        <w:tab w:val="clear" w:pos="9360"/>
        <w:tab w:val="right" w:pos="9638"/>
      </w:tabs>
      <w:rPr>
        <w:rFonts w:ascii="TH Sarabun New" w:hAnsi="TH Sarabun New" w:cs="TH Sarabun New"/>
        <w:color w:val="808080" w:themeColor="background1" w:themeShade="80"/>
        <w:sz w:val="30"/>
        <w:szCs w:val="30"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9CA7" w14:textId="77777777" w:rsidR="00235E4E" w:rsidRDefault="00235E4E" w:rsidP="00685C03">
      <w:r>
        <w:separator/>
      </w:r>
    </w:p>
  </w:footnote>
  <w:footnote w:type="continuationSeparator" w:id="0">
    <w:p w14:paraId="7438969F" w14:textId="77777777" w:rsidR="00235E4E" w:rsidRDefault="00235E4E" w:rsidP="00685C03">
      <w:r>
        <w:continuationSeparator/>
      </w:r>
    </w:p>
  </w:footnote>
  <w:footnote w:type="continuationNotice" w:id="1">
    <w:p w14:paraId="5D7B2039" w14:textId="77777777" w:rsidR="00235E4E" w:rsidRDefault="00235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9639" w:type="dxa"/>
      <w:tblLook w:val="04A0" w:firstRow="1" w:lastRow="0" w:firstColumn="1" w:lastColumn="0" w:noHBand="0" w:noVBand="1"/>
    </w:tblPr>
    <w:tblGrid>
      <w:gridCol w:w="1836"/>
      <w:gridCol w:w="5389"/>
      <w:gridCol w:w="2414"/>
    </w:tblGrid>
    <w:tr w:rsidR="00E1451A" w:rsidRPr="00C11CA6" w14:paraId="4AAE11B1" w14:textId="77777777" w:rsidTr="00AA50A1">
      <w:trPr>
        <w:trHeight w:val="378"/>
      </w:trPr>
      <w:tc>
        <w:tcPr>
          <w:tcW w:w="1836" w:type="dxa"/>
          <w:vMerge w:val="restart"/>
        </w:tcPr>
        <w:p w14:paraId="004647FA" w14:textId="77777777" w:rsidR="00E1451A" w:rsidRPr="00C11CA6" w:rsidRDefault="00E1451A" w:rsidP="00E1451A">
          <w:pPr>
            <w:pStyle w:val="a3"/>
            <w:rPr>
              <w:rFonts w:ascii="TH Sarabun New" w:hAnsi="TH Sarabun New" w:cs="TH Sarabun New"/>
              <w:sz w:val="28"/>
              <w:szCs w:val="28"/>
            </w:rPr>
          </w:pPr>
          <w:r w:rsidRPr="00C11CA6"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  <w:drawing>
              <wp:anchor distT="0" distB="0" distL="114300" distR="114300" simplePos="0" relativeHeight="251659264" behindDoc="1" locked="0" layoutInCell="1" allowOverlap="1" wp14:anchorId="243A52FE" wp14:editId="6C8E93E4">
                <wp:simplePos x="0" y="0"/>
                <wp:positionH relativeFrom="column">
                  <wp:posOffset>635</wp:posOffset>
                </wp:positionH>
                <wp:positionV relativeFrom="paragraph">
                  <wp:posOffset>-3810</wp:posOffset>
                </wp:positionV>
                <wp:extent cx="1028700" cy="662940"/>
                <wp:effectExtent l="0" t="0" r="0" b="3810"/>
                <wp:wrapNone/>
                <wp:docPr id="30299409" name="รูปภาพ 30299409" descr="รูปภาพประกอบด้วย ตัวอักษร, กราฟิก, เครื่องหมาย, วงกลม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9" w:type="dxa"/>
          <w:vMerge w:val="restart"/>
        </w:tcPr>
        <w:p w14:paraId="2343FAC5" w14:textId="77777777" w:rsidR="00E1451A" w:rsidRPr="0082531B" w:rsidRDefault="00E1451A" w:rsidP="00E1451A">
          <w:pPr>
            <w:autoSpaceDE w:val="0"/>
            <w:autoSpaceDN w:val="0"/>
            <w:adjustRightInd w:val="0"/>
            <w:spacing w:line="228" w:lineRule="auto"/>
            <w:ind w:left="-646" w:firstLine="646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  <w:t>คณะกรรมการกลางพิจารณาจริยธรรมการวิจัยในคน</w:t>
          </w:r>
        </w:p>
        <w:p w14:paraId="01F80CD9" w14:textId="77777777" w:rsidR="00E1451A" w:rsidRPr="0082531B" w:rsidRDefault="00E1451A" w:rsidP="00E1451A">
          <w:pPr>
            <w:pStyle w:val="a3"/>
            <w:tabs>
              <w:tab w:val="clear" w:pos="4680"/>
              <w:tab w:val="center" w:pos="6095"/>
            </w:tabs>
            <w:spacing w:line="228" w:lineRule="auto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  <w:t>Central Research Ethics Committee; CREC</w:t>
          </w:r>
        </w:p>
        <w:p w14:paraId="241181F4" w14:textId="77777777" w:rsidR="00E1451A" w:rsidRPr="0082531B" w:rsidRDefault="00E1451A" w:rsidP="00E1451A">
          <w:pPr>
            <w:pStyle w:val="a3"/>
            <w:tabs>
              <w:tab w:val="clear" w:pos="4680"/>
              <w:tab w:val="left" w:pos="2546"/>
            </w:tabs>
            <w:spacing w:line="228" w:lineRule="auto"/>
            <w:jc w:val="center"/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cs/>
              <w:lang w:bidi="th-TH"/>
            </w:rPr>
            <w:t xml:space="preserve">โทรศัพท์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lang w:bidi="th-TH"/>
            </w:rPr>
            <w:t>082-258-9529</w:t>
          </w:r>
          <w:r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>E-mail: official@crecthailand.org</w:t>
          </w:r>
        </w:p>
      </w:tc>
      <w:tc>
        <w:tcPr>
          <w:tcW w:w="2414" w:type="dxa"/>
        </w:tcPr>
        <w:p w14:paraId="4EB32C0F" w14:textId="77777777" w:rsidR="00E1451A" w:rsidRPr="0082531B" w:rsidRDefault="00E1451A" w:rsidP="00E1451A">
          <w:pPr>
            <w:autoSpaceDE w:val="0"/>
            <w:autoSpaceDN w:val="0"/>
            <w:adjustRightInd w:val="0"/>
            <w:spacing w:line="228" w:lineRule="auto"/>
            <w:ind w:left="-646" w:right="33" w:firstLine="676"/>
            <w:jc w:val="center"/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  <w:cs/>
            </w:rPr>
          </w:pPr>
          <w:r w:rsidRPr="003A6BFB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A</w:t>
          </w:r>
          <w:r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P</w:t>
          </w:r>
          <w:r w:rsidRPr="003A6BFB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 xml:space="preserve"> </w:t>
          </w:r>
          <w:r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10</w:t>
          </w:r>
          <w:r w:rsidRPr="003A6BFB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-S</w:t>
          </w:r>
          <w:r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04</w:t>
          </w:r>
        </w:p>
      </w:tc>
    </w:tr>
    <w:tr w:rsidR="00E1451A" w:rsidRPr="00C11CA6" w14:paraId="231C1467" w14:textId="77777777" w:rsidTr="00AA50A1">
      <w:trPr>
        <w:trHeight w:val="348"/>
      </w:trPr>
      <w:tc>
        <w:tcPr>
          <w:tcW w:w="1836" w:type="dxa"/>
          <w:vMerge/>
        </w:tcPr>
        <w:p w14:paraId="12E98FC4" w14:textId="77777777" w:rsidR="00E1451A" w:rsidRPr="00C11CA6" w:rsidRDefault="00E1451A" w:rsidP="00E1451A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253D0B3A" w14:textId="77777777" w:rsidR="00E1451A" w:rsidRPr="0082531B" w:rsidRDefault="00E1451A" w:rsidP="00E1451A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31E46C50" w14:textId="77777777" w:rsidR="00E1451A" w:rsidRPr="008D1F8E" w:rsidRDefault="00E1451A" w:rsidP="00E1451A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V.5.1</w:t>
          </w:r>
          <w:r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.</w:t>
          </w:r>
          <w:r>
            <w:rPr>
              <w:rFonts w:ascii="TH Sarabun New" w:eastAsiaTheme="minorHAnsi" w:hAnsi="TH Sarabun New" w:cs="TH Sarabun New" w:hint="cs"/>
              <w:color w:val="808080" w:themeColor="background1" w:themeShade="80"/>
              <w:sz w:val="28"/>
              <w:szCs w:val="28"/>
              <w:cs/>
            </w:rPr>
            <w:t>3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 date </w:t>
          </w:r>
          <w:r>
            <w:rPr>
              <w:rFonts w:ascii="TH Sarabun New" w:eastAsiaTheme="minorHAnsi" w:hAnsi="TH Sarabun New" w:cs="TH Sarabun New" w:hint="cs"/>
              <w:color w:val="808080" w:themeColor="background1" w:themeShade="80"/>
              <w:sz w:val="28"/>
              <w:szCs w:val="28"/>
              <w:cs/>
            </w:rPr>
            <w:t>7</w:t>
          </w:r>
          <w:r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 Aug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 202</w:t>
          </w:r>
          <w:r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5</w:t>
          </w:r>
        </w:p>
      </w:tc>
    </w:tr>
    <w:tr w:rsidR="00E1451A" w:rsidRPr="00C11CA6" w14:paraId="12CB81AC" w14:textId="77777777" w:rsidTr="00AA50A1">
      <w:trPr>
        <w:trHeight w:val="312"/>
      </w:trPr>
      <w:tc>
        <w:tcPr>
          <w:tcW w:w="1836" w:type="dxa"/>
          <w:vMerge/>
        </w:tcPr>
        <w:p w14:paraId="07477702" w14:textId="77777777" w:rsidR="00E1451A" w:rsidRPr="00C11CA6" w:rsidRDefault="00E1451A" w:rsidP="00E1451A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5BAD350F" w14:textId="77777777" w:rsidR="00E1451A" w:rsidRPr="0082531B" w:rsidRDefault="00E1451A" w:rsidP="00E1451A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1ED9562B" w14:textId="77777777" w:rsidR="00E1451A" w:rsidRPr="008D1F8E" w:rsidRDefault="00E1451A" w:rsidP="00E1451A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หน้า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begin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separate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end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 จาก </w:t>
          </w:r>
          <w:r>
            <w:rPr>
              <w:rFonts w:ascii="TH Sarabun New" w:eastAsiaTheme="minorHAnsi" w:hAnsi="TH Sarabun New" w:cs="TH Sarabun New" w:hint="cs"/>
              <w:color w:val="808080" w:themeColor="background1" w:themeShade="80"/>
              <w:sz w:val="28"/>
              <w:szCs w:val="28"/>
              <w:cs/>
            </w:rPr>
            <w:t>2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>หน้า</w:t>
          </w:r>
        </w:p>
      </w:tc>
    </w:tr>
  </w:tbl>
  <w:p w14:paraId="08A82E09" w14:textId="77777777" w:rsidR="00EB4F9D" w:rsidRPr="004F02D9" w:rsidRDefault="00EB4F9D" w:rsidP="004F02D9">
    <w:pPr>
      <w:pStyle w:val="a3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C850CE"/>
    <w:multiLevelType w:val="hybridMultilevel"/>
    <w:tmpl w:val="4C3056E2"/>
    <w:lvl w:ilvl="0" w:tplc="61DA613C">
      <w:start w:val="1"/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1">
    <w:nsid w:val="0FE32F1B"/>
    <w:multiLevelType w:val="hybridMultilevel"/>
    <w:tmpl w:val="D6F6582E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" w15:restartNumberingAfterBreak="1">
    <w:nsid w:val="12B564D0"/>
    <w:multiLevelType w:val="hybridMultilevel"/>
    <w:tmpl w:val="EAD6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51E0"/>
    <w:multiLevelType w:val="hybridMultilevel"/>
    <w:tmpl w:val="AAC61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A9C0DC8"/>
    <w:multiLevelType w:val="hybridMultilevel"/>
    <w:tmpl w:val="B74EE39A"/>
    <w:lvl w:ilvl="0" w:tplc="42F2B5F6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03012AB"/>
    <w:multiLevelType w:val="hybridMultilevel"/>
    <w:tmpl w:val="D0888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1CA6DD0"/>
    <w:multiLevelType w:val="hybridMultilevel"/>
    <w:tmpl w:val="4086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3A778CC"/>
    <w:multiLevelType w:val="hybridMultilevel"/>
    <w:tmpl w:val="E7D8D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7E35846"/>
    <w:multiLevelType w:val="hybridMultilevel"/>
    <w:tmpl w:val="E3941F74"/>
    <w:lvl w:ilvl="0" w:tplc="B546C3BE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1">
    <w:nsid w:val="314A148E"/>
    <w:multiLevelType w:val="hybridMultilevel"/>
    <w:tmpl w:val="899A5B80"/>
    <w:lvl w:ilvl="0" w:tplc="61DA613C">
      <w:start w:val="1"/>
      <w:numFmt w:val="bullet"/>
      <w:lvlText w:val=""/>
      <w:lvlJc w:val="left"/>
      <w:pPr>
        <w:ind w:left="2912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 w15:restartNumberingAfterBreak="1">
    <w:nsid w:val="32D01D52"/>
    <w:multiLevelType w:val="hybridMultilevel"/>
    <w:tmpl w:val="A148B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4C075A3"/>
    <w:multiLevelType w:val="hybridMultilevel"/>
    <w:tmpl w:val="65D87CD2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2" w15:restartNumberingAfterBreak="1">
    <w:nsid w:val="4A5C0296"/>
    <w:multiLevelType w:val="hybridMultilevel"/>
    <w:tmpl w:val="A694F340"/>
    <w:lvl w:ilvl="0" w:tplc="DC4CF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9433A4B"/>
    <w:multiLevelType w:val="hybridMultilevel"/>
    <w:tmpl w:val="A148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B563ABA"/>
    <w:multiLevelType w:val="hybridMultilevel"/>
    <w:tmpl w:val="742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EA534BE"/>
    <w:multiLevelType w:val="hybridMultilevel"/>
    <w:tmpl w:val="6942A668"/>
    <w:lvl w:ilvl="0" w:tplc="7A2E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AA64193"/>
    <w:multiLevelType w:val="hybridMultilevel"/>
    <w:tmpl w:val="A736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731E07C3"/>
    <w:multiLevelType w:val="hybridMultilevel"/>
    <w:tmpl w:val="33B2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913520">
    <w:abstractNumId w:val="1"/>
  </w:num>
  <w:num w:numId="2" w16cid:durableId="579221290">
    <w:abstractNumId w:val="11"/>
  </w:num>
  <w:num w:numId="3" w16cid:durableId="490289450">
    <w:abstractNumId w:val="4"/>
  </w:num>
  <w:num w:numId="4" w16cid:durableId="520631036">
    <w:abstractNumId w:val="9"/>
  </w:num>
  <w:num w:numId="5" w16cid:durableId="248318438">
    <w:abstractNumId w:val="0"/>
  </w:num>
  <w:num w:numId="6" w16cid:durableId="2136826434">
    <w:abstractNumId w:val="5"/>
  </w:num>
  <w:num w:numId="7" w16cid:durableId="707144198">
    <w:abstractNumId w:val="2"/>
  </w:num>
  <w:num w:numId="8" w16cid:durableId="1081876445">
    <w:abstractNumId w:val="12"/>
  </w:num>
  <w:num w:numId="9" w16cid:durableId="270206509">
    <w:abstractNumId w:val="15"/>
  </w:num>
  <w:num w:numId="10" w16cid:durableId="900284314">
    <w:abstractNumId w:val="7"/>
  </w:num>
  <w:num w:numId="11" w16cid:durableId="227613725">
    <w:abstractNumId w:val="16"/>
  </w:num>
  <w:num w:numId="12" w16cid:durableId="2106682599">
    <w:abstractNumId w:val="14"/>
  </w:num>
  <w:num w:numId="13" w16cid:durableId="1834100724">
    <w:abstractNumId w:val="8"/>
  </w:num>
  <w:num w:numId="14" w16cid:durableId="712536622">
    <w:abstractNumId w:val="13"/>
  </w:num>
  <w:num w:numId="15" w16cid:durableId="1438600910">
    <w:abstractNumId w:val="6"/>
  </w:num>
  <w:num w:numId="16" w16cid:durableId="1394234086">
    <w:abstractNumId w:val="17"/>
  </w:num>
  <w:num w:numId="17" w16cid:durableId="441195190">
    <w:abstractNumId w:val="10"/>
  </w:num>
  <w:num w:numId="18" w16cid:durableId="106052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03"/>
    <w:rsid w:val="000040B7"/>
    <w:rsid w:val="000061D8"/>
    <w:rsid w:val="0001184B"/>
    <w:rsid w:val="00012351"/>
    <w:rsid w:val="00013A5A"/>
    <w:rsid w:val="00021B9E"/>
    <w:rsid w:val="00022626"/>
    <w:rsid w:val="00024129"/>
    <w:rsid w:val="00030AF9"/>
    <w:rsid w:val="00052C23"/>
    <w:rsid w:val="00061008"/>
    <w:rsid w:val="00062261"/>
    <w:rsid w:val="00072B59"/>
    <w:rsid w:val="00074319"/>
    <w:rsid w:val="000C2686"/>
    <w:rsid w:val="000C2B11"/>
    <w:rsid w:val="000C4511"/>
    <w:rsid w:val="000C702B"/>
    <w:rsid w:val="000D7280"/>
    <w:rsid w:val="000D7988"/>
    <w:rsid w:val="000E3696"/>
    <w:rsid w:val="000F429C"/>
    <w:rsid w:val="000F7251"/>
    <w:rsid w:val="00106B9A"/>
    <w:rsid w:val="00125ED7"/>
    <w:rsid w:val="001338BB"/>
    <w:rsid w:val="001351A8"/>
    <w:rsid w:val="001365A7"/>
    <w:rsid w:val="00142552"/>
    <w:rsid w:val="00153EEF"/>
    <w:rsid w:val="00167BEA"/>
    <w:rsid w:val="00171504"/>
    <w:rsid w:val="00176576"/>
    <w:rsid w:val="00184C59"/>
    <w:rsid w:val="00194308"/>
    <w:rsid w:val="0019580E"/>
    <w:rsid w:val="001A6DF7"/>
    <w:rsid w:val="001B1F5D"/>
    <w:rsid w:val="001C143E"/>
    <w:rsid w:val="001C4003"/>
    <w:rsid w:val="001C4EEA"/>
    <w:rsid w:val="001D6AAA"/>
    <w:rsid w:val="001E2EFE"/>
    <w:rsid w:val="001F4347"/>
    <w:rsid w:val="00210F46"/>
    <w:rsid w:val="00225445"/>
    <w:rsid w:val="00227674"/>
    <w:rsid w:val="002327CA"/>
    <w:rsid w:val="00235402"/>
    <w:rsid w:val="00235E4E"/>
    <w:rsid w:val="00236334"/>
    <w:rsid w:val="002376B9"/>
    <w:rsid w:val="00241885"/>
    <w:rsid w:val="002433E6"/>
    <w:rsid w:val="00251EBB"/>
    <w:rsid w:val="0026785B"/>
    <w:rsid w:val="002747CC"/>
    <w:rsid w:val="00276B37"/>
    <w:rsid w:val="00285A56"/>
    <w:rsid w:val="002A51B5"/>
    <w:rsid w:val="002B4D9C"/>
    <w:rsid w:val="002B79A5"/>
    <w:rsid w:val="002E7B7A"/>
    <w:rsid w:val="002F0568"/>
    <w:rsid w:val="003027C2"/>
    <w:rsid w:val="00303D5F"/>
    <w:rsid w:val="00303FD5"/>
    <w:rsid w:val="00324FB5"/>
    <w:rsid w:val="003472F4"/>
    <w:rsid w:val="00366CFD"/>
    <w:rsid w:val="0037503E"/>
    <w:rsid w:val="0037710F"/>
    <w:rsid w:val="00383E72"/>
    <w:rsid w:val="003B032A"/>
    <w:rsid w:val="003B38F8"/>
    <w:rsid w:val="003B54B1"/>
    <w:rsid w:val="003B7DB9"/>
    <w:rsid w:val="003F0764"/>
    <w:rsid w:val="003F1353"/>
    <w:rsid w:val="003F194F"/>
    <w:rsid w:val="003F358D"/>
    <w:rsid w:val="00407215"/>
    <w:rsid w:val="0043422C"/>
    <w:rsid w:val="00434756"/>
    <w:rsid w:val="00435F26"/>
    <w:rsid w:val="0043751D"/>
    <w:rsid w:val="00440A83"/>
    <w:rsid w:val="004433F7"/>
    <w:rsid w:val="00447637"/>
    <w:rsid w:val="00454D6B"/>
    <w:rsid w:val="0045648C"/>
    <w:rsid w:val="00457D97"/>
    <w:rsid w:val="0046060D"/>
    <w:rsid w:val="00463C32"/>
    <w:rsid w:val="00465A3C"/>
    <w:rsid w:val="00465CE2"/>
    <w:rsid w:val="00472DCB"/>
    <w:rsid w:val="0047308F"/>
    <w:rsid w:val="004750AB"/>
    <w:rsid w:val="00476F2B"/>
    <w:rsid w:val="00480BD5"/>
    <w:rsid w:val="00494A1A"/>
    <w:rsid w:val="004A1943"/>
    <w:rsid w:val="004A2EF9"/>
    <w:rsid w:val="004B4279"/>
    <w:rsid w:val="004E176F"/>
    <w:rsid w:val="004E57DE"/>
    <w:rsid w:val="004E5974"/>
    <w:rsid w:val="004F02D9"/>
    <w:rsid w:val="004F46CA"/>
    <w:rsid w:val="00517052"/>
    <w:rsid w:val="00541CCC"/>
    <w:rsid w:val="005463DE"/>
    <w:rsid w:val="00566668"/>
    <w:rsid w:val="005707B4"/>
    <w:rsid w:val="00590301"/>
    <w:rsid w:val="00590EF8"/>
    <w:rsid w:val="005A16A1"/>
    <w:rsid w:val="005B3E12"/>
    <w:rsid w:val="005D35BD"/>
    <w:rsid w:val="005D411D"/>
    <w:rsid w:val="005D6559"/>
    <w:rsid w:val="00604107"/>
    <w:rsid w:val="00636325"/>
    <w:rsid w:val="00637F66"/>
    <w:rsid w:val="00641FEE"/>
    <w:rsid w:val="006447C0"/>
    <w:rsid w:val="0065246E"/>
    <w:rsid w:val="00652633"/>
    <w:rsid w:val="0066286D"/>
    <w:rsid w:val="00680399"/>
    <w:rsid w:val="00684D2E"/>
    <w:rsid w:val="00685C03"/>
    <w:rsid w:val="00687312"/>
    <w:rsid w:val="00690986"/>
    <w:rsid w:val="006B34E4"/>
    <w:rsid w:val="006E33D2"/>
    <w:rsid w:val="006E501F"/>
    <w:rsid w:val="006E56F0"/>
    <w:rsid w:val="00701071"/>
    <w:rsid w:val="007030CA"/>
    <w:rsid w:val="007239C4"/>
    <w:rsid w:val="00732101"/>
    <w:rsid w:val="007340D1"/>
    <w:rsid w:val="00734801"/>
    <w:rsid w:val="00743B96"/>
    <w:rsid w:val="0075047E"/>
    <w:rsid w:val="00752FBB"/>
    <w:rsid w:val="00753C33"/>
    <w:rsid w:val="007576D3"/>
    <w:rsid w:val="007656FC"/>
    <w:rsid w:val="00781B1B"/>
    <w:rsid w:val="0079649D"/>
    <w:rsid w:val="0079663B"/>
    <w:rsid w:val="0079699D"/>
    <w:rsid w:val="007A0080"/>
    <w:rsid w:val="007B65D4"/>
    <w:rsid w:val="007C32D3"/>
    <w:rsid w:val="007C6811"/>
    <w:rsid w:val="007E02BA"/>
    <w:rsid w:val="007F28B3"/>
    <w:rsid w:val="00807F05"/>
    <w:rsid w:val="00811A34"/>
    <w:rsid w:val="008206E8"/>
    <w:rsid w:val="00825B59"/>
    <w:rsid w:val="008260D5"/>
    <w:rsid w:val="00840CD5"/>
    <w:rsid w:val="00846A56"/>
    <w:rsid w:val="00861A5E"/>
    <w:rsid w:val="00864A02"/>
    <w:rsid w:val="0088270C"/>
    <w:rsid w:val="00883558"/>
    <w:rsid w:val="008B1406"/>
    <w:rsid w:val="008C5214"/>
    <w:rsid w:val="008D15E8"/>
    <w:rsid w:val="008D1D8A"/>
    <w:rsid w:val="008F400A"/>
    <w:rsid w:val="008F4C92"/>
    <w:rsid w:val="008F6047"/>
    <w:rsid w:val="008F60D2"/>
    <w:rsid w:val="008F70F6"/>
    <w:rsid w:val="00913615"/>
    <w:rsid w:val="009525B5"/>
    <w:rsid w:val="009672D2"/>
    <w:rsid w:val="009767B9"/>
    <w:rsid w:val="009845F3"/>
    <w:rsid w:val="00990BE9"/>
    <w:rsid w:val="00992968"/>
    <w:rsid w:val="009A6603"/>
    <w:rsid w:val="009B2E44"/>
    <w:rsid w:val="009C4B74"/>
    <w:rsid w:val="009C6D69"/>
    <w:rsid w:val="009D5DAE"/>
    <w:rsid w:val="00A01805"/>
    <w:rsid w:val="00A131D0"/>
    <w:rsid w:val="00A21BAA"/>
    <w:rsid w:val="00A221F4"/>
    <w:rsid w:val="00A22B17"/>
    <w:rsid w:val="00A323E4"/>
    <w:rsid w:val="00A32B5F"/>
    <w:rsid w:val="00A3339A"/>
    <w:rsid w:val="00A44AEF"/>
    <w:rsid w:val="00A51498"/>
    <w:rsid w:val="00A66801"/>
    <w:rsid w:val="00A7375D"/>
    <w:rsid w:val="00A773A5"/>
    <w:rsid w:val="00A85F1A"/>
    <w:rsid w:val="00A9320A"/>
    <w:rsid w:val="00AA01AB"/>
    <w:rsid w:val="00AA3221"/>
    <w:rsid w:val="00AB437E"/>
    <w:rsid w:val="00AC3251"/>
    <w:rsid w:val="00AE010A"/>
    <w:rsid w:val="00AE2076"/>
    <w:rsid w:val="00AE24D3"/>
    <w:rsid w:val="00AF4C4D"/>
    <w:rsid w:val="00AF5A8A"/>
    <w:rsid w:val="00B04E46"/>
    <w:rsid w:val="00B0527E"/>
    <w:rsid w:val="00B05874"/>
    <w:rsid w:val="00B12691"/>
    <w:rsid w:val="00B36597"/>
    <w:rsid w:val="00B41461"/>
    <w:rsid w:val="00B426A4"/>
    <w:rsid w:val="00B4393C"/>
    <w:rsid w:val="00B47AA4"/>
    <w:rsid w:val="00B53C73"/>
    <w:rsid w:val="00B57137"/>
    <w:rsid w:val="00B62E7D"/>
    <w:rsid w:val="00B70C83"/>
    <w:rsid w:val="00B716AC"/>
    <w:rsid w:val="00B75499"/>
    <w:rsid w:val="00B808B4"/>
    <w:rsid w:val="00B80C12"/>
    <w:rsid w:val="00B93587"/>
    <w:rsid w:val="00B964C6"/>
    <w:rsid w:val="00BA3373"/>
    <w:rsid w:val="00BB148D"/>
    <w:rsid w:val="00BB7979"/>
    <w:rsid w:val="00BC473C"/>
    <w:rsid w:val="00BD4FA9"/>
    <w:rsid w:val="00BD512A"/>
    <w:rsid w:val="00BD693A"/>
    <w:rsid w:val="00BD6F69"/>
    <w:rsid w:val="00BE0471"/>
    <w:rsid w:val="00BE1920"/>
    <w:rsid w:val="00BE4C80"/>
    <w:rsid w:val="00BE73B6"/>
    <w:rsid w:val="00BF67DD"/>
    <w:rsid w:val="00C00D1D"/>
    <w:rsid w:val="00C20504"/>
    <w:rsid w:val="00C24529"/>
    <w:rsid w:val="00C262B3"/>
    <w:rsid w:val="00C30CE3"/>
    <w:rsid w:val="00C45159"/>
    <w:rsid w:val="00C646A7"/>
    <w:rsid w:val="00C67E9B"/>
    <w:rsid w:val="00C73A33"/>
    <w:rsid w:val="00C8414D"/>
    <w:rsid w:val="00C90E50"/>
    <w:rsid w:val="00C93192"/>
    <w:rsid w:val="00C93E6A"/>
    <w:rsid w:val="00C97139"/>
    <w:rsid w:val="00CA3F66"/>
    <w:rsid w:val="00CA6E67"/>
    <w:rsid w:val="00CA6FC0"/>
    <w:rsid w:val="00CC295C"/>
    <w:rsid w:val="00CC5837"/>
    <w:rsid w:val="00CC7271"/>
    <w:rsid w:val="00CD6637"/>
    <w:rsid w:val="00CE0D9B"/>
    <w:rsid w:val="00D052EA"/>
    <w:rsid w:val="00D17E87"/>
    <w:rsid w:val="00D21C7D"/>
    <w:rsid w:val="00D31FB3"/>
    <w:rsid w:val="00D3335F"/>
    <w:rsid w:val="00D45EF6"/>
    <w:rsid w:val="00D45FE9"/>
    <w:rsid w:val="00D51D61"/>
    <w:rsid w:val="00D54D48"/>
    <w:rsid w:val="00D57899"/>
    <w:rsid w:val="00D61CFF"/>
    <w:rsid w:val="00D6406B"/>
    <w:rsid w:val="00D65B0F"/>
    <w:rsid w:val="00D67563"/>
    <w:rsid w:val="00D87B29"/>
    <w:rsid w:val="00D92C47"/>
    <w:rsid w:val="00D92D45"/>
    <w:rsid w:val="00D94339"/>
    <w:rsid w:val="00D973EB"/>
    <w:rsid w:val="00DC277E"/>
    <w:rsid w:val="00DC5508"/>
    <w:rsid w:val="00DC64DA"/>
    <w:rsid w:val="00DD4CD4"/>
    <w:rsid w:val="00DD4E5F"/>
    <w:rsid w:val="00DD7574"/>
    <w:rsid w:val="00DF67BC"/>
    <w:rsid w:val="00E1238C"/>
    <w:rsid w:val="00E1451A"/>
    <w:rsid w:val="00E171F6"/>
    <w:rsid w:val="00E27B98"/>
    <w:rsid w:val="00E367F8"/>
    <w:rsid w:val="00E41217"/>
    <w:rsid w:val="00E56F3F"/>
    <w:rsid w:val="00E613DC"/>
    <w:rsid w:val="00E6472F"/>
    <w:rsid w:val="00E757B5"/>
    <w:rsid w:val="00E81CCB"/>
    <w:rsid w:val="00E841D2"/>
    <w:rsid w:val="00E933B5"/>
    <w:rsid w:val="00E97CCD"/>
    <w:rsid w:val="00EB0DF4"/>
    <w:rsid w:val="00EB3151"/>
    <w:rsid w:val="00EB4F9D"/>
    <w:rsid w:val="00EB73C1"/>
    <w:rsid w:val="00EC1CFC"/>
    <w:rsid w:val="00EC1ED1"/>
    <w:rsid w:val="00ED1A6D"/>
    <w:rsid w:val="00ED3E2D"/>
    <w:rsid w:val="00ED4B8F"/>
    <w:rsid w:val="00EE09CE"/>
    <w:rsid w:val="00EF62F7"/>
    <w:rsid w:val="00EF63C1"/>
    <w:rsid w:val="00EF6D44"/>
    <w:rsid w:val="00F069FD"/>
    <w:rsid w:val="00F17061"/>
    <w:rsid w:val="00F205E7"/>
    <w:rsid w:val="00F211F3"/>
    <w:rsid w:val="00F21EE0"/>
    <w:rsid w:val="00F34AE5"/>
    <w:rsid w:val="00F40437"/>
    <w:rsid w:val="00F40B9D"/>
    <w:rsid w:val="00F43131"/>
    <w:rsid w:val="00F5075D"/>
    <w:rsid w:val="00F5245C"/>
    <w:rsid w:val="00F566DB"/>
    <w:rsid w:val="00F56A02"/>
    <w:rsid w:val="00F6352D"/>
    <w:rsid w:val="00F751AF"/>
    <w:rsid w:val="00F763CF"/>
    <w:rsid w:val="00F80F72"/>
    <w:rsid w:val="00FA0096"/>
    <w:rsid w:val="00FA0D35"/>
    <w:rsid w:val="00FA4905"/>
    <w:rsid w:val="00FA601F"/>
    <w:rsid w:val="00FA6D4B"/>
    <w:rsid w:val="00FA7839"/>
    <w:rsid w:val="00FB36C1"/>
    <w:rsid w:val="00FD3F33"/>
    <w:rsid w:val="00FE16B5"/>
    <w:rsid w:val="00FE236E"/>
    <w:rsid w:val="00FF35B3"/>
    <w:rsid w:val="00FF596D"/>
    <w:rsid w:val="010771BB"/>
    <w:rsid w:val="0B580D14"/>
    <w:rsid w:val="1BE4C8D7"/>
    <w:rsid w:val="2070C082"/>
    <w:rsid w:val="2F32494D"/>
    <w:rsid w:val="35C8491B"/>
    <w:rsid w:val="38F03CD4"/>
    <w:rsid w:val="397D2CFA"/>
    <w:rsid w:val="3D854D3B"/>
    <w:rsid w:val="61C7A125"/>
    <w:rsid w:val="62BD9438"/>
    <w:rsid w:val="7ADF0382"/>
    <w:rsid w:val="7BCD9DEC"/>
    <w:rsid w:val="7E56FD09"/>
    <w:rsid w:val="7F628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A9E8"/>
  <w15:chartTrackingRefBased/>
  <w15:docId w15:val="{9593DEF8-6E54-4BCF-9E45-D1A19BD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825B59"/>
    <w:rPr>
      <w:rFonts w:ascii="Times New Roman" w:eastAsia="Times New Roman" w:hAnsi="Times New Roman" w:cs="Angsana New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/>
    <w:unhideWhenUsed/>
    <w:rsid w:val="00476F2B"/>
    <w:pPr>
      <w:spacing w:after="120"/>
    </w:pPr>
    <w:rPr>
      <w:rFonts w:cs="Angsana New"/>
      <w:szCs w:val="40"/>
    </w:rPr>
  </w:style>
  <w:style w:type="character" w:customStyle="1" w:styleId="a9">
    <w:name w:val="เนื้อความ อักขระ"/>
    <w:basedOn w:val="a0"/>
    <w:link w:val="a8"/>
    <w:uiPriority w:val="99"/>
    <w:semiHidden/>
    <w:rsid w:val="00476F2B"/>
    <w:rPr>
      <w:rFonts w:ascii="EucrosiaUPC" w:eastAsia="Cordia New" w:hAnsi="EucrosiaUPC" w:cs="Angsana New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eastAsia="Times New Roman" w:hAnsi="Times New Roman" w:cs="Angsana New"/>
      <w:sz w:val="24"/>
      <w:szCs w:val="28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rsid w:val="00476F2B"/>
    <w:rPr>
      <w:rFonts w:ascii="Times New Roman" w:eastAsia="Times New Roman" w:hAnsi="Times New Roman" w:cs="Angsana New"/>
      <w:sz w:val="24"/>
      <w:szCs w:val="28"/>
      <w:lang w:val="x-none" w:eastAsia="x-none" w:bidi="th-TH"/>
    </w:rPr>
  </w:style>
  <w:style w:type="paragraph" w:styleId="aa">
    <w:name w:val="List Paragraph"/>
    <w:basedOn w:val="a"/>
    <w:uiPriority w:val="34"/>
    <w:qFormat/>
    <w:rsid w:val="00476F2B"/>
    <w:pPr>
      <w:ind w:left="720"/>
      <w:contextualSpacing/>
    </w:pPr>
    <w:rPr>
      <w:rFonts w:cs="Angsana New"/>
      <w:szCs w:val="40"/>
    </w:rPr>
  </w:style>
  <w:style w:type="character" w:styleId="ab">
    <w:name w:val="Hyperlink"/>
    <w:semiHidden/>
    <w:unhideWhenUsed/>
    <w:rsid w:val="002B79A5"/>
    <w:rPr>
      <w:color w:val="0000FF"/>
      <w:u w:val="single"/>
    </w:rPr>
  </w:style>
  <w:style w:type="paragraph" w:styleId="ac">
    <w:name w:val="Revision"/>
    <w:hidden/>
    <w:uiPriority w:val="99"/>
    <w:semiHidden/>
    <w:rsid w:val="00B70C83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27" ma:contentTypeDescription="Create a new document." ma:contentTypeScope="" ma:versionID="d06d42f4ce07ec3fa3596b74834f2b2f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f4bdab0950d04fe4acdc0dd25dca667e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e1e__x0e37__x0e49__x0e19__x0e17__x0e35__x0e48__x0028__x0e43__x0e0a__x0e49__x0e44__x0e1b__x0025__x0029_" minOccurs="0"/>
                <xsd:element ref="ns2:Panel" minOccurs="0"/>
                <xsd:element ref="ns2:COI" minOccurs="0"/>
                <xsd:element ref="ns2:_x0e1b__x0e23__x0e30__x0e40__x0e20__x0e17__x0e01__x0e32__x0e23__x0e1e__x0e34__x0e08__x0e32__x0e23__x0e13__x0e32_" minOccurs="0"/>
                <xsd:element ref="ns2:Dataac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e1e__x0e37__x0e49__x0e19__x0e17__x0e35__x0e48__x0028__x0e43__x0e0a__x0e49__x0e44__x0e1b__x0025__x0029_" ma:index="27" nillable="true" ma:displayName="พื้นที่ (ใช้ไป %)" ma:description="ขนาดของพื้นใน drive ที่ถูกใช้ไปจาก 1TB" ma:format="Dropdown" ma:internalName="_x0e1e__x0e37__x0e49__x0e19__x0e17__x0e35__x0e48__x0028__x0e43__x0e0a__x0e49__x0e44__x0e1b__x0025__x0029_">
      <xsd:simpleType>
        <xsd:restriction base="dms:Text">
          <xsd:maxLength value="255"/>
        </xsd:restriction>
      </xsd:simpleType>
    </xsd:element>
    <xsd:element name="Panel" ma:index="28" nillable="true" ma:displayName="Panel" ma:format="Dropdown" ma:internalName="Panel">
      <xsd:simpleType>
        <xsd:restriction base="dms:Choice">
          <xsd:enumeration value="MED"/>
          <xsd:enumeration value="PED"/>
          <xsd:enumeration value="BIO"/>
          <xsd:enumeration value="MDV"/>
          <xsd:enumeration value="SBR"/>
          <xsd:enumeration value="EID"/>
          <xsd:enumeration value="MOH"/>
        </xsd:restriction>
      </xsd:simpleType>
    </xsd:element>
    <xsd:element name="COI" ma:index="29" nillable="true" ma:displayName="COI" ma:format="Dropdown" ma:internalName="COI">
      <xsd:simpleType>
        <xsd:restriction base="dms:Text">
          <xsd:maxLength value="255"/>
        </xsd:restriction>
      </xsd:simpleType>
    </xsd:element>
    <xsd:element name="_x0e1b__x0e23__x0e30__x0e40__x0e20__x0e17__x0e01__x0e32__x0e23__x0e1e__x0e34__x0e08__x0e32__x0e23__x0e13__x0e32_" ma:index="30" nillable="true" ma:displayName="การพิจารณา" ma:format="Dropdown" ma:internalName="_x0e1b__x0e23__x0e30__x0e40__x0e20__x0e17__x0e01__x0e32__x0e23__x0e1e__x0e34__x0e08__x0e32__x0e23__x0e13__x0e32_">
      <xsd:simpleType>
        <xsd:restriction base="dms:Choice">
          <xsd:enumeration value="FB"/>
          <xsd:enumeration value="Exp"/>
          <xsd:enumeration value="Exm"/>
        </xsd:restriction>
      </xsd:simpleType>
    </xsd:element>
    <xsd:element name="Dataaccess" ma:index="31" nillable="true" ma:displayName="Data access" ma:format="Dropdown" ma:internalName="Dataaccess">
      <xsd:simpleType>
        <xsd:restriction base="dms:Choice">
          <xsd:enumeration value="{ห้ามเผยเเพร่} มีข้อมูลส่วนบุคคล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_x0e1e__x0e37__x0e49__x0e19__x0e17__x0e35__x0e48__x0028__x0e43__x0e0a__x0e49__x0e44__x0e1b__x0025__x0029_ xmlns="7b5965d6-91b1-43ba-8555-f7aeea0af2eb" xsi:nil="true"/>
    <_x0e1b__x0e23__x0e30__x0e40__x0e20__x0e17__x0e01__x0e32__x0e23__x0e1e__x0e34__x0e08__x0e32__x0e23__x0e13__x0e32_ xmlns="7b5965d6-91b1-43ba-8555-f7aeea0af2eb" xsi:nil="true"/>
    <COI xmlns="7b5965d6-91b1-43ba-8555-f7aeea0af2eb" xsi:nil="true"/>
    <Panel xmlns="7b5965d6-91b1-43ba-8555-f7aeea0af2eb" xsi:nil="true"/>
    <Dataaccess xmlns="7b5965d6-91b1-43ba-8555-f7aeea0af2e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83B24-46D2-4782-9374-ACC2DE78D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FEF08-FC1F-40D9-89A3-4249C9E4B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46FE6-9573-40E8-B81D-40DD1AA46FEA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customXml/itemProps4.xml><?xml version="1.0" encoding="utf-8"?>
<ds:datastoreItem xmlns:ds="http://schemas.openxmlformats.org/officeDocument/2006/customXml" ds:itemID="{D2D2B065-4B46-40F5-8149-C2BB7F161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นิมิตร มรกต</dc:creator>
  <cp:keywords/>
  <dc:description/>
  <cp:lastModifiedBy>Timpika   Nimkham</cp:lastModifiedBy>
  <cp:revision>2</cp:revision>
  <cp:lastPrinted>2025-08-04T03:27:00Z</cp:lastPrinted>
  <dcterms:created xsi:type="dcterms:W3CDTF">2025-08-07T06:57:00Z</dcterms:created>
  <dcterms:modified xsi:type="dcterms:W3CDTF">2025-08-07T06:57:00Z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  <property fmtid="{D5CDD505-2E9C-101B-9397-08002B2CF9AE}" pid="3" name="MediaServiceImageTags">
    <vt:lpwstr/>
  </property>
</Properties>
</file>