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513"/>
          <w:tab w:val="left" w:leader="none" w:pos="7920"/>
        </w:tabs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(ร่าง)</w:t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โครงร่างการวิจัยด้านสังคมศาสตร์/พฤติกรรมศาสตร์</w:t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(Research Protocol for Social/Behavioral Research)</w:t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i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Version 1.0, Dated 19 July 2023 (based on SOP Version 5.0, Dated 31 October 2023)</w:t>
      </w:r>
    </w:p>
    <w:p w:rsidR="00000000" w:rsidDel="00000000" w:rsidP="00000000" w:rsidRDefault="00000000" w:rsidRPr="00000000" w14:paraId="00000005">
      <w:pPr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ก. ข้อมูลโครงการวิจัย/ผู้วิจัย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ชื่อโครงการวิจัย (ภาษาไทยและภาษาอังกฤษ)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หัวหน้าโครงการวิจัยและหน่วยงานที่สังกัด (ระบุชื่อภาษาไทยและภาษาอังกฤษ) รวมทั้งหมายเลขโทรศัพท์ และ Email address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ผู้ร่วมโครงการวิจัยและหน่วยงานที่สังกัด (ระบุชื่อภาษาไทยและภาษาอังกฤษ) รวมทั้งหมายเลขโทรศัพท์ และ Email address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ผู้ให้ทุนสนับสนุนและที่อยู่ (ภาษาไทยและภาษาอังกฤษ)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Sponsor Protocol Code (ถ้ามี)</w:t>
      </w:r>
    </w:p>
    <w:p w:rsidR="00000000" w:rsidDel="00000000" w:rsidP="00000000" w:rsidRDefault="00000000" w:rsidRPr="00000000" w14:paraId="0000000C">
      <w:pPr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ข. รายละเอียดโครงการวิจัย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ความเป็นมาและความสำคัญของการวิจัย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คำถามการวิจัย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วัตถุประสงค์ของการวิจัย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ประโยชน์ที่คาดว่าจะได้รับ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นิยามศัพท์เฉพาะ (ถ้ามี)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แนวคิด ทฤษฎี และงานวิจัยที่เกี่ยวข้อง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กรอบแนวคิดในการวิจัย (ถ้ามี)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สมมติฐานของการวิจัย (ถ้ามี)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ระเบียบวิธีวิจัย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ประชากรและกลุ่มตัวอย่าง (การวิจัยเชิงปริมาณ)/กลุ่มเป้าหมายและผู้ให้ข้อมูล (การวิจัยเชิงคุณภาพ)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จำนวนคน โปรดระบุจำนวนและเกณฑ์ที่ใช้ในการกำหนดขนาดตัวอย่าง (สำหรับการวิจัยเชิงปริมาณ) และ/หรือจำนวนผู้ให้ข้อมูล (สำหรับการวิจัยเชิงคุณภาพ) และหากโครงการวิจัยมีหลายขั้นตอน โปรดระบุจำนวนตัวอย่างและ/ผู้ให้ข้อมูล รวมทั้งเกณฑ์การคัดเข้า/คัดออกของแต่ละระยะให้ชัดเจน ในกรณีที่งานวิจัยมีกลุ่มทดลองและกลุ่มควบคุม โปรดระบุเกณฑ์ที่ใช้ในการแบ่งกลุ่ม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ในกรณีที่ประเด็นวิจัยมีความอ่อนไหว และจะนำเครื่องมือวิจัยไป try out กับบุคคลเปราะบาง ขอให้ส่งเครื่องมือวิจัย (เช่น แบบสอบถาม) มาให้คณะกรรมการพิจารณาก่อนนำเครื่องมือวิจัยไป try out และขอให้ระบุวิธีการเข้าถึงบุคคลกลุ่มดังกล่าวด้วย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จะนำบุคคลเปราะบางเข้าร่วมโครงการวิจัยหรือไม่ หากใช่ โปรดระบุว่าเป็นคนกลุ่มใด และระบุเหตุผล/ความจำเป็นที่ต้องศึกษาในกลุ่มนี้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วิธีการสุ่มกลุ่มตัวอย่าง (การวิจัยเชิงปริมาณ)/วิธีการเลือกผู้ให้ข้อมูล (การวิจัยเชิงคุณภาพ)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เกณฑ์คัดเข้า (หรือคุณสมบัติของอาสาสมัคร) และเกณฑ์คัดออก</w:t>
      </w:r>
    </w:p>
    <w:p w:rsidR="00000000" w:rsidDel="00000000" w:rsidP="00000000" w:rsidRDefault="00000000" w:rsidRPr="00000000" w14:paraId="0000001D">
      <w:pPr>
        <w:ind w:left="144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(หมายเหตุ: เกณฑ์คัดออกไม่ใช่สิ่งที่อยู่ตรงข้ามกับเกณฑ์คัดเข้า แต่เป็นเกณฑ์ที่ตั้งไว้เพื่อไม่นำบุคคลเข้าสู่การวิจัยตั้งแต่แรก) หากคัดบุคคลเข้าร่วมการวิจัยแล้ว แต่ต้องนำบุคคลออกการวิจัยด้วยเหตุผลใดเหตุผลหนึ่ง เรียกว่า “การถอนอาสาสมัครออกจากการวิจัย” ไม่ใช่ “การคัดออก”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เครื่องมือที่ใช้ในการวิจัย (เช่น แบบสอบถาม แบบสัมภาษณ์ แนวคำถามสำหรับการสัมภาษณ์เชิงลึก ประเด็นในการทำสนทนากลุ่ม แนวทางการสังเกตแบบมีส่วนร่วม/ไม่มีส่วนร่วม แบบวัด แบบทดสอบ โปรแกรมการฝึก และหลักสูตรที่จะใช้ในการทดลองสอน ฯลฯ) หมายเหตุ: หากเป็นแบบสอบถามที่มีลิขสิทธิ์ หรือพัฒนาโดยบุคคลอื่นต้องได้รับอนุญาตในการนำมาใช้ในการวิจัย (ยกเว้น แบบสอบถามที่อยู่ในเว็บไซต์ที่ให้บุคคลทั่วไปสามารถเข้าไปทำแบบประเมินนั้น ๆ ได้ โดยสาธารณะ เช่น แบบสอบถามของกรมสุขภาพจิต เป็นต้น)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วิธีการเก็บรวบรวมข้อมูล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เชิงปริมาณ (โปรดระบุ)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เชิงคุณภาพ (โปรดระบุ)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หากงานวิจัยนั้นมีหลายระยะ ขอให้ระบุวิธีการเก็บรวบรวมข้อมูลและรายละเอียดในแต่ละระยะให้ชัดเจนด้วย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หากมีผู้ช่วยนักวิจัย (Research Assistant) ขอให้ระบุคุณสมบัติ ความรับผิดชอบ และการเตรียมความพร้อมให้ผู้ช่วยนักวิจัยก่อนดำเนินการวิจัย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ระยะเวลาในการดำเนินงานวิจัย (ระบุปี เดือน วัน) และระบุจำนวนครั้งในการเก็บรวบรวมข้อมูล/การทำกิจกรรม ซึ่งเป็นส่วนหนึ่งของการวิจัย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พื้นที่วิจัย (พื้นที่กายภาพและ/หรือพื้นที่ออนไลน์) ขอให้ระบุให้ชัดเจน พร้อมทั้งให้เหตุผลของการเลือกพื้นที่วิจัย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08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การวิเคราะห์ข้อมูล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เชิงปริมาณ (โปรดระบุสถิติที่ใช้)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เชิงคุณภาพ (โปรดระบุ เช่น การวิเคราะห์เชิงเนื้อหา)</w:t>
      </w:r>
    </w:p>
    <w:p w:rsidR="00000000" w:rsidDel="00000000" w:rsidP="00000000" w:rsidRDefault="00000000" w:rsidRPr="00000000" w14:paraId="00000029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ค. ประเด็นด้านจริยธรรมการวิจัยในมนุษย์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วิธีการเข้าถึงกลุ่มเป้าหมายที่ต้องการเชิญชวนให้เข้าร่วมการวิจัย โปรดอธิบายให้ครอบคลุมอาสาสมัครทุกกลุ่มและการวิจัยในทุกระยะ (เช่น การทำหนังสือขอความอนุเคราะห์ไปยังพื้นที่วิจัย/หน่วยงาน การโทรศัพท์ การติดต่อผ่าน Email การติดต่อผ่านผู้รู้ (Gatekeeper) การไปพบด้วยตนเอง การประกาศเชิญชวนผ่านเว็บไซต์หรือสื่อสังคมออนไลน์ เป็นต้น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หมายเหตุ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ในกรณีที่เป็นการประกาศเชิญชวนผ่านเว็บไซต์หรือสื่อสังคมออนไลน์ ขอให้ส่งข้อความที่จะประกาศหรือโปสเตอร์มาให้คณะกรรมการฯ พิจารณาด้วย)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รูปแบบการให้ความยินยอมของอาสาสมัคร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การลงนาม (Written consent)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ด้วยวาจา (Verbal consent)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โดยการกระทำ (Action consent) (โดยทั่วไป จะใช้วิธีการนี้สำหรับโครงการวิจัยที่ใช้แบบสอบถามเป็นเครื่องมือวิจัย ประเด็นวิจัยไม่อ่อนไหว และอาสาสมัครไม่ใช้บุคคลเปราะบาง)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กระบวนการขอความยินยอมอาสาสมัคร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ใครเป็นผู้ขอความยินยอม (ผู้ขอความยินยอมไม่ควรเป็นบุคคลที่มีอิทธิพลในการชักจูง/โน้มน้าว/ชี้นำกลุ่มเป้าหมายให้เข้าร่วมการวิจัยด้วยความเกรงใจ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ขอความยินยอมเมื่อใด (ควรระบุว่าหลังจากกลุ่มเป้าหมายได้รับการชี้แจง/อธิบายรายละเอียดของโครงการวิจัย ซักถามข้อสงสัย และมีเวลาตัดสินใจอย่างเพียงพอ)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ขอความยินยอมที่ใด (ระบุให้ชัดเจนว่าเป็นสถานที่ใดพร้อมทั้งให้ทางเลือกกับอาสาสมัคร เช่น “บ้านของอาสาสมัคร หรือสถานที่อื่น ๆ ที่อาสาสมัครสะดวกและมีความเป็นส่วนตัว” หากเป็นพื้นที่ออนไลน์ ขอให้ระบุให้ชัดเจน เช่น Google Meet, Zoom Meeting เป็นต้น)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ค่าชดเชยการเสียเวลา/ค่าเดินทาง/ของที่ระลึก (ในกรณีที่เป็นของที่ระลึก โปรดระบุประเภทของที่ระลึก จำนวนชิ้น และมูลค่า รวมทั้งระบุว่าจะมอบให้เมื่อใด) หมายเหตุ: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ขอให้นักวิจัยหลีกเลี่ยงการใช้คำว่า “ค่าตอบแทน” เนื่องจากการเข้าร่วมโครงการวิจัยเป็นการอาสาสมัคร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สิ่งที่จะมอบให้อาสาสมัครต้องไม่มีมูลค่ามากจนเป็นการจูงใจให้บุคคลเข้าร่วมโครงการวิจัยมากเกินไป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ขอให้นักวิจัยหลีกเลี่ยงการสุ่มจับรางวัลโดยไม่จำเป็น เนื่องจากจะมีลักษณะเป็นการโน้มน้าว/จูงใจมากเกินไป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ประโยชน์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ต่ออาสาสมัคร (ระบุประโยชน์โดยตรงต่ออาสาสมัคร)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ต่อชุมชน/องค์กร/สังคม/แวดวงวิชาการ (ระบุให้ชัดเจนว่าเป็นประโยชน์ต่อใคร และเป็นประโยชน์ในลักษณะใด)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หมายเหตุ: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หากไม่มีประโยชน์โดยตรงต่ออาสาสมัคร ขอให้ระบุว่า “ไม่มี” จากนั้นให้ระบุว่าจะเป็นประโยชน์ต่อชุมชน/องค์กร/สังคม/แวดวงวิชาการ ในลักษณะใด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งานวิจัยที่มีประโยชน์โดยตรงต่ออาสาสมัครมักเป็นเป็นงานวิจัยที่ให้อาสาสมัครเข้ารับการฝึกฝน ได้รับการอบรม ฝึกทักษะ ปฏิบัติ หรือมีการแทรกแซง (Intervention) ทั้งนี้ การให้อาสาสมัครตอบแบบสอบถาม/ให้สัมภาษณ์/ถูกสังเกตพฤติกรรม/เข้าร่วมสนทนากลุ่ม มักไม่มีประโยชน์โดยตรงต่ออาสาสมัคร แต่จะเป็นประโยชน์ต่อชุม/องค์กร/สังคม/แวดวงวิชาการ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ความเสี่ยง/ผลกระทบ รวมทั้งแนวทาง/มาตรการป้องกันความเสี่ยง และการแก้ไขหากเกิดความเสี่ยง/ผลกระทบดังกล่าว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ความเสี่ยง/ผลกระทบต่ออาสาสมัคร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ความเสี่ยง/ผลกระทบต่อชุมชน/องค์กร/สังคม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ความเสี่ยง/ผลกระทบที่อาจเกิดขึ้นกับผู้วิจัย (ถ้ามี)</w:t>
      </w:r>
    </w:p>
    <w:p w:rsidR="00000000" w:rsidDel="00000000" w:rsidP="00000000" w:rsidRDefault="00000000" w:rsidRPr="00000000" w14:paraId="00000042">
      <w:pPr>
        <w:ind w:left="360" w:firstLine="720"/>
        <w:jc w:val="both"/>
        <w:rPr>
          <w:rFonts w:ascii="Sarabun" w:cs="Sarabun" w:eastAsia="Sarabun" w:hAnsi="Sarabu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28"/>
          <w:szCs w:val="28"/>
          <w:u w:val="single"/>
          <w:rtl w:val="0"/>
        </w:rPr>
        <w:t xml:space="preserve">หมายเหตุ: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งานวิจัยทุกเรื่องมีความเสี่ยง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ทั้งสิ้น จะมากหรือน้อยขึ้นอยู่กับกรณี การทำให้อาสาสมัครเสียเวลาในการตอบแบบสอบถาม/การให้สัมภาษณ์ หรือการทำให้อาสาสมัครรู้สึกอึดอัด ไม่สะดวก หรือไม่สบายใจ ถือเป็นความเสี่ยงอย่างหนึ่ง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หากทำวิจัยกับ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บุคคลเปราะบาง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ขอให้ระบุ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แนวทางการปกป้องบุคคลกลุ่มนี้เป็นพิเศษ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(Additional Safeguard)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วิธีการปกป้อง/รักษาความลับของอาสาสมัคร โปรดระบุรายละเอียด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วิธีการปกป้องความเป็นส่วนตัว (Privacy) เช่น การนำเสนอผลการวิจัยในภาพรวม การไม่ถามข้อมูลส่วนบุคคลในแบบสอบถามที่สามารถเชื่อมโยงถึงอาสาสมัคร การไม่ถ่ายภาพ/ไม่บันทึกวิดีทัศน์ การใช้รหัสหรือนามสมมุติแทนชื่อและนามสกุลของอาสาสมัครการวิจัย เป็นต้น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วิธีการรักษาความลับ (Confidentiality) เช่น การเก็บข้อมูลที่ได้ไว้ในที่ปลอดภัย (เช่น ชิ้นชักหรือตู้เก็บเอกสารที่มีกุญแจล็อก) การเก็บข้อมูลที่เป็นไฟล์ไว้ในคอมพิวเตอร์หรือ External Hard Disk ที่มีการใส่ Password การจำกัดจำนวนผู้เข้าถึงข้อมูล การทำลายข้อมูลหลังจากเสร็จสิ้นการวิจัย เป็นต้น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หากจะนำข้อมูลไปใช้ในการเผยแพร่ผลงานทางวิชาการ (การประชุมวิชาการระดับชาติ/นานาชาติ การตีพิมพ์บทความในวารสาร รวมทั้งกิจกรรมอื่น ๆ ขอให้ระบุวิธีการปกป้องความเป็นส่วนตัวของอาสาสมัคร</w:t>
      </w:r>
    </w:p>
    <w:p w:rsidR="00000000" w:rsidDel="00000000" w:rsidP="00000000" w:rsidRDefault="00000000" w:rsidRPr="00000000" w14:paraId="00000049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28"/>
          <w:szCs w:val="28"/>
          <w:rtl w:val="0"/>
        </w:rPr>
        <w:t xml:space="preserve">ง. การผ่านการอบรมจริยธรรมการวิจัยในมนุษย์ของผู้วิจัยหลักและผู้ร่วมวิจัย</w:t>
      </w: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 (ขอให้ระบุรายละเอียดของการอบรม พร้อมแนบหลักฐานผ่านการอบรม)</w:t>
      </w:r>
    </w:p>
    <w:p w:rsidR="00000000" w:rsidDel="00000000" w:rsidP="00000000" w:rsidRDefault="00000000" w:rsidRPr="00000000" w14:paraId="0000004B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28"/>
          <w:szCs w:val="28"/>
          <w:rtl w:val="0"/>
        </w:rPr>
        <w:t xml:space="preserve">หมายเหตุ:</w:t>
      </w: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 สำหรับนักวิจัยที่จะยื่นโครงการวิจัยด้านสังคมศาสตร์และพฤติกรรมศาสตร์ เพื่อรับการพิจารณาด้านจริยธรรมการวิจัยในมนุษย์ ขอให้แนบหลักฐานการผ่านการอบรมฯ ด้านสังคมศาสตร์และพฤติกรรมศาสตร์ หรือที่เกี่ยวข้อง และหลักฐานดังกล่าวยังไม่หมดอายุในระหว่างการพิจารณาโครงการวิจัย</w:t>
      </w:r>
    </w:p>
    <w:p w:rsidR="00000000" w:rsidDel="00000000" w:rsidP="00000000" w:rsidRDefault="00000000" w:rsidRPr="00000000" w14:paraId="0000004D">
      <w:pPr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คำรับรอง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“ข้าพเจ้าขอยืนยันว่า ข้อความในเอกสารฉบับนี้เป็นความจริงทุกประการ และข้าพเจ้า/ผู้ร่วมโครงการวิจัย/ผู้ช่วยนักวิจัย ยังไม่ได้เริ่มเก็บข้อมูลจากอาสาสมัครของโครงการวิจัยนี้”</w:t>
      </w:r>
    </w:p>
    <w:p w:rsidR="00000000" w:rsidDel="00000000" w:rsidP="00000000" w:rsidRDefault="00000000" w:rsidRPr="00000000" w14:paraId="00000050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ab/>
        <w:tab/>
        <w:tab/>
        <w:tab/>
      </w:r>
    </w:p>
    <w:p w:rsidR="00000000" w:rsidDel="00000000" w:rsidP="00000000" w:rsidRDefault="00000000" w:rsidRPr="00000000" w14:paraId="00000053">
      <w:pPr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ab/>
        <w:tab/>
        <w:tab/>
        <w:tab/>
        <w:tab/>
        <w:t xml:space="preserve">.................................................................... (ลงนาม)</w:t>
      </w:r>
    </w:p>
    <w:p w:rsidR="00000000" w:rsidDel="00000000" w:rsidP="00000000" w:rsidRDefault="00000000" w:rsidRPr="00000000" w14:paraId="00000054">
      <w:pPr>
        <w:ind w:left="3600" w:firstLine="720"/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(</w:t>
        <w:tab/>
        <w:tab/>
        <w:tab/>
        <w:tab/>
        <w:tab/>
        <w:t xml:space="preserve">)</w:t>
      </w:r>
    </w:p>
    <w:p w:rsidR="00000000" w:rsidDel="00000000" w:rsidP="00000000" w:rsidRDefault="00000000" w:rsidRPr="00000000" w14:paraId="00000055">
      <w:pPr>
        <w:ind w:left="4320" w:firstLine="720"/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  หัวหน้าโครงการวิจัย</w:t>
      </w:r>
    </w:p>
    <w:p w:rsidR="00000000" w:rsidDel="00000000" w:rsidP="00000000" w:rsidRDefault="00000000" w:rsidRPr="00000000" w14:paraId="00000056">
      <w:pPr>
        <w:ind w:left="2160" w:firstLine="720"/>
        <w:jc w:val="both"/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                             ......./...................../........... (วัน/เดือน/ปี)</w:t>
      </w:r>
    </w:p>
    <w:p w:rsidR="00000000" w:rsidDel="00000000" w:rsidP="00000000" w:rsidRDefault="00000000" w:rsidRPr="00000000" w14:paraId="00000057">
      <w:pPr>
        <w:jc w:val="both"/>
        <w:rPr>
          <w:rFonts w:ascii="Sarabun" w:cs="Sarabun" w:eastAsia="Sarabun" w:hAnsi="Sarabu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Sarabun" w:cs="Sarabun" w:eastAsia="Sarabun" w:hAnsi="Sarabu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28"/>
          <w:szCs w:val="28"/>
          <w:u w:val="single"/>
          <w:rtl w:val="0"/>
        </w:rPr>
        <w:t xml:space="preserve">หมายเหตุ:</w:t>
      </w:r>
    </w:p>
    <w:p w:rsidR="00000000" w:rsidDel="00000000" w:rsidP="00000000" w:rsidRDefault="00000000" w:rsidRPr="00000000" w14:paraId="00000059">
      <w:pPr>
        <w:ind w:firstLine="72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000000"/>
          <w:sz w:val="28"/>
          <w:szCs w:val="28"/>
          <w:rtl w:val="0"/>
        </w:rPr>
        <w:t xml:space="preserve">ขอให้ใช้แบบฟอร์ม ทั้ง Information Sheet และ Consent Form ของ CREC โดยปรับเนื้อหาให้สอดคล้องกับรูปแบบการวิจัย และตัดข้อความที่ไม่เกี่ยวข้องออก และขอให้ใช้แบบฟอร์มนี้สำหรับทุกพื้นที่วิจัย (ในกรณี Multicenter Research)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pgSz w:h="16838" w:w="11906" w:orient="portrait"/>
      <w:pgMar w:bottom="1418" w:top="1985" w:left="1134" w:right="1134" w:header="567" w:footer="28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Sarabun" w:cs="Sarabun" w:eastAsia="Sarabun" w:hAnsi="Sarabun"/>
        <w:sz w:val="32"/>
        <w:szCs w:val="32"/>
      </w:rPr>
    </w:pPr>
    <w:r w:rsidDel="00000000" w:rsidR="00000000" w:rsidRPr="00000000">
      <w:rPr>
        <w:rtl w:val="0"/>
      </w:rPr>
    </w:r>
  </w:p>
  <w:tbl>
    <w:tblPr>
      <w:tblStyle w:val="Table1"/>
      <w:tblW w:w="963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36"/>
      <w:gridCol w:w="5389"/>
      <w:gridCol w:w="2414"/>
      <w:tblGridChange w:id="0">
        <w:tblGrid>
          <w:gridCol w:w="1836"/>
          <w:gridCol w:w="5389"/>
          <w:gridCol w:w="2414"/>
        </w:tblGrid>
      </w:tblGridChange>
    </w:tblGrid>
    <w:tr>
      <w:trPr>
        <w:cantSplit w:val="0"/>
        <w:trHeight w:val="378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5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-3809</wp:posOffset>
                </wp:positionV>
                <wp:extent cx="1028700" cy="662940"/>
                <wp:effectExtent b="0" l="0" r="0" t="0"/>
                <wp:wrapNone/>
                <wp:docPr descr="รูปภาพประกอบด้วย ตัวอักษร, กราฟิก, เครื่องหมาย, วงกลม&#10;&#10;คำอธิบายที่สร้างโดยอัตโนมัติ" id="2053447905" name="image1.png"/>
                <a:graphic>
                  <a:graphicData uri="http://schemas.openxmlformats.org/drawingml/2006/picture">
                    <pic:pic>
                      <pic:nvPicPr>
                        <pic:cNvPr descr="รูปภาพประกอบด้วย ตัวอักษร, กราฟิก, เครื่องหมาย, วงกลม&#10;&#10;คำอธิบายที่สร้างโดยอัตโนมัติ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</w:tcPr>
        <w:p w:rsidR="00000000" w:rsidDel="00000000" w:rsidP="00000000" w:rsidRDefault="00000000" w:rsidRPr="00000000" w14:paraId="0000005C">
          <w:pPr>
            <w:spacing w:line="228" w:lineRule="auto"/>
            <w:ind w:left="-646" w:firstLine="646"/>
            <w:jc w:val="center"/>
            <w:rPr>
              <w:rFonts w:ascii="Sarabun" w:cs="Sarabun" w:eastAsia="Sarabun" w:hAnsi="Sarabun"/>
              <w:b w:val="1"/>
              <w:color w:val="0070c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70c0"/>
              <w:sz w:val="28"/>
              <w:szCs w:val="28"/>
              <w:rtl w:val="0"/>
            </w:rPr>
            <w:t xml:space="preserve">คณะกรรมการกลางพิจารณาจริยธรรมการวิจัยในคน</w:t>
          </w:r>
        </w:p>
        <w:p w:rsidR="00000000" w:rsidDel="00000000" w:rsidP="00000000" w:rsidRDefault="00000000" w:rsidRPr="00000000" w14:paraId="0000005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center" w:leader="none" w:pos="6095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Central Research Ethics Committee; CREC</w:t>
          </w:r>
        </w:p>
        <w:p w:rsidR="00000000" w:rsidDel="00000000" w:rsidP="00000000" w:rsidRDefault="00000000" w:rsidRPr="00000000" w14:paraId="0000005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left" w:leader="none" w:pos="2546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โทรศัพท์ 082-258-9529 E-mail: official@crecthailand.org</w:t>
          </w:r>
        </w:p>
      </w:tc>
      <w:tc>
        <w:tcPr/>
        <w:p w:rsidR="00000000" w:rsidDel="00000000" w:rsidP="00000000" w:rsidRDefault="00000000" w:rsidRPr="00000000" w14:paraId="0000005F">
          <w:pPr>
            <w:spacing w:line="228" w:lineRule="auto"/>
            <w:ind w:left="-646" w:right="33" w:firstLine="676"/>
            <w:jc w:val="center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0000"/>
              <w:sz w:val="28"/>
              <w:szCs w:val="28"/>
              <w:rtl w:val="0"/>
            </w:rPr>
            <w:t xml:space="preserve">AP 07-S04</w:t>
          </w:r>
        </w:p>
      </w:tc>
    </w:tr>
    <w:tr>
      <w:trPr>
        <w:cantSplit w:val="0"/>
        <w:trHeight w:val="34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6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2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V. 5.1 date 24 July 2024</w:t>
          </w:r>
        </w:p>
      </w:tc>
    </w:tr>
    <w:tr>
      <w:trPr>
        <w:cantSplit w:val="0"/>
        <w:trHeight w:val="31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6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6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5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หน้า </w:t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 จาก 5 หน้า</w:t>
          </w:r>
        </w:p>
      </w:tc>
    </w:tr>
  </w:tbl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63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36"/>
      <w:gridCol w:w="5389"/>
      <w:gridCol w:w="2414"/>
      <w:tblGridChange w:id="0">
        <w:tblGrid>
          <w:gridCol w:w="1836"/>
          <w:gridCol w:w="5389"/>
          <w:gridCol w:w="2414"/>
        </w:tblGrid>
      </w:tblGridChange>
    </w:tblGrid>
    <w:tr>
      <w:trPr>
        <w:cantSplit w:val="0"/>
        <w:trHeight w:val="378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6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-3809</wp:posOffset>
                </wp:positionV>
                <wp:extent cx="1028700" cy="662940"/>
                <wp:effectExtent b="0" l="0" r="0" t="0"/>
                <wp:wrapNone/>
                <wp:docPr descr="รูปภาพประกอบด้วย ตัวอักษร, กราฟิก, เครื่องหมาย, วงกลม&#10;&#10;คำอธิบายที่สร้างโดยอัตโนมัติ" id="2053447906" name="image1.png"/>
                <a:graphic>
                  <a:graphicData uri="http://schemas.openxmlformats.org/drawingml/2006/picture">
                    <pic:pic>
                      <pic:nvPicPr>
                        <pic:cNvPr descr="รูปภาพประกอบด้วย ตัวอักษร, กราฟิก, เครื่องหมาย, วงกลม&#10;&#10;คำอธิบายที่สร้างโดยอัตโนมัติ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</w:tcPr>
        <w:p w:rsidR="00000000" w:rsidDel="00000000" w:rsidP="00000000" w:rsidRDefault="00000000" w:rsidRPr="00000000" w14:paraId="00000069">
          <w:pPr>
            <w:spacing w:line="228" w:lineRule="auto"/>
            <w:ind w:left="-646" w:firstLine="646"/>
            <w:jc w:val="center"/>
            <w:rPr>
              <w:rFonts w:ascii="Sarabun" w:cs="Sarabun" w:eastAsia="Sarabun" w:hAnsi="Sarabun"/>
              <w:b w:val="1"/>
              <w:color w:val="0070c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70c0"/>
              <w:sz w:val="28"/>
              <w:szCs w:val="28"/>
              <w:rtl w:val="0"/>
            </w:rPr>
            <w:t xml:space="preserve">คณะกรรมการกลางพิจารณาจริยธรรมการวิจัยในคน</w:t>
          </w:r>
        </w:p>
        <w:p w:rsidR="00000000" w:rsidDel="00000000" w:rsidP="00000000" w:rsidRDefault="00000000" w:rsidRPr="00000000" w14:paraId="0000006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center" w:leader="none" w:pos="6095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Central Research Ethics Committee; CREC</w:t>
          </w:r>
        </w:p>
        <w:p w:rsidR="00000000" w:rsidDel="00000000" w:rsidP="00000000" w:rsidRDefault="00000000" w:rsidRPr="00000000" w14:paraId="0000006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left" w:leader="none" w:pos="2546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โทรศัพท์ 082-258-9529 E-mail: official@crecthailand.org</w:t>
          </w:r>
        </w:p>
      </w:tc>
      <w:tc>
        <w:tcPr/>
        <w:p w:rsidR="00000000" w:rsidDel="00000000" w:rsidP="00000000" w:rsidRDefault="00000000" w:rsidRPr="00000000" w14:paraId="0000006C">
          <w:pPr>
            <w:spacing w:line="228" w:lineRule="auto"/>
            <w:ind w:left="-646" w:right="33" w:firstLine="676"/>
            <w:jc w:val="center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0000"/>
              <w:sz w:val="28"/>
              <w:szCs w:val="28"/>
              <w:rtl w:val="0"/>
            </w:rPr>
            <w:t xml:space="preserve">AP 07-S04</w:t>
          </w:r>
        </w:p>
      </w:tc>
    </w:tr>
    <w:tr>
      <w:trPr>
        <w:cantSplit w:val="0"/>
        <w:trHeight w:val="34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F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V. 5.1 date 24 July 2024</w:t>
          </w:r>
        </w:p>
      </w:tc>
    </w:tr>
    <w:tr>
      <w:trPr>
        <w:cantSplit w:val="0"/>
        <w:trHeight w:val="31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2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หน้า </w:t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 จาก 2 หน้า</w:t>
          </w:r>
        </w:p>
      </w:tc>
    </w:tr>
  </w:tbl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F48BD"/>
    <w:pPr>
      <w:spacing w:after="0" w:line="240" w:lineRule="auto"/>
    </w:pPr>
    <w:rPr>
      <w:rFonts w:ascii="Tahoma" w:cs="Tahoma" w:eastAsia="Times New Roman" w:hAnsi="Tahoma"/>
      <w:kern w:val="0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aliases w:val="Bullets,00 List Bull,hyperlink,附件"/>
    <w:basedOn w:val="a"/>
    <w:link w:val="a4"/>
    <w:uiPriority w:val="34"/>
    <w:qFormat w:val="1"/>
    <w:rsid w:val="002F48BD"/>
    <w:pPr>
      <w:spacing w:after="200" w:line="276" w:lineRule="auto"/>
      <w:ind w:left="720"/>
      <w:contextualSpacing w:val="1"/>
    </w:pPr>
    <w:rPr>
      <w:rFonts w:ascii="Calibri" w:cs="Angsana New" w:hAnsi="Calibri"/>
      <w:sz w:val="22"/>
      <w:szCs w:val="28"/>
      <w:lang w:eastAsia="x-none" w:val="x-none"/>
    </w:rPr>
  </w:style>
  <w:style w:type="character" w:styleId="a4" w:customStyle="1">
    <w:name w:val="ย่อหน้ารายการ อักขระ"/>
    <w:aliases w:val="Bullets อักขระ,00 List Bull อักขระ,hyperlink อักขระ,附件 อักขระ"/>
    <w:link w:val="a3"/>
    <w:uiPriority w:val="34"/>
    <w:rsid w:val="002F48BD"/>
    <w:rPr>
      <w:rFonts w:ascii="Calibri" w:cs="Angsana New" w:eastAsia="Times New Roman" w:hAnsi="Calibri"/>
      <w:kern w:val="0"/>
      <w:lang w:eastAsia="x-none" w:val="x-none"/>
    </w:rPr>
  </w:style>
  <w:style w:type="numbering" w:styleId="GListNumber" w:customStyle="1">
    <w:name w:val="G List Number"/>
    <w:uiPriority w:val="99"/>
    <w:rsid w:val="002F48BD"/>
    <w:pPr>
      <w:numPr>
        <w:numId w:val="1"/>
      </w:numPr>
    </w:pPr>
  </w:style>
  <w:style w:type="paragraph" w:styleId="a5">
    <w:name w:val="header"/>
    <w:basedOn w:val="a"/>
    <w:link w:val="a6"/>
    <w:unhideWhenUsed w:val="1"/>
    <w:rsid w:val="002F48BD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styleId="a6" w:customStyle="1">
    <w:name w:val="หัวกระดาษ อักขระ"/>
    <w:basedOn w:val="a0"/>
    <w:link w:val="a5"/>
    <w:rsid w:val="002F48BD"/>
    <w:rPr>
      <w:rFonts w:ascii="Tahoma" w:cs="Angsana New" w:eastAsia="Times New Roman" w:hAnsi="Tahoma"/>
      <w:kern w:val="0"/>
      <w:sz w:val="24"/>
      <w:szCs w:val="30"/>
    </w:rPr>
  </w:style>
  <w:style w:type="paragraph" w:styleId="a7">
    <w:name w:val="footer"/>
    <w:basedOn w:val="a"/>
    <w:link w:val="a8"/>
    <w:uiPriority w:val="99"/>
    <w:unhideWhenUsed w:val="1"/>
    <w:rsid w:val="002F48BD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styleId="a8" w:customStyle="1">
    <w:name w:val="ท้ายกระดาษ อักขระ"/>
    <w:basedOn w:val="a0"/>
    <w:link w:val="a7"/>
    <w:uiPriority w:val="99"/>
    <w:rsid w:val="002F48BD"/>
    <w:rPr>
      <w:rFonts w:ascii="Tahoma" w:cs="Angsana New" w:eastAsia="Times New Roman" w:hAnsi="Tahoma"/>
      <w:kern w:val="0"/>
      <w:sz w:val="24"/>
      <w:szCs w:val="30"/>
    </w:rPr>
  </w:style>
  <w:style w:type="paragraph" w:styleId="a9">
    <w:name w:val="Balloon Text"/>
    <w:basedOn w:val="a"/>
    <w:link w:val="aa"/>
    <w:uiPriority w:val="99"/>
    <w:semiHidden w:val="1"/>
    <w:unhideWhenUsed w:val="1"/>
    <w:rsid w:val="00066B4F"/>
    <w:rPr>
      <w:rFonts w:ascii="Segoe UI" w:cs="Angsana New" w:hAnsi="Segoe UI"/>
      <w:sz w:val="18"/>
      <w:szCs w:val="22"/>
    </w:rPr>
  </w:style>
  <w:style w:type="character" w:styleId="aa" w:customStyle="1">
    <w:name w:val="ข้อความบอลลูน อักขระ"/>
    <w:basedOn w:val="a0"/>
    <w:link w:val="a9"/>
    <w:uiPriority w:val="99"/>
    <w:semiHidden w:val="1"/>
    <w:rsid w:val="00066B4F"/>
    <w:rPr>
      <w:rFonts w:ascii="Segoe UI" w:cs="Angsana New" w:eastAsia="Times New Roman" w:hAnsi="Segoe UI"/>
      <w:kern w:val="0"/>
      <w:sz w:val="18"/>
      <w:szCs w:val="22"/>
    </w:rPr>
  </w:style>
  <w:style w:type="paragraph" w:styleId="ab">
    <w:name w:val="Revision"/>
    <w:hidden w:val="1"/>
    <w:uiPriority w:val="99"/>
    <w:semiHidden w:val="1"/>
    <w:rsid w:val="007E1FCD"/>
    <w:pPr>
      <w:spacing w:after="0" w:line="240" w:lineRule="auto"/>
    </w:pPr>
    <w:rPr>
      <w:rFonts w:ascii="Tahoma" w:cs="Angsana New" w:eastAsia="Times New Roman" w:hAnsi="Tahoma"/>
      <w:kern w:val="0"/>
      <w:sz w:val="24"/>
      <w:szCs w:val="30"/>
    </w:rPr>
  </w:style>
  <w:style w:type="table" w:styleId="ac">
    <w:name w:val="Table Grid"/>
    <w:basedOn w:val="a1"/>
    <w:uiPriority w:val="39"/>
    <w:rsid w:val="00BC539C"/>
    <w:pPr>
      <w:spacing w:after="0" w:line="240" w:lineRule="auto"/>
    </w:pPr>
    <w:rPr>
      <w:kern w:val="0"/>
      <w:szCs w:val="22"/>
      <w:lang w:bidi="ar-S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47NGU2ca6eZivFqKoCaljtNjg==">CgMxLjA4AHIhMTJHb2NHd2l5VEpNVnd5bjFsQzVqVWxKcDBPYjk2YXBM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2023-08-07T03:24:00Z</dcterms:created>
  <dc:creator>Sujinda Kamjorn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54994a3cf5baaf114a24bd04a7c731cf5b6b26bf11181d0b585897cf90b07133</vt:lpwstr>
  </property>
  <property fmtid="{D5CDD505-2E9C-101B-9397-08002B2CF9AE}" pid="3" name="ContentTypeId">
    <vt:lpwstr>0x01010065248851A02ABB4B8541A9AD0F27FD83</vt:lpwstr>
  </property>
</Properties>
</file>