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73" w:type="dxa"/>
        <w:tblInd w:w="-42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273"/>
        <w:gridCol w:w="975"/>
        <w:gridCol w:w="1051"/>
        <w:gridCol w:w="1051"/>
        <w:gridCol w:w="1055"/>
        <w:gridCol w:w="1134"/>
        <w:gridCol w:w="1134"/>
      </w:tblGrid>
      <w:tr w:rsidR="000519D8" w:rsidRPr="000519D8" w14:paraId="7041A018" w14:textId="77777777" w:rsidTr="000519D8">
        <w:trPr>
          <w:cantSplit/>
          <w:trHeight w:val="343"/>
        </w:trPr>
        <w:tc>
          <w:tcPr>
            <w:tcW w:w="3273" w:type="dxa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5B520" w14:textId="24D630B6" w:rsidR="000519D8" w:rsidRPr="000519D8" w:rsidRDefault="000519D8" w:rsidP="000519D8">
            <w:pPr>
              <w:tabs>
                <w:tab w:val="left" w:pos="467"/>
                <w:tab w:val="left" w:pos="3302"/>
              </w:tabs>
              <w:spacing w:line="276" w:lineRule="auto"/>
              <w:ind w:left="72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Number of subjects:</w:t>
            </w:r>
          </w:p>
        </w:tc>
        <w:tc>
          <w:tcPr>
            <w:tcW w:w="6400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624D70" w14:textId="77777777" w:rsidR="000519D8" w:rsidRPr="000519D8" w:rsidRDefault="000519D8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 name*</w:t>
            </w:r>
          </w:p>
        </w:tc>
      </w:tr>
      <w:tr w:rsidR="000519D8" w:rsidRPr="000519D8" w14:paraId="55219333" w14:textId="77777777" w:rsidTr="009F0DB4">
        <w:trPr>
          <w:cantSplit/>
          <w:trHeight w:val="343"/>
        </w:trPr>
        <w:tc>
          <w:tcPr>
            <w:tcW w:w="3273" w:type="dxa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0A7B3D4" w14:textId="77777777" w:rsidR="000519D8" w:rsidRPr="000519D8" w:rsidRDefault="000519D8" w:rsidP="000519D8">
            <w:pPr>
              <w:tabs>
                <w:tab w:val="left" w:pos="467"/>
                <w:tab w:val="left" w:pos="3302"/>
              </w:tabs>
              <w:spacing w:line="276" w:lineRule="auto"/>
              <w:ind w:left="720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66DB97B" w14:textId="59CDA2AC" w:rsidR="000519D8" w:rsidRPr="000519D8" w:rsidRDefault="000519D8" w:rsidP="000519D8">
            <w:pPr>
              <w:tabs>
                <w:tab w:val="left" w:pos="8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 ….</w:t>
            </w: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8BC567B" w14:textId="2EC39E43" w:rsidR="000519D8" w:rsidRPr="000519D8" w:rsidRDefault="000519D8" w:rsidP="000519D8">
            <w:pPr>
              <w:tabs>
                <w:tab w:val="left" w:pos="0"/>
                <w:tab w:val="left" w:pos="8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 ……</w:t>
            </w: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BF30FB2" w14:textId="40414697" w:rsidR="000519D8" w:rsidRPr="000519D8" w:rsidRDefault="000519D8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 …...</w:t>
            </w: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BFBD385" w14:textId="3B078C4E" w:rsidR="000519D8" w:rsidRPr="000519D8" w:rsidRDefault="000519D8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Site…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04E4FB1" w14:textId="17FAD5BC" w:rsidR="000519D8" w:rsidRPr="000519D8" w:rsidRDefault="000519D8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Site…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1EA15E" w14:textId="389CBDF6" w:rsidR="000519D8" w:rsidRPr="000519D8" w:rsidRDefault="000519D8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0519D8">
              <w:rPr>
                <w:rFonts w:ascii="TH Sarabun New" w:hAnsi="TH Sarabun New" w:cs="TH Sarabun New"/>
                <w:b/>
                <w:bCs/>
                <w:sz w:val="28"/>
              </w:rPr>
              <w:t>Site…</w:t>
            </w:r>
          </w:p>
        </w:tc>
      </w:tr>
      <w:tr w:rsidR="00FE03EA" w:rsidRPr="000519D8" w14:paraId="071C415B" w14:textId="77777777" w:rsidTr="000519D8">
        <w:trPr>
          <w:cantSplit/>
          <w:trHeight w:val="34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418F5B4" w14:textId="77777777" w:rsidR="00FE03EA" w:rsidRPr="000519D8" w:rsidRDefault="00FE03EA" w:rsidP="000519D8">
            <w:pPr>
              <w:numPr>
                <w:ilvl w:val="0"/>
                <w:numId w:val="1"/>
              </w:numPr>
              <w:tabs>
                <w:tab w:val="left" w:pos="467"/>
                <w:tab w:val="left" w:pos="3302"/>
              </w:tabs>
              <w:spacing w:line="276" w:lineRule="auto"/>
              <w:ind w:hanging="537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 xml:space="preserve">Planned to recruit        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C96BCA0" w14:textId="2D9461B7" w:rsidR="00FE03EA" w:rsidRPr="000519D8" w:rsidRDefault="00FE03EA" w:rsidP="000519D8">
            <w:pPr>
              <w:tabs>
                <w:tab w:val="left" w:pos="8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DCF35D8" w14:textId="6F1C5922" w:rsidR="00FE03EA" w:rsidRPr="000519D8" w:rsidRDefault="00FE03EA" w:rsidP="000519D8">
            <w:pPr>
              <w:tabs>
                <w:tab w:val="left" w:pos="0"/>
                <w:tab w:val="left" w:pos="8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15172A4" w14:textId="1E7E51FF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420" w:hanging="34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CA7C8E1" w14:textId="2DE0A748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420" w:hanging="34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BD24EA1" w14:textId="07C8653E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420" w:hanging="34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E1F7019" w14:textId="60751C37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420" w:hanging="34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1C59B7AC" w14:textId="77777777" w:rsidTr="000519D8">
        <w:trPr>
          <w:cantSplit/>
          <w:trHeight w:val="34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2040477" w14:textId="77777777" w:rsidR="00FE03EA" w:rsidRPr="000519D8" w:rsidRDefault="00FE03EA" w:rsidP="000519D8">
            <w:pPr>
              <w:numPr>
                <w:ilvl w:val="0"/>
                <w:numId w:val="1"/>
              </w:numPr>
              <w:tabs>
                <w:tab w:val="left" w:pos="467"/>
              </w:tabs>
              <w:spacing w:line="276" w:lineRule="auto"/>
              <w:ind w:hanging="537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 xml:space="preserve">Screened  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F2C4337" w14:textId="1CB2C59E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01B63BA" w14:textId="6C41359D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5CDD319" w14:textId="435D4587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4286217" w14:textId="08E1393B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C47D76F" w14:textId="27BFEC84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B209751" w14:textId="307586C4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16CEAD23" w14:textId="77777777" w:rsidTr="000519D8">
        <w:trPr>
          <w:cantSplit/>
          <w:trHeight w:val="34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8E812A2" w14:textId="77777777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720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>1b) Screen failed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A1F9FD4" w14:textId="0BD4E0E0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A434CB9" w14:textId="6A66FBC0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2E344B4" w14:textId="72FCE195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3CF6BA8" w14:textId="04F2D5B3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761E3B2" w14:textId="5EEB5398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169116F" w14:textId="1154025D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03DA9505" w14:textId="77777777" w:rsidTr="000519D8">
        <w:trPr>
          <w:cantSplit/>
          <w:trHeight w:val="34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1D4DB14" w14:textId="77777777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720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>2b) In screening period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DE54D0F" w14:textId="0A0BBDD8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0C9F42B" w14:textId="5DEA8C0D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EA8E68B" w14:textId="7FDD0A8C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0A142ED" w14:textId="51ECAE06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591759C" w14:textId="6D3629C0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859B0A5" w14:textId="00C3A8FA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74ADF4FB" w14:textId="77777777" w:rsidTr="000519D8">
        <w:trPr>
          <w:cantSplit/>
          <w:trHeight w:val="34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3938395" w14:textId="77777777" w:rsidR="00FE03EA" w:rsidRPr="000519D8" w:rsidRDefault="00FE03EA" w:rsidP="000519D8">
            <w:pPr>
              <w:numPr>
                <w:ilvl w:val="0"/>
                <w:numId w:val="1"/>
              </w:numPr>
              <w:tabs>
                <w:tab w:val="left" w:pos="467"/>
              </w:tabs>
              <w:spacing w:line="276" w:lineRule="auto"/>
              <w:ind w:hanging="537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 xml:space="preserve">Enrolled/Randomized 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D2BCFC1" w14:textId="010CFA61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4CE1D38" w14:textId="1B8965A4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243BBCB" w14:textId="391CA8ED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B883B67" w14:textId="7B710012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45BC464" w14:textId="3DFBAEE3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F8A38B2" w14:textId="7F7EC941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4FFE23D9" w14:textId="77777777" w:rsidTr="000519D8">
        <w:trPr>
          <w:cantSplit/>
          <w:trHeight w:val="36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09C25D0" w14:textId="47376042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495" w:hanging="312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>d) Ongoing interventions/ procedures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163744F" w14:textId="370AB54C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F71A2B6" w14:textId="3083456A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57BF9CF" w14:textId="5BAA54C7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02B3DEF" w14:textId="7F00C59F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5F3DB75" w14:textId="6F1E787A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736E50E" w14:textId="69EE1EBF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43376EAD" w14:textId="77777777" w:rsidTr="000519D8">
        <w:trPr>
          <w:cantSplit/>
          <w:trHeight w:val="36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63B22CE6" w14:textId="77777777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720" w:hanging="537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 xml:space="preserve">e) Follow-up </w:t>
            </w:r>
            <w:r w:rsidRPr="000519D8">
              <w:rPr>
                <w:rFonts w:ascii="TH Sarabun New" w:hAnsi="TH Sarabun New" w:cs="TH Sarabun New"/>
                <w:i/>
                <w:iCs/>
                <w:sz w:val="28"/>
              </w:rPr>
              <w:t>(only)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5715111" w14:textId="18F1745C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273FC707" w14:textId="246D876F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4C326D1" w14:textId="48B6B5E9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5DB50082" w14:textId="237B3541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3E15A3D" w14:textId="3306B5DA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74F95EC" w14:textId="30D9EA85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23C4E84F" w14:textId="77777777" w:rsidTr="000519D8">
        <w:trPr>
          <w:cantSplit/>
          <w:trHeight w:val="36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09DCB13" w14:textId="7D3ADBE8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467" w:hanging="284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>f) Withdrawal</w:t>
            </w:r>
            <w:r w:rsidR="000519D8">
              <w:rPr>
                <w:rFonts w:ascii="TH Sarabun New" w:hAnsi="TH Sarabun New" w:cs="TH Sarabun New"/>
                <w:sz w:val="28"/>
              </w:rPr>
              <w:t xml:space="preserve">/ </w:t>
            </w:r>
            <w:r w:rsidRPr="000519D8">
              <w:rPr>
                <w:rFonts w:ascii="TH Sarabun New" w:hAnsi="TH Sarabun New" w:cs="TH Sarabun New"/>
                <w:sz w:val="28"/>
              </w:rPr>
              <w:t xml:space="preserve">dropped </w:t>
            </w:r>
            <w:r w:rsidR="000519D8" w:rsidRPr="000519D8">
              <w:rPr>
                <w:rFonts w:ascii="TH Sarabun New" w:hAnsi="TH Sarabun New" w:cs="TH Sarabun New"/>
                <w:sz w:val="28"/>
              </w:rPr>
              <w:t>out (</w:t>
            </w:r>
            <w:r w:rsidRPr="000519D8">
              <w:rPr>
                <w:rFonts w:ascii="TH Sarabun New" w:hAnsi="TH Sarabun New" w:cs="TH Sarabun New"/>
                <w:i/>
                <w:iCs/>
                <w:sz w:val="28"/>
              </w:rPr>
              <w:t>including death)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008464C8" w14:textId="1B25F104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721B0E11" w14:textId="63F3CDAA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2F791F9" w14:textId="15727B60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3EA7BCC6" w14:textId="28490C88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4401BE10" w14:textId="478DDC4B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</w:tcPr>
          <w:p w14:paraId="11E54641" w14:textId="0209A865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  <w:tr w:rsidR="00FE03EA" w:rsidRPr="000519D8" w14:paraId="15B7E31A" w14:textId="77777777" w:rsidTr="000519D8">
        <w:trPr>
          <w:cantSplit/>
          <w:trHeight w:val="363"/>
        </w:trPr>
        <w:tc>
          <w:tcPr>
            <w:tcW w:w="327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0D71F" w14:textId="77777777" w:rsidR="00FE03EA" w:rsidRPr="000519D8" w:rsidRDefault="00FE03EA" w:rsidP="000519D8">
            <w:pPr>
              <w:tabs>
                <w:tab w:val="left" w:pos="467"/>
              </w:tabs>
              <w:spacing w:line="276" w:lineRule="auto"/>
              <w:ind w:left="720" w:hanging="537"/>
              <w:rPr>
                <w:rFonts w:ascii="TH Sarabun New" w:hAnsi="TH Sarabun New" w:cs="TH Sarabun New"/>
                <w:sz w:val="28"/>
              </w:rPr>
            </w:pPr>
            <w:r w:rsidRPr="000519D8">
              <w:rPr>
                <w:rFonts w:ascii="TH Sarabun New" w:hAnsi="TH Sarabun New" w:cs="TH Sarabun New"/>
                <w:sz w:val="28"/>
              </w:rPr>
              <w:t>g) Research Completed</w:t>
            </w:r>
          </w:p>
        </w:tc>
        <w:tc>
          <w:tcPr>
            <w:tcW w:w="97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917C" w14:textId="69A4FE1F" w:rsidR="00FE03EA" w:rsidRPr="000519D8" w:rsidRDefault="00FE03EA" w:rsidP="000519D8">
            <w:pPr>
              <w:tabs>
                <w:tab w:val="left" w:pos="0"/>
              </w:tabs>
              <w:spacing w:line="276" w:lineRule="auto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F17FD" w14:textId="1CBBBF42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782BDC" w14:textId="4C7AC3F0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05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786CA" w14:textId="76BD0521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AD47D" w14:textId="0B632CDE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6A8D5" w14:textId="199BDC67" w:rsidR="00FE03EA" w:rsidRPr="000519D8" w:rsidRDefault="00FE03EA" w:rsidP="000519D8">
            <w:pPr>
              <w:tabs>
                <w:tab w:val="left" w:pos="0"/>
              </w:tabs>
              <w:spacing w:line="276" w:lineRule="auto"/>
              <w:ind w:left="80"/>
              <w:jc w:val="center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3BEE6288" w14:textId="0EFFDE7E" w:rsidR="00EF5E9B" w:rsidRPr="000519D8" w:rsidRDefault="00881A85" w:rsidP="000519D8">
      <w:pPr>
        <w:spacing w:line="276" w:lineRule="auto"/>
        <w:rPr>
          <w:rFonts w:ascii="TH Sarabun New" w:hAnsi="TH Sarabun New" w:cs="TH Sarabun New"/>
          <w:sz w:val="32"/>
          <w:szCs w:val="32"/>
          <w:cs/>
        </w:rPr>
      </w:pPr>
      <w:r w:rsidRPr="000519D8">
        <w:rPr>
          <w:rFonts w:ascii="TH Sarabun New" w:hAnsi="TH Sarabun New" w:cs="TH Sarabun New"/>
          <w:sz w:val="32"/>
          <w:szCs w:val="32"/>
          <w:cs/>
        </w:rPr>
        <w:t xml:space="preserve">ตารางสรุปรายงานสถานะของ </w:t>
      </w:r>
      <w:r w:rsidRPr="000519D8">
        <w:rPr>
          <w:rFonts w:ascii="TH Sarabun New" w:hAnsi="TH Sarabun New" w:cs="TH Sarabun New"/>
          <w:sz w:val="32"/>
          <w:szCs w:val="32"/>
        </w:rPr>
        <w:t xml:space="preserve">site </w:t>
      </w:r>
      <w:r w:rsidRPr="000519D8">
        <w:rPr>
          <w:rFonts w:ascii="TH Sarabun New" w:hAnsi="TH Sarabun New" w:cs="TH Sarabun New"/>
          <w:sz w:val="32"/>
          <w:szCs w:val="32"/>
          <w:cs/>
        </w:rPr>
        <w:t>ที่ทำทั้งหมดในประเทศไทย</w:t>
      </w:r>
      <w:r w:rsidRPr="000519D8">
        <w:rPr>
          <w:rFonts w:ascii="TH Sarabun New" w:hAnsi="TH Sarabun New" w:cs="TH Sarabun New"/>
          <w:sz w:val="32"/>
          <w:szCs w:val="32"/>
        </w:rPr>
        <w:t xml:space="preserve"> (</w:t>
      </w:r>
      <w:r w:rsidRPr="000519D8">
        <w:rPr>
          <w:rFonts w:ascii="TH Sarabun New" w:hAnsi="TH Sarabun New" w:cs="TH Sarabun New"/>
          <w:sz w:val="32"/>
          <w:szCs w:val="32"/>
          <w:cs/>
        </w:rPr>
        <w:t xml:space="preserve">ทั้งที่ขอรับรองผ่าน </w:t>
      </w:r>
      <w:r w:rsidRPr="000519D8">
        <w:rPr>
          <w:rFonts w:ascii="TH Sarabun New" w:hAnsi="TH Sarabun New" w:cs="TH Sarabun New"/>
          <w:sz w:val="32"/>
          <w:szCs w:val="32"/>
        </w:rPr>
        <w:t xml:space="preserve">CREC </w:t>
      </w:r>
      <w:r w:rsidRPr="000519D8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0519D8">
        <w:rPr>
          <w:rFonts w:ascii="TH Sarabun New" w:hAnsi="TH Sarabun New" w:cs="TH Sarabun New"/>
          <w:sz w:val="32"/>
          <w:szCs w:val="32"/>
        </w:rPr>
        <w:t>Local EC)</w:t>
      </w:r>
    </w:p>
    <w:sectPr w:rsidR="00EF5E9B" w:rsidRPr="000519D8" w:rsidSect="000519D8">
      <w:headerReference w:type="default" r:id="rId16"/>
      <w:pgSz w:w="11906" w:h="16838" w:code="9"/>
      <w:pgMar w:top="1985" w:right="1134" w:bottom="1418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B7EA6" w14:textId="77777777" w:rsidR="009B7138" w:rsidRDefault="009B7138" w:rsidP="00C61957">
      <w:r>
        <w:separator/>
      </w:r>
    </w:p>
  </w:endnote>
  <w:endnote w:type="continuationSeparator" w:id="0">
    <w:p w14:paraId="79CE4BED" w14:textId="77777777" w:rsidR="009B7138" w:rsidRDefault="009B7138" w:rsidP="00C6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B6AF1" w14:textId="77777777" w:rsidR="009B7138" w:rsidRDefault="009B7138" w:rsidP="00C61957">
      <w:r>
        <w:separator/>
      </w:r>
    </w:p>
  </w:footnote>
  <w:footnote w:type="continuationSeparator" w:id="0">
    <w:p w14:paraId="34E76BFB" w14:textId="77777777" w:rsidR="009B7138" w:rsidRDefault="009B7138" w:rsidP="00C6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9"/>
      <w:tblW w:w="9639" w:type="dxa"/>
      <w:tblLook w:val="04A0" w:firstRow="1" w:lastRow="0" w:firstColumn="1" w:lastColumn="0" w:noHBand="0" w:noVBand="1"/>
    </w:tblPr>
    <w:tblGrid>
      <w:gridCol w:w="1836"/>
      <w:gridCol w:w="5389"/>
      <w:gridCol w:w="2414"/>
    </w:tblGrid>
    <w:tr w:rsidR="000519D8" w:rsidRPr="00C11CA6" w14:paraId="1759B8AF" w14:textId="77777777" w:rsidTr="00A47EBA">
      <w:trPr>
        <w:trHeight w:val="378"/>
      </w:trPr>
      <w:tc>
        <w:tcPr>
          <w:tcW w:w="1836" w:type="dxa"/>
          <w:vMerge w:val="restart"/>
        </w:tcPr>
        <w:p w14:paraId="2607590A" w14:textId="77777777" w:rsidR="000519D8" w:rsidRPr="00C11CA6" w:rsidRDefault="000519D8" w:rsidP="000519D8">
          <w:pPr>
            <w:pStyle w:val="a3"/>
            <w:rPr>
              <w:rFonts w:ascii="TH Sarabun New" w:hAnsi="TH Sarabun New" w:cs="TH Sarabun New"/>
              <w:sz w:val="28"/>
            </w:rPr>
          </w:pPr>
          <w:r w:rsidRPr="00C11CA6">
            <w:rPr>
              <w:rFonts w:ascii="TH Sarabun New" w:hAnsi="TH Sarabun New" w:cs="TH Sarabun New"/>
              <w:noProof/>
              <w:sz w:val="28"/>
            </w:rPr>
            <w:drawing>
              <wp:anchor distT="0" distB="0" distL="114300" distR="114300" simplePos="0" relativeHeight="251659264" behindDoc="1" locked="0" layoutInCell="1" allowOverlap="1" wp14:anchorId="43BFE6BB" wp14:editId="34035A98">
                <wp:simplePos x="0" y="0"/>
                <wp:positionH relativeFrom="column">
                  <wp:posOffset>635</wp:posOffset>
                </wp:positionH>
                <wp:positionV relativeFrom="paragraph">
                  <wp:posOffset>-3810</wp:posOffset>
                </wp:positionV>
                <wp:extent cx="1028700" cy="662940"/>
                <wp:effectExtent l="0" t="0" r="0" b="3810"/>
                <wp:wrapNone/>
                <wp:doc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402711" name="รูปภาพ 1261402711" descr="รูปภาพประกอบด้วย ตัวอักษร, กราฟิก, เครื่องหมาย, วงกลม&#10;&#10;คำอธิบายที่สร้างโดยอัตโนมัต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6629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9" w:type="dxa"/>
          <w:vMerge w:val="restart"/>
        </w:tcPr>
        <w:p w14:paraId="02EF93A7" w14:textId="77777777" w:rsidR="000519D8" w:rsidRPr="0082531B" w:rsidRDefault="000519D8" w:rsidP="000519D8">
          <w:pPr>
            <w:autoSpaceDE w:val="0"/>
            <w:autoSpaceDN w:val="0"/>
            <w:adjustRightInd w:val="0"/>
            <w:spacing w:line="228" w:lineRule="auto"/>
            <w:ind w:left="-646" w:firstLine="646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  <w:cs/>
            </w:rPr>
            <w:t>คณะกรรมการกลางพิจารณาจริยธรรมการวิจัยในคน</w:t>
          </w:r>
        </w:p>
        <w:p w14:paraId="3C0017EE" w14:textId="77777777" w:rsidR="000519D8" w:rsidRPr="0082531B" w:rsidRDefault="000519D8" w:rsidP="000519D8">
          <w:pPr>
            <w:pStyle w:val="a3"/>
            <w:tabs>
              <w:tab w:val="clear" w:pos="4680"/>
              <w:tab w:val="center" w:pos="6095"/>
            </w:tabs>
            <w:spacing w:line="228" w:lineRule="auto"/>
            <w:jc w:val="center"/>
            <w:rPr>
              <w:rFonts w:ascii="TH Sarabun New" w:hAnsi="TH Sarabun New" w:cs="TH Sarabun New"/>
              <w:b/>
              <w:bCs/>
              <w:color w:val="0070C0"/>
              <w:sz w:val="28"/>
            </w:rPr>
          </w:pPr>
          <w:r w:rsidRPr="0082531B">
            <w:rPr>
              <w:rFonts w:ascii="TH Sarabun New" w:hAnsi="TH Sarabun New" w:cs="TH Sarabun New"/>
              <w:b/>
              <w:bCs/>
              <w:color w:val="0070C0"/>
              <w:sz w:val="28"/>
            </w:rPr>
            <w:t>Central Research Ethics Committee; CREC</w:t>
          </w:r>
        </w:p>
        <w:p w14:paraId="6AA2CA05" w14:textId="77777777" w:rsidR="000519D8" w:rsidRPr="0082531B" w:rsidRDefault="000519D8" w:rsidP="000519D8">
          <w:pPr>
            <w:pStyle w:val="a3"/>
            <w:tabs>
              <w:tab w:val="clear" w:pos="4680"/>
              <w:tab w:val="left" w:pos="2546"/>
            </w:tabs>
            <w:spacing w:line="228" w:lineRule="auto"/>
            <w:jc w:val="center"/>
            <w:rPr>
              <w:rFonts w:ascii="TH Sarabun New" w:hAnsi="TH Sarabun New" w:cs="TH Sarabun New"/>
              <w:color w:val="808080" w:themeColor="background1" w:themeShade="80"/>
              <w:sz w:val="28"/>
            </w:rPr>
          </w:pP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  <w:cs/>
            </w:rPr>
            <w:t xml:space="preserve">โทรศัพท์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</w:rPr>
            <w:t>082-258-9529</w:t>
          </w:r>
          <w:r>
            <w:rPr>
              <w:rFonts w:ascii="TH Sarabun New" w:hAnsi="TH Sarabun New" w:cs="TH Sarabun New"/>
              <w:color w:val="808080" w:themeColor="background1" w:themeShade="80"/>
              <w:sz w:val="28"/>
            </w:rPr>
            <w:t xml:space="preserve"> </w:t>
          </w:r>
          <w:r w:rsidRPr="008D1F8E">
            <w:rPr>
              <w:rFonts w:ascii="TH Sarabun New" w:hAnsi="TH Sarabun New" w:cs="TH Sarabun New"/>
              <w:color w:val="808080" w:themeColor="background1" w:themeShade="80"/>
              <w:sz w:val="28"/>
            </w:rPr>
            <w:t>E-mail: official@crecthailand.org</w:t>
          </w:r>
        </w:p>
      </w:tc>
      <w:tc>
        <w:tcPr>
          <w:tcW w:w="2414" w:type="dxa"/>
        </w:tcPr>
        <w:p w14:paraId="022D1A61" w14:textId="5C304E79" w:rsidR="000519D8" w:rsidRPr="0082531B" w:rsidRDefault="000519D8" w:rsidP="000519D8">
          <w:pPr>
            <w:autoSpaceDE w:val="0"/>
            <w:autoSpaceDN w:val="0"/>
            <w:adjustRightInd w:val="0"/>
            <w:spacing w:line="228" w:lineRule="auto"/>
            <w:ind w:left="-646" w:right="33" w:firstLine="676"/>
            <w:jc w:val="center"/>
            <w:rPr>
              <w:rFonts w:ascii="TH Sarabun New" w:hAnsi="TH Sarabun New" w:cs="TH Sarabun New"/>
              <w:b/>
              <w:bCs/>
              <w:color w:val="000000"/>
              <w:sz w:val="28"/>
              <w:cs/>
            </w:rPr>
          </w:pPr>
          <w:r w:rsidRPr="000519D8">
            <w:rPr>
              <w:rFonts w:ascii="TH Sarabun New" w:hAnsi="TH Sarabun New" w:cs="TH Sarabun New"/>
              <w:b/>
              <w:bCs/>
              <w:color w:val="000000"/>
              <w:sz w:val="28"/>
            </w:rPr>
            <w:t>AP 02-S10</w:t>
          </w:r>
        </w:p>
      </w:tc>
    </w:tr>
    <w:tr w:rsidR="000519D8" w:rsidRPr="00C11CA6" w14:paraId="5038739C" w14:textId="77777777" w:rsidTr="00A47EBA">
      <w:trPr>
        <w:trHeight w:val="348"/>
      </w:trPr>
      <w:tc>
        <w:tcPr>
          <w:tcW w:w="1836" w:type="dxa"/>
          <w:vMerge/>
        </w:tcPr>
        <w:p w14:paraId="680EC2F4" w14:textId="77777777" w:rsidR="000519D8" w:rsidRPr="00C11CA6" w:rsidRDefault="000519D8" w:rsidP="000519D8">
          <w:pPr>
            <w:pStyle w:val="a3"/>
            <w:rPr>
              <w:rFonts w:ascii="TH Sarabun New" w:hAnsi="TH Sarabun New" w:cs="TH Sarabun New"/>
              <w:noProof/>
              <w:sz w:val="28"/>
            </w:rPr>
          </w:pPr>
        </w:p>
      </w:tc>
      <w:tc>
        <w:tcPr>
          <w:tcW w:w="5389" w:type="dxa"/>
          <w:vMerge/>
        </w:tcPr>
        <w:p w14:paraId="1959F005" w14:textId="77777777" w:rsidR="000519D8" w:rsidRPr="0082531B" w:rsidRDefault="000519D8" w:rsidP="000519D8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cs/>
            </w:rPr>
          </w:pPr>
        </w:p>
      </w:tc>
      <w:tc>
        <w:tcPr>
          <w:tcW w:w="2414" w:type="dxa"/>
        </w:tcPr>
        <w:p w14:paraId="2A59C071" w14:textId="77777777" w:rsidR="000519D8" w:rsidRPr="008D1F8E" w:rsidRDefault="000519D8" w:rsidP="000519D8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t>V. 5.1 date 24 July 2024</w:t>
          </w:r>
        </w:p>
      </w:tc>
    </w:tr>
    <w:tr w:rsidR="000519D8" w:rsidRPr="00C11CA6" w14:paraId="71A0E00A" w14:textId="77777777" w:rsidTr="00A47EBA">
      <w:trPr>
        <w:trHeight w:val="312"/>
      </w:trPr>
      <w:tc>
        <w:tcPr>
          <w:tcW w:w="1836" w:type="dxa"/>
          <w:vMerge/>
        </w:tcPr>
        <w:p w14:paraId="20B8093B" w14:textId="77777777" w:rsidR="000519D8" w:rsidRPr="00C11CA6" w:rsidRDefault="000519D8" w:rsidP="000519D8">
          <w:pPr>
            <w:pStyle w:val="a3"/>
            <w:rPr>
              <w:rFonts w:ascii="TH Sarabun New" w:hAnsi="TH Sarabun New" w:cs="TH Sarabun New"/>
              <w:noProof/>
              <w:sz w:val="28"/>
            </w:rPr>
          </w:pPr>
        </w:p>
      </w:tc>
      <w:tc>
        <w:tcPr>
          <w:tcW w:w="5389" w:type="dxa"/>
          <w:vMerge/>
        </w:tcPr>
        <w:p w14:paraId="4F46E2F1" w14:textId="77777777" w:rsidR="000519D8" w:rsidRPr="0082531B" w:rsidRDefault="000519D8" w:rsidP="000519D8">
          <w:pPr>
            <w:autoSpaceDE w:val="0"/>
            <w:autoSpaceDN w:val="0"/>
            <w:adjustRightInd w:val="0"/>
            <w:spacing w:line="228" w:lineRule="auto"/>
            <w:ind w:left="-646" w:firstLine="646"/>
            <w:rPr>
              <w:rFonts w:ascii="TH Sarabun New" w:hAnsi="TH Sarabun New" w:cs="TH Sarabun New"/>
              <w:b/>
              <w:bCs/>
              <w:color w:val="0070C0"/>
              <w:sz w:val="28"/>
              <w:cs/>
            </w:rPr>
          </w:pPr>
        </w:p>
      </w:tc>
      <w:tc>
        <w:tcPr>
          <w:tcW w:w="2414" w:type="dxa"/>
        </w:tcPr>
        <w:p w14:paraId="6D7D0E77" w14:textId="27B27E48" w:rsidR="000519D8" w:rsidRPr="008D1F8E" w:rsidRDefault="000519D8" w:rsidP="000519D8">
          <w:pPr>
            <w:autoSpaceDE w:val="0"/>
            <w:autoSpaceDN w:val="0"/>
            <w:adjustRightInd w:val="0"/>
            <w:spacing w:line="228" w:lineRule="auto"/>
            <w:ind w:left="-646" w:right="33" w:firstLine="646"/>
            <w:jc w:val="center"/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</w:pP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cs/>
            </w:rPr>
            <w:t xml:space="preserve">หน้า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fldChar w:fldCharType="begin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instrText xml:space="preserve"> PAGE   \* MERGEFORMAT </w:instrTex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fldChar w:fldCharType="separate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fldChar w:fldCharType="end"/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cs/>
            </w:rPr>
            <w:t xml:space="preserve"> จาก </w:t>
          </w:r>
          <w:r>
            <w:rPr>
              <w:rFonts w:ascii="TH Sarabun New" w:eastAsiaTheme="minorHAnsi" w:hAnsi="TH Sarabun New" w:cs="TH Sarabun New" w:hint="cs"/>
              <w:color w:val="808080" w:themeColor="background1" w:themeShade="80"/>
              <w:sz w:val="28"/>
              <w:cs/>
            </w:rPr>
            <w:t>1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</w:rPr>
            <w:t xml:space="preserve"> </w:t>
          </w:r>
          <w:r w:rsidRPr="008D1F8E">
            <w:rPr>
              <w:rFonts w:ascii="TH Sarabun New" w:eastAsiaTheme="minorHAnsi" w:hAnsi="TH Sarabun New" w:cs="TH Sarabun New"/>
              <w:color w:val="808080" w:themeColor="background1" w:themeShade="80"/>
              <w:sz w:val="28"/>
              <w:cs/>
            </w:rPr>
            <w:t>หน้า</w:t>
          </w:r>
        </w:p>
      </w:tc>
    </w:tr>
  </w:tbl>
  <w:p w14:paraId="62926A5D" w14:textId="77777777" w:rsidR="000519D8" w:rsidRDefault="000519D8" w:rsidP="00881A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72FBF"/>
    <w:multiLevelType w:val="hybridMultilevel"/>
    <w:tmpl w:val="034A6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89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5B6"/>
    <w:rsid w:val="000519D8"/>
    <w:rsid w:val="00064811"/>
    <w:rsid w:val="000824E8"/>
    <w:rsid w:val="000D0274"/>
    <w:rsid w:val="00122FCD"/>
    <w:rsid w:val="00143FE1"/>
    <w:rsid w:val="00165D70"/>
    <w:rsid w:val="00165D79"/>
    <w:rsid w:val="0017649E"/>
    <w:rsid w:val="001A5040"/>
    <w:rsid w:val="001B0F77"/>
    <w:rsid w:val="001F761E"/>
    <w:rsid w:val="002126AD"/>
    <w:rsid w:val="002D1C00"/>
    <w:rsid w:val="00346EF7"/>
    <w:rsid w:val="003B52AA"/>
    <w:rsid w:val="003D42ED"/>
    <w:rsid w:val="005024F7"/>
    <w:rsid w:val="005126A6"/>
    <w:rsid w:val="0054047E"/>
    <w:rsid w:val="005407D2"/>
    <w:rsid w:val="0059783A"/>
    <w:rsid w:val="005A654F"/>
    <w:rsid w:val="005C423B"/>
    <w:rsid w:val="005D608B"/>
    <w:rsid w:val="006319AB"/>
    <w:rsid w:val="00661EB9"/>
    <w:rsid w:val="00672FE4"/>
    <w:rsid w:val="006A61BE"/>
    <w:rsid w:val="006B1202"/>
    <w:rsid w:val="0074249F"/>
    <w:rsid w:val="007E05B6"/>
    <w:rsid w:val="00810333"/>
    <w:rsid w:val="00862596"/>
    <w:rsid w:val="00881A85"/>
    <w:rsid w:val="00886C85"/>
    <w:rsid w:val="008B7135"/>
    <w:rsid w:val="008D463B"/>
    <w:rsid w:val="008D6574"/>
    <w:rsid w:val="00916CF2"/>
    <w:rsid w:val="00927D20"/>
    <w:rsid w:val="009B01AF"/>
    <w:rsid w:val="009B7138"/>
    <w:rsid w:val="009D0DDD"/>
    <w:rsid w:val="00A82B49"/>
    <w:rsid w:val="00A96F66"/>
    <w:rsid w:val="00AA2990"/>
    <w:rsid w:val="00AA643E"/>
    <w:rsid w:val="00AA6572"/>
    <w:rsid w:val="00AB700C"/>
    <w:rsid w:val="00B1179F"/>
    <w:rsid w:val="00B258E4"/>
    <w:rsid w:val="00B54E63"/>
    <w:rsid w:val="00B61B1B"/>
    <w:rsid w:val="00B73312"/>
    <w:rsid w:val="00B94AB2"/>
    <w:rsid w:val="00BA4B75"/>
    <w:rsid w:val="00BE6B04"/>
    <w:rsid w:val="00C61957"/>
    <w:rsid w:val="00C70E07"/>
    <w:rsid w:val="00CA1FF1"/>
    <w:rsid w:val="00CD47B0"/>
    <w:rsid w:val="00D16284"/>
    <w:rsid w:val="00D93427"/>
    <w:rsid w:val="00DB0510"/>
    <w:rsid w:val="00E20A93"/>
    <w:rsid w:val="00E44A28"/>
    <w:rsid w:val="00E9698D"/>
    <w:rsid w:val="00EB5FF6"/>
    <w:rsid w:val="00EE083D"/>
    <w:rsid w:val="00EF5E9B"/>
    <w:rsid w:val="00F1236E"/>
    <w:rsid w:val="00FA32E0"/>
    <w:rsid w:val="00FE03EA"/>
    <w:rsid w:val="00F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C00C0"/>
  <w15:docId w15:val="{14C907CF-C2B3-48CB-A721-8E5A540B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5B6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val="en-US"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61957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rsid w:val="00C6195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a5">
    <w:name w:val="footer"/>
    <w:basedOn w:val="a"/>
    <w:link w:val="a6"/>
    <w:uiPriority w:val="99"/>
    <w:unhideWhenUsed/>
    <w:rsid w:val="00C61957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61957"/>
    <w:rPr>
      <w:rFonts w:ascii="Times New Roman" w:eastAsia="Times New Roman" w:hAnsi="Times New Roman" w:cs="Angsana New"/>
      <w:sz w:val="24"/>
      <w:szCs w:val="28"/>
      <w:lang w:val="en-US" w:bidi="th-TH"/>
    </w:rPr>
  </w:style>
  <w:style w:type="paragraph" w:styleId="a7">
    <w:name w:val="Balloon Text"/>
    <w:basedOn w:val="a"/>
    <w:link w:val="a8"/>
    <w:uiPriority w:val="99"/>
    <w:semiHidden/>
    <w:unhideWhenUsed/>
    <w:rsid w:val="009B01A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B01AF"/>
    <w:rPr>
      <w:rFonts w:ascii="Tahoma" w:eastAsia="Times New Roman" w:hAnsi="Tahoma" w:cs="Angsana New"/>
      <w:sz w:val="16"/>
      <w:szCs w:val="20"/>
      <w:lang w:val="en-US" w:bidi="th-TH"/>
    </w:rPr>
  </w:style>
  <w:style w:type="table" w:styleId="a9">
    <w:name w:val="Table Grid"/>
    <w:basedOn w:val="a1"/>
    <w:uiPriority w:val="39"/>
    <w:rsid w:val="00881A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numbering" Target="numbering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ICON Brand Colours">
      <a:dk1>
        <a:srgbClr val="575756"/>
      </a:dk1>
      <a:lt1>
        <a:srgbClr val="FFFFFF"/>
      </a:lt1>
      <a:dk2>
        <a:srgbClr val="6A696D"/>
      </a:dk2>
      <a:lt2>
        <a:srgbClr val="CEDB00"/>
      </a:lt2>
      <a:accent1>
        <a:srgbClr val="128474"/>
      </a:accent1>
      <a:accent2>
        <a:srgbClr val="004750"/>
      </a:accent2>
      <a:accent3>
        <a:srgbClr val="60C3D6"/>
      </a:accent3>
      <a:accent4>
        <a:srgbClr val="632B86"/>
      </a:accent4>
      <a:accent5>
        <a:srgbClr val="94D60A"/>
      </a:accent5>
      <a:accent6>
        <a:srgbClr val="1790D0"/>
      </a:accent6>
      <a:hlink>
        <a:srgbClr val="128474"/>
      </a:hlink>
      <a:folHlink>
        <a:srgbClr val="6A696D"/>
      </a:folHlink>
    </a:clrScheme>
    <a:fontScheme name="ICO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XMLData TextToDisplay="%DOCUMENTGUID%">{00000000-0000-0000-0000-000000000000}</XMLData>
</file>

<file path=customXml/item3.xml><?xml version="1.0" encoding="utf-8"?>
<XMLData TextToDisplay="%USERNAME%">RatsameekitjathamM</XMLData>
</file>

<file path=customXml/item4.xml><?xml version="1.0" encoding="utf-8"?>
<XMLData TextToDisplay="RightsWATCHMark">3|ICN-ICN-PUB|{00000000-0000-0000-0000-000000000000}</XMLData>
</file>

<file path=customXml/item5.xml><?xml version="1.0" encoding="utf-8"?>
<XMLData TextToDisplay="%HOSTNAME%">THAI-BNHSP12.iconcr.com</XMLData>
</file>

<file path=customXml/item6.xml><?xml version="1.0" encoding="utf-8"?>
<XMLData TextToDisplay="%EMAILADDRESS%">Mathawee.Ratsameekitjatham@iconplc.com</XMLDat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XMLData TextToDisplay="%CLASSIFICATIONDATETIME%">08:14 06/01/2020</XMLData>
</file>

<file path=customXml/itemProps1.xml><?xml version="1.0" encoding="utf-8"?>
<ds:datastoreItem xmlns:ds="http://schemas.openxmlformats.org/officeDocument/2006/customXml" ds:itemID="{BD13A109-EAAA-4349-B0A0-EE91A7593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F9B8CC-FEB1-44D6-9316-8993A7177F23}">
  <ds:schemaRefs/>
</ds:datastoreItem>
</file>

<file path=customXml/itemProps3.xml><?xml version="1.0" encoding="utf-8"?>
<ds:datastoreItem xmlns:ds="http://schemas.openxmlformats.org/officeDocument/2006/customXml" ds:itemID="{2A1D88E4-9D2E-4C3D-97DD-302FC7D8D84A}">
  <ds:schemaRefs/>
</ds:datastoreItem>
</file>

<file path=customXml/itemProps4.xml><?xml version="1.0" encoding="utf-8"?>
<ds:datastoreItem xmlns:ds="http://schemas.openxmlformats.org/officeDocument/2006/customXml" ds:itemID="{5CFA04DA-E259-46AA-81C1-7399F286BAB2}">
  <ds:schemaRefs/>
</ds:datastoreItem>
</file>

<file path=customXml/itemProps5.xml><?xml version="1.0" encoding="utf-8"?>
<ds:datastoreItem xmlns:ds="http://schemas.openxmlformats.org/officeDocument/2006/customXml" ds:itemID="{854F1D40-0DA2-4504-8A86-0A8C95A9CFE3}">
  <ds:schemaRefs/>
</ds:datastoreItem>
</file>

<file path=customXml/itemProps6.xml><?xml version="1.0" encoding="utf-8"?>
<ds:datastoreItem xmlns:ds="http://schemas.openxmlformats.org/officeDocument/2006/customXml" ds:itemID="{05B83B85-DAE6-48B0-B994-483ADCB8AAEC}">
  <ds:schemaRefs/>
</ds:datastoreItem>
</file>

<file path=customXml/itemProps7.xml><?xml version="1.0" encoding="utf-8"?>
<ds:datastoreItem xmlns:ds="http://schemas.openxmlformats.org/officeDocument/2006/customXml" ds:itemID="{A6713812-7033-44DE-AE06-A149C2EC8A6F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customXml/itemProps8.xml><?xml version="1.0" encoding="utf-8"?>
<ds:datastoreItem xmlns:ds="http://schemas.openxmlformats.org/officeDocument/2006/customXml" ds:itemID="{5385F2AA-E319-40BB-861A-AAAA3310B98F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5BAFE5CE-1F0B-4057-9446-9FD65BB65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ICON Plc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Khanom, Tharinee</dc:creator>
  <cp:lastModifiedBy>Official CREC Thailand</cp:lastModifiedBy>
  <cp:revision>7</cp:revision>
  <dcterms:created xsi:type="dcterms:W3CDTF">2022-04-18T14:10:00Z</dcterms:created>
  <dcterms:modified xsi:type="dcterms:W3CDTF">2024-08-01T17:29:00Z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ghtsWATCHMark">
    <vt:lpwstr>3|ICN-ICN-PUB|{00000000-0000-0000-0000-000000000000}</vt:lpwstr>
  </property>
  <property fmtid="{D5CDD505-2E9C-101B-9397-08002B2CF9AE}" pid="3" name="ContentTypeId">
    <vt:lpwstr>0x01010065248851A02ABB4B8541A9AD0F27FD83</vt:lpwstr>
  </property>
</Properties>
</file>