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04BB" w14:textId="77777777" w:rsidR="00525DDB" w:rsidRPr="0087715E" w:rsidRDefault="00525DDB" w:rsidP="00525DDB">
      <w:pPr>
        <w:spacing w:after="0"/>
        <w:rPr>
          <w:rStyle w:val="Strong"/>
          <w:rFonts w:ascii="Angsana New" w:hAnsi="Angsana New" w:cs="Angsana New"/>
          <w:color w:val="000000" w:themeColor="text1"/>
          <w:sz w:val="40"/>
          <w:szCs w:val="40"/>
        </w:rPr>
      </w:pPr>
      <w:bookmarkStart w:id="0" w:name="_GoBack"/>
      <w:r w:rsidRPr="005C0958">
        <w:rPr>
          <w:rStyle w:val="fontstyle01"/>
          <w:rFonts w:ascii="Angsana New" w:hAnsi="Angsana New" w:cs="Angsana New"/>
          <w:b/>
          <w:bCs/>
          <w:color w:val="000000" w:themeColor="text1"/>
          <w:sz w:val="40"/>
          <w:szCs w:val="40"/>
        </w:rPr>
        <w:t xml:space="preserve">Traffic Light </w:t>
      </w:r>
    </w:p>
    <w:bookmarkEnd w:id="0"/>
    <w:p w14:paraId="3C062BB0" w14:textId="77777777" w:rsidR="00525DDB" w:rsidRPr="00E90465" w:rsidRDefault="00525DDB" w:rsidP="00525DDB">
      <w:pPr>
        <w:jc w:val="center"/>
      </w:pPr>
      <w:r>
        <w:rPr>
          <w:noProof/>
        </w:rPr>
        <w:drawing>
          <wp:inline distT="0" distB="0" distL="0" distR="0" wp14:anchorId="39D012C0" wp14:editId="7E6C1BE0">
            <wp:extent cx="1844182" cy="322349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18" t="7452" r="18935"/>
                    <a:stretch/>
                  </pic:blipFill>
                  <pic:spPr bwMode="auto">
                    <a:xfrm>
                      <a:off x="0" y="0"/>
                      <a:ext cx="1863363" cy="325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6C9CA" w14:textId="77777777" w:rsidR="00525DDB" w:rsidRPr="00E90465" w:rsidRDefault="00525DDB" w:rsidP="00525DDB">
      <w:pPr>
        <w:jc w:val="center"/>
      </w:pPr>
    </w:p>
    <w:p w14:paraId="0C3835D5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  <w:cs/>
        </w:rPr>
        <w:t>สัญญาณไฟจราจรหรือสัญญาณไฟเขียวไฟแดง</w:t>
      </w:r>
      <w:r w:rsidRPr="00E90465">
        <w:rPr>
          <w:rFonts w:ascii="Angsana New" w:hAnsi="Angsana New" w:cs="Angsana New"/>
          <w:sz w:val="32"/>
          <w:szCs w:val="32"/>
        </w:rPr>
        <w:t xml:space="preserve">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แสดงผลสถานะไฟได้ </w:t>
      </w:r>
      <w:r w:rsidRPr="00E90465">
        <w:rPr>
          <w:rFonts w:ascii="Angsana New" w:hAnsi="Angsana New" w:cs="Angsana New"/>
          <w:sz w:val="32"/>
          <w:szCs w:val="32"/>
        </w:rPr>
        <w:t>2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 สีคือ (</w:t>
      </w:r>
      <w:r w:rsidRPr="00E90465">
        <w:rPr>
          <w:rFonts w:ascii="Angsana New" w:hAnsi="Angsana New" w:cs="Angsana New"/>
          <w:sz w:val="32"/>
          <w:szCs w:val="32"/>
        </w:rPr>
        <w:t xml:space="preserve">1) </w:t>
      </w:r>
      <w:r w:rsidRPr="00E90465">
        <w:rPr>
          <w:rFonts w:ascii="Angsana New" w:hAnsi="Angsana New" w:cs="Angsana New"/>
          <w:sz w:val="32"/>
          <w:szCs w:val="32"/>
          <w:cs/>
        </w:rPr>
        <w:t>สีแดง (</w:t>
      </w:r>
      <w:r w:rsidRPr="00E90465">
        <w:rPr>
          <w:rFonts w:ascii="Angsana New" w:hAnsi="Angsana New" w:cs="Angsana New"/>
          <w:sz w:val="32"/>
          <w:szCs w:val="32"/>
        </w:rPr>
        <w:t xml:space="preserve">2)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สีเขียว ขนาด </w:t>
      </w:r>
      <w:r w:rsidRPr="00E90465">
        <w:rPr>
          <w:rFonts w:ascii="Angsana New" w:hAnsi="Angsana New" w:cs="Angsana New"/>
          <w:sz w:val="32"/>
          <w:szCs w:val="32"/>
        </w:rPr>
        <w:t>10</w:t>
      </w:r>
      <w:r w:rsidRPr="00E90465">
        <w:rPr>
          <w:rFonts w:ascii="Angsana New" w:hAnsi="Angsana New" w:cs="Angsana New" w:hint="cs"/>
          <w:sz w:val="32"/>
          <w:szCs w:val="32"/>
          <w:cs/>
        </w:rPr>
        <w:t xml:space="preserve"> ซม.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 สัญญาณไฟเขียวไฟแดงสามารถนำไปเชื่อมต่อทำงานร่วมกับระบบไม้กั้นได้อย่างสมบูรณ์แบบ แสดงผลได้ตามสถานะการขึ้นลงของระบบไม้กั้นรถยนต์ </w:t>
      </w:r>
    </w:p>
    <w:p w14:paraId="6375F1FC" w14:textId="77777777" w:rsidR="00525DDB" w:rsidRPr="00E90465" w:rsidRDefault="00525DDB" w:rsidP="00525DD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90465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คุณสมบัติเฉพาะของสัญญาณไฟจราจร</w:t>
      </w:r>
    </w:p>
    <w:p w14:paraId="3ED146EF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>ตัวอุปกรณ์เป็นเหล็กชุบกันสนิม เคลือบสี</w:t>
      </w:r>
    </w:p>
    <w:p w14:paraId="7D9B185C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รองรับ </w:t>
      </w:r>
      <w:r w:rsidRPr="00E90465">
        <w:rPr>
          <w:rFonts w:ascii="Angsana New" w:hAnsi="Angsana New" w:cs="Angsana New"/>
          <w:sz w:val="32"/>
          <w:szCs w:val="32"/>
        </w:rPr>
        <w:t>IP54</w:t>
      </w:r>
    </w:p>
    <w:p w14:paraId="420283F2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>รองรับการเชื่อมต่อกับระบบไม้กั้นรถยนต์ ให้สถานะไฟตามสถานะการขึ้นลงของชุดไม้กั้น</w:t>
      </w:r>
    </w:p>
    <w:p w14:paraId="758CC4EF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ใช้หลอดไฟ </w:t>
      </w:r>
      <w:r w:rsidRPr="00E90465">
        <w:rPr>
          <w:rFonts w:ascii="Angsana New" w:hAnsi="Angsana New" w:cs="Angsana New"/>
          <w:sz w:val="32"/>
          <w:szCs w:val="32"/>
        </w:rPr>
        <w:t xml:space="preserve">LDE </w:t>
      </w:r>
      <w:r w:rsidRPr="00E90465">
        <w:rPr>
          <w:rFonts w:ascii="Angsana New" w:hAnsi="Angsana New" w:cs="Angsana New"/>
          <w:sz w:val="32"/>
          <w:szCs w:val="32"/>
          <w:cs/>
        </w:rPr>
        <w:t>แบบหัวกลม (</w:t>
      </w:r>
      <w:r w:rsidRPr="00E90465">
        <w:rPr>
          <w:rFonts w:ascii="Angsana New" w:hAnsi="Angsana New" w:cs="Angsana New"/>
          <w:sz w:val="32"/>
          <w:szCs w:val="32"/>
        </w:rPr>
        <w:t>LED Super Bright)</w:t>
      </w:r>
    </w:p>
    <w:p w14:paraId="346C05DA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อายุการใช้งาน </w:t>
      </w:r>
      <w:r w:rsidRPr="00E90465">
        <w:rPr>
          <w:rFonts w:ascii="Angsana New" w:hAnsi="Angsana New" w:cs="Angsana New"/>
          <w:sz w:val="32"/>
          <w:szCs w:val="32"/>
        </w:rPr>
        <w:t>100,000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 ชั่วโมง</w:t>
      </w:r>
    </w:p>
    <w:p w14:paraId="2F294DF2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กำลังไฟที่ใช้ </w:t>
      </w:r>
      <w:r w:rsidRPr="00E90465">
        <w:rPr>
          <w:rFonts w:ascii="Angsana New" w:hAnsi="Angsana New" w:cs="Angsana New"/>
          <w:sz w:val="32"/>
          <w:szCs w:val="32"/>
        </w:rPr>
        <w:t>12vdc</w:t>
      </w:r>
    </w:p>
    <w:p w14:paraId="5E9FF6E8" w14:textId="77777777" w:rsidR="00525DDB" w:rsidRPr="00E90465" w:rsidRDefault="00525DDB" w:rsidP="00525DDB">
      <w:pPr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E90465">
        <w:rPr>
          <w:rFonts w:ascii="Angsana New" w:hAnsi="Angsana New" w:cs="Angsana New"/>
          <w:sz w:val="32"/>
          <w:szCs w:val="32"/>
        </w:rPr>
        <w:t xml:space="preserve">- 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สามารถปรับมุมองศา ก้ม เงย ได้ </w:t>
      </w:r>
      <w:r w:rsidRPr="00E90465">
        <w:rPr>
          <w:rFonts w:ascii="Angsana New" w:hAnsi="Angsana New" w:cs="Angsana New"/>
          <w:sz w:val="32"/>
          <w:szCs w:val="32"/>
        </w:rPr>
        <w:t>30</w:t>
      </w:r>
      <w:r w:rsidRPr="00E90465">
        <w:rPr>
          <w:rFonts w:ascii="Angsana New" w:hAnsi="Angsana New" w:cs="Angsana New"/>
          <w:sz w:val="32"/>
          <w:szCs w:val="32"/>
          <w:cs/>
        </w:rPr>
        <w:t xml:space="preserve"> องศา</w:t>
      </w:r>
    </w:p>
    <w:p w14:paraId="01E4370B" w14:textId="7626F9BC" w:rsidR="00471C0A" w:rsidRPr="00525DDB" w:rsidRDefault="00471C0A" w:rsidP="00525DDB"/>
    <w:sectPr w:rsidR="00471C0A" w:rsidRPr="00525DDB" w:rsidSect="00525DDB">
      <w:headerReference w:type="default" r:id="rId9"/>
      <w:footerReference w:type="default" r:id="rId10"/>
      <w:pgSz w:w="11906" w:h="16838" w:code="9"/>
      <w:pgMar w:top="1361" w:right="567" w:bottom="1134" w:left="1134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9379" w14:textId="77777777" w:rsidR="00F2684C" w:rsidRDefault="00F2684C" w:rsidP="006A06E3">
      <w:pPr>
        <w:spacing w:after="0" w:line="240" w:lineRule="auto"/>
      </w:pPr>
      <w:r>
        <w:separator/>
      </w:r>
    </w:p>
  </w:endnote>
  <w:endnote w:type="continuationSeparator" w:id="0">
    <w:p w14:paraId="2D3C5B03" w14:textId="77777777" w:rsidR="00F2684C" w:rsidRDefault="00F2684C" w:rsidP="006A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EA00" w14:textId="4D424045" w:rsidR="003F25A1" w:rsidRPr="00444FDD" w:rsidRDefault="00637C38" w:rsidP="00444FDD">
    <w:pPr>
      <w:pStyle w:val="NoSpacing"/>
      <w:jc w:val="right"/>
      <w:rPr>
        <w:rFonts w:ascii="Cordia New" w:hAnsi="Cordia New" w:cs="Cordia New"/>
        <w:b/>
        <w:bCs/>
        <w:sz w:val="28"/>
      </w:rPr>
    </w:pP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662336" behindDoc="1" locked="0" layoutInCell="1" allowOverlap="1" wp14:anchorId="6F700382" wp14:editId="01A862F9">
          <wp:simplePos x="0" y="0"/>
          <wp:positionH relativeFrom="page">
            <wp:posOffset>-45720</wp:posOffset>
          </wp:positionH>
          <wp:positionV relativeFrom="page">
            <wp:posOffset>9042028</wp:posOffset>
          </wp:positionV>
          <wp:extent cx="7668260" cy="1562100"/>
          <wp:effectExtent l="0" t="0" r="8890" b="0"/>
          <wp:wrapNone/>
          <wp:docPr id="34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A8" w:rsidRPr="00444FDD">
      <w:rPr>
        <w:rFonts w:ascii="Anakotmai Medium" w:hAnsi="Anakotmai Medium" w:cs="Anakotmai Medium"/>
        <w:color w:val="C00000"/>
        <w:sz w:val="52"/>
        <w:szCs w:val="52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I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nnovation </w:t>
    </w:r>
    <w:proofErr w:type="spellStart"/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Q</w:t>
    </w:r>
    <w:r w:rsidR="000E7AA8" w:rsidRPr="00A029ED">
      <w:rPr>
        <w:rFonts w:ascii="Cordia New" w:hAnsi="Cordia New" w:cs="Cordia New"/>
        <w:b/>
        <w:bCs/>
        <w:sz w:val="48"/>
        <w:szCs w:val="48"/>
      </w:rPr>
      <w:t>ualital</w:t>
    </w:r>
    <w:proofErr w:type="spellEnd"/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Tech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nology </w:t>
    </w:r>
    <w:proofErr w:type="spellStart"/>
    <w:proofErr w:type="gramStart"/>
    <w:r w:rsidR="000E7AA8" w:rsidRPr="00A029ED">
      <w:rPr>
        <w:rFonts w:ascii="Cordia New" w:hAnsi="Cordia New" w:cs="Cordia New"/>
        <w:b/>
        <w:bCs/>
        <w:sz w:val="48"/>
        <w:szCs w:val="48"/>
      </w:rPr>
      <w:t>Co.,Ltd</w:t>
    </w:r>
    <w:proofErr w:type="spellEnd"/>
    <w:proofErr w:type="gramEnd"/>
  </w:p>
  <w:p w14:paraId="796AC011" w14:textId="25BB0153" w:rsidR="000E7AA8" w:rsidRPr="00852970" w:rsidRDefault="000E7AA8" w:rsidP="00444FDD">
    <w:pPr>
      <w:pStyle w:val="NoSpacing"/>
      <w:jc w:val="right"/>
      <w:rPr>
        <w:rFonts w:ascii="Anakotmai Medium" w:hAnsi="Anakotmai Medium" w:cs="Anakotmai Medium"/>
        <w:sz w:val="17"/>
        <w:szCs w:val="17"/>
      </w:rPr>
    </w:pPr>
    <w:r w:rsidRPr="00444FDD">
      <w:rPr>
        <w:rFonts w:ascii="Cordia New" w:hAnsi="Cordia New" w:cs="Cordia New"/>
        <w:b/>
        <w:bCs/>
        <w:sz w:val="28"/>
      </w:rPr>
      <w:t xml:space="preserve">143 </w:t>
    </w:r>
    <w:proofErr w:type="spellStart"/>
    <w:r w:rsidRPr="00444FDD">
      <w:rPr>
        <w:rFonts w:ascii="Cordia New" w:hAnsi="Cordia New" w:cs="Cordia New"/>
        <w:b/>
        <w:bCs/>
        <w:sz w:val="28"/>
      </w:rPr>
      <w:t>Soi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Nonthaburi 8 </w:t>
    </w:r>
    <w:proofErr w:type="spellStart"/>
    <w:r w:rsidRPr="00444FDD">
      <w:rPr>
        <w:rFonts w:ascii="Cordia New" w:hAnsi="Cordia New" w:cs="Cordia New"/>
        <w:b/>
        <w:bCs/>
        <w:sz w:val="28"/>
      </w:rPr>
      <w:t>Bangkrasor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Mueang Nonthaburi 11000 Tel. 02-000-0773, </w:t>
    </w:r>
    <w:r w:rsidR="00DE1922" w:rsidRPr="00DE1922">
      <w:rPr>
        <w:rFonts w:ascii="Cordia New" w:hAnsi="Cordia New" w:cs="Cordia New"/>
        <w:b/>
        <w:bCs/>
        <w:sz w:val="28"/>
      </w:rPr>
      <w:t>064-251-9426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0BE6" w14:textId="77777777" w:rsidR="00F2684C" w:rsidRDefault="00F2684C" w:rsidP="006A06E3">
      <w:pPr>
        <w:spacing w:after="0" w:line="240" w:lineRule="auto"/>
      </w:pPr>
      <w:r>
        <w:separator/>
      </w:r>
    </w:p>
  </w:footnote>
  <w:footnote w:type="continuationSeparator" w:id="0">
    <w:p w14:paraId="655EEE86" w14:textId="77777777" w:rsidR="00F2684C" w:rsidRDefault="00F2684C" w:rsidP="006A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36A3" w14:textId="6668467F" w:rsidR="006A06E3" w:rsidRDefault="00464639">
    <w:pPr>
      <w:pStyle w:val="Header"/>
    </w:pPr>
    <w:r w:rsidRPr="006A06E3">
      <w:rPr>
        <w:noProof/>
      </w:rPr>
      <w:drawing>
        <wp:anchor distT="0" distB="0" distL="114300" distR="114300" simplePos="0" relativeHeight="251660288" behindDoc="1" locked="0" layoutInCell="1" allowOverlap="1" wp14:anchorId="79922053" wp14:editId="45763774">
          <wp:simplePos x="0" y="0"/>
          <wp:positionH relativeFrom="page">
            <wp:posOffset>-40640</wp:posOffset>
          </wp:positionH>
          <wp:positionV relativeFrom="page">
            <wp:posOffset>126891</wp:posOffset>
          </wp:positionV>
          <wp:extent cx="7600315" cy="1896745"/>
          <wp:effectExtent l="0" t="0" r="635" b="0"/>
          <wp:wrapNone/>
          <wp:docPr id="3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32C">
      <w:rPr>
        <w:noProof/>
      </w:rPr>
      <w:drawing>
        <wp:anchor distT="0" distB="0" distL="114300" distR="114300" simplePos="0" relativeHeight="251658240" behindDoc="0" locked="0" layoutInCell="1" allowOverlap="1" wp14:anchorId="067BCF0A" wp14:editId="496573DE">
          <wp:simplePos x="0" y="0"/>
          <wp:positionH relativeFrom="page">
            <wp:posOffset>30480</wp:posOffset>
          </wp:positionH>
          <wp:positionV relativeFrom="page">
            <wp:posOffset>-66149</wp:posOffset>
          </wp:positionV>
          <wp:extent cx="1163320" cy="822325"/>
          <wp:effectExtent l="0" t="0" r="0" b="0"/>
          <wp:wrapNone/>
          <wp:docPr id="33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7B5"/>
    <w:multiLevelType w:val="hybridMultilevel"/>
    <w:tmpl w:val="D1C62498"/>
    <w:lvl w:ilvl="0" w:tplc="1ADE3A08">
      <w:numFmt w:val="bullet"/>
      <w:lvlText w:val="-"/>
      <w:lvlJc w:val="left"/>
      <w:pPr>
        <w:ind w:left="18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EAD0F58"/>
    <w:multiLevelType w:val="hybridMultilevel"/>
    <w:tmpl w:val="346A1EF0"/>
    <w:lvl w:ilvl="0" w:tplc="4D367A52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0809EA"/>
    <w:multiLevelType w:val="multilevel"/>
    <w:tmpl w:val="91282D9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hint="default"/>
      </w:rPr>
    </w:lvl>
  </w:abstractNum>
  <w:abstractNum w:abstractNumId="3" w15:restartNumberingAfterBreak="0">
    <w:nsid w:val="4EBA6B98"/>
    <w:multiLevelType w:val="hybridMultilevel"/>
    <w:tmpl w:val="B04A86F0"/>
    <w:lvl w:ilvl="0" w:tplc="5A24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10E3"/>
    <w:multiLevelType w:val="hybridMultilevel"/>
    <w:tmpl w:val="3DB80C86"/>
    <w:lvl w:ilvl="0" w:tplc="C0868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1"/>
    <w:rsid w:val="00004D2A"/>
    <w:rsid w:val="00005D05"/>
    <w:rsid w:val="00014101"/>
    <w:rsid w:val="00020843"/>
    <w:rsid w:val="000242A1"/>
    <w:rsid w:val="000323E6"/>
    <w:rsid w:val="00043306"/>
    <w:rsid w:val="000472C1"/>
    <w:rsid w:val="00064049"/>
    <w:rsid w:val="00080FA9"/>
    <w:rsid w:val="000A5BC3"/>
    <w:rsid w:val="000A7A6D"/>
    <w:rsid w:val="000B12E0"/>
    <w:rsid w:val="000B7E0E"/>
    <w:rsid w:val="000E7AA8"/>
    <w:rsid w:val="001201A6"/>
    <w:rsid w:val="001404E8"/>
    <w:rsid w:val="001540A7"/>
    <w:rsid w:val="00174306"/>
    <w:rsid w:val="001820D4"/>
    <w:rsid w:val="001A1228"/>
    <w:rsid w:val="001A24A1"/>
    <w:rsid w:val="001D5ED4"/>
    <w:rsid w:val="001F132C"/>
    <w:rsid w:val="00201AE3"/>
    <w:rsid w:val="00213C07"/>
    <w:rsid w:val="00226071"/>
    <w:rsid w:val="00226A4E"/>
    <w:rsid w:val="002273E9"/>
    <w:rsid w:val="002740F5"/>
    <w:rsid w:val="002A1C79"/>
    <w:rsid w:val="002C0509"/>
    <w:rsid w:val="002D1FD2"/>
    <w:rsid w:val="002D34B3"/>
    <w:rsid w:val="002E358D"/>
    <w:rsid w:val="002E37D9"/>
    <w:rsid w:val="002E7C1C"/>
    <w:rsid w:val="002F75AE"/>
    <w:rsid w:val="002F7658"/>
    <w:rsid w:val="00316CDF"/>
    <w:rsid w:val="00345DB5"/>
    <w:rsid w:val="00361447"/>
    <w:rsid w:val="00381A79"/>
    <w:rsid w:val="003B17C8"/>
    <w:rsid w:val="003E4810"/>
    <w:rsid w:val="003F25A1"/>
    <w:rsid w:val="00403EC3"/>
    <w:rsid w:val="00411E7D"/>
    <w:rsid w:val="004214E4"/>
    <w:rsid w:val="0042387C"/>
    <w:rsid w:val="004239D0"/>
    <w:rsid w:val="00425580"/>
    <w:rsid w:val="00444FDD"/>
    <w:rsid w:val="00464639"/>
    <w:rsid w:val="00471C0A"/>
    <w:rsid w:val="004B42F0"/>
    <w:rsid w:val="004C6B55"/>
    <w:rsid w:val="004F7A48"/>
    <w:rsid w:val="00525DDB"/>
    <w:rsid w:val="0053214C"/>
    <w:rsid w:val="00536C81"/>
    <w:rsid w:val="00550757"/>
    <w:rsid w:val="00552F9E"/>
    <w:rsid w:val="005549C3"/>
    <w:rsid w:val="00566AAB"/>
    <w:rsid w:val="005704A1"/>
    <w:rsid w:val="0057091F"/>
    <w:rsid w:val="0057398C"/>
    <w:rsid w:val="005742D3"/>
    <w:rsid w:val="0057672A"/>
    <w:rsid w:val="00577835"/>
    <w:rsid w:val="00577BD2"/>
    <w:rsid w:val="005B5CA8"/>
    <w:rsid w:val="005C5D40"/>
    <w:rsid w:val="00607C6A"/>
    <w:rsid w:val="006321E6"/>
    <w:rsid w:val="00637C38"/>
    <w:rsid w:val="00640274"/>
    <w:rsid w:val="00651F63"/>
    <w:rsid w:val="006909DF"/>
    <w:rsid w:val="006A06E3"/>
    <w:rsid w:val="006A7363"/>
    <w:rsid w:val="006B316B"/>
    <w:rsid w:val="006B6D66"/>
    <w:rsid w:val="006C6006"/>
    <w:rsid w:val="00707A8D"/>
    <w:rsid w:val="00710A43"/>
    <w:rsid w:val="00714172"/>
    <w:rsid w:val="007172E1"/>
    <w:rsid w:val="00746205"/>
    <w:rsid w:val="0075088A"/>
    <w:rsid w:val="00787019"/>
    <w:rsid w:val="0078714F"/>
    <w:rsid w:val="007C5190"/>
    <w:rsid w:val="007D2E53"/>
    <w:rsid w:val="007E13E5"/>
    <w:rsid w:val="00803BD0"/>
    <w:rsid w:val="00843773"/>
    <w:rsid w:val="00847C72"/>
    <w:rsid w:val="00883A81"/>
    <w:rsid w:val="008A42B9"/>
    <w:rsid w:val="008A71A0"/>
    <w:rsid w:val="008B1900"/>
    <w:rsid w:val="00901ED6"/>
    <w:rsid w:val="00902AF1"/>
    <w:rsid w:val="009173C2"/>
    <w:rsid w:val="00927BFB"/>
    <w:rsid w:val="00933046"/>
    <w:rsid w:val="00933233"/>
    <w:rsid w:val="00955610"/>
    <w:rsid w:val="009921CE"/>
    <w:rsid w:val="009B1C41"/>
    <w:rsid w:val="009B20AA"/>
    <w:rsid w:val="009B44E1"/>
    <w:rsid w:val="009D387C"/>
    <w:rsid w:val="009D39C3"/>
    <w:rsid w:val="009E39B3"/>
    <w:rsid w:val="00A029ED"/>
    <w:rsid w:val="00A24F24"/>
    <w:rsid w:val="00A41BFD"/>
    <w:rsid w:val="00A425BB"/>
    <w:rsid w:val="00A52887"/>
    <w:rsid w:val="00A60D84"/>
    <w:rsid w:val="00A74718"/>
    <w:rsid w:val="00A81D6F"/>
    <w:rsid w:val="00A978F9"/>
    <w:rsid w:val="00AA6174"/>
    <w:rsid w:val="00AB7B0B"/>
    <w:rsid w:val="00AD4224"/>
    <w:rsid w:val="00AE27C8"/>
    <w:rsid w:val="00AF2D45"/>
    <w:rsid w:val="00B45942"/>
    <w:rsid w:val="00B5105A"/>
    <w:rsid w:val="00B565DF"/>
    <w:rsid w:val="00B74A3E"/>
    <w:rsid w:val="00B81304"/>
    <w:rsid w:val="00B8160A"/>
    <w:rsid w:val="00B92D1B"/>
    <w:rsid w:val="00BB61A0"/>
    <w:rsid w:val="00BB7F88"/>
    <w:rsid w:val="00C14E4C"/>
    <w:rsid w:val="00C37646"/>
    <w:rsid w:val="00C67386"/>
    <w:rsid w:val="00CB43FD"/>
    <w:rsid w:val="00CC42E3"/>
    <w:rsid w:val="00CD43AC"/>
    <w:rsid w:val="00CD6F20"/>
    <w:rsid w:val="00D10E51"/>
    <w:rsid w:val="00D248B8"/>
    <w:rsid w:val="00D36639"/>
    <w:rsid w:val="00D602D1"/>
    <w:rsid w:val="00D90098"/>
    <w:rsid w:val="00DA2704"/>
    <w:rsid w:val="00DE1922"/>
    <w:rsid w:val="00DE22E4"/>
    <w:rsid w:val="00DE231D"/>
    <w:rsid w:val="00DF09BE"/>
    <w:rsid w:val="00DF3028"/>
    <w:rsid w:val="00E10C5E"/>
    <w:rsid w:val="00E22B90"/>
    <w:rsid w:val="00E36DD6"/>
    <w:rsid w:val="00E42AF9"/>
    <w:rsid w:val="00E457A3"/>
    <w:rsid w:val="00E46C37"/>
    <w:rsid w:val="00E47F83"/>
    <w:rsid w:val="00E6703A"/>
    <w:rsid w:val="00E73D3F"/>
    <w:rsid w:val="00EC0A53"/>
    <w:rsid w:val="00EF199C"/>
    <w:rsid w:val="00EF265E"/>
    <w:rsid w:val="00F03756"/>
    <w:rsid w:val="00F22B40"/>
    <w:rsid w:val="00F23163"/>
    <w:rsid w:val="00F25109"/>
    <w:rsid w:val="00F2684C"/>
    <w:rsid w:val="00F7750E"/>
    <w:rsid w:val="00FB1B73"/>
    <w:rsid w:val="00FB2890"/>
    <w:rsid w:val="00FB2CD3"/>
    <w:rsid w:val="00FB3765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D349A6"/>
  <w15:chartTrackingRefBased/>
  <w15:docId w15:val="{C309BF8A-CD47-43B0-827B-FAEF4CA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E3"/>
  </w:style>
  <w:style w:type="paragraph" w:styleId="Footer">
    <w:name w:val="footer"/>
    <w:basedOn w:val="Normal"/>
    <w:link w:val="Foot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E3"/>
  </w:style>
  <w:style w:type="paragraph" w:styleId="NoSpacing">
    <w:name w:val="No Spacing"/>
    <w:uiPriority w:val="1"/>
    <w:qFormat/>
    <w:rsid w:val="003F2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3D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5DDB"/>
    <w:rPr>
      <w:b/>
      <w:bCs/>
    </w:rPr>
  </w:style>
  <w:style w:type="character" w:customStyle="1" w:styleId="fontstyle01">
    <w:name w:val="fontstyle01"/>
    <w:basedOn w:val="DefaultParagraphFont"/>
    <w:rsid w:val="00525DDB"/>
    <w:rPr>
      <w:rFonts w:ascii="MyriadPro-Regular" w:hAnsi="MyriadPro-Regular" w:hint="default"/>
      <w:b w:val="0"/>
      <w:bCs w:val="0"/>
      <w:i w:val="0"/>
      <w:iCs w:val="0"/>
      <w:color w:val="EA5305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\Word%20&#3627;&#3633;&#3623;&#3585;&#3619;&#3632;&#3604;&#3634;&#3625;%20iqtech%20A4%20&#3649;&#3609;&#3623;&#3605;&#3633;&#3657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66E1-8D38-4613-BCF1-2635297C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หัวกระดาษ iqtech A4 แนวตั้ง.dotx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Tamrongsak</dc:creator>
  <cp:keywords/>
  <dc:description/>
  <cp:lastModifiedBy>Administrator</cp:lastModifiedBy>
  <cp:revision>2</cp:revision>
  <cp:lastPrinted>2019-12-25T17:02:00Z</cp:lastPrinted>
  <dcterms:created xsi:type="dcterms:W3CDTF">2022-03-30T07:26:00Z</dcterms:created>
  <dcterms:modified xsi:type="dcterms:W3CDTF">2022-03-30T07:26:00Z</dcterms:modified>
</cp:coreProperties>
</file>