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DA63" w14:textId="608373AD" w:rsidR="00411C62" w:rsidRPr="0071705E" w:rsidRDefault="00411C62" w:rsidP="00411C62">
      <w:pPr>
        <w:pStyle w:val="IndexHeading1"/>
        <w:spacing w:after="0" w:line="240" w:lineRule="auto"/>
        <w:ind w:left="810" w:hanging="810"/>
        <w:outlineLvl w:val="0"/>
        <w:rPr>
          <w:szCs w:val="22"/>
        </w:rPr>
      </w:pPr>
      <w:r w:rsidRPr="0071705E">
        <w:rPr>
          <w:szCs w:val="22"/>
        </w:rPr>
        <w:t>Note</w:t>
      </w:r>
      <w:r w:rsidRPr="0071705E">
        <w:rPr>
          <w:szCs w:val="22"/>
        </w:rPr>
        <w:tab/>
      </w:r>
      <w:r w:rsidRPr="0071705E">
        <w:rPr>
          <w:szCs w:val="22"/>
          <w:shd w:val="clear" w:color="auto" w:fill="FFFFFF"/>
        </w:rPr>
        <w:t xml:space="preserve">Contents </w:t>
      </w:r>
    </w:p>
    <w:p w14:paraId="03B8E627" w14:textId="77777777" w:rsidR="00411C62" w:rsidRPr="0071705E" w:rsidRDefault="00411C62" w:rsidP="00411C62">
      <w:pPr>
        <w:pStyle w:val="index"/>
        <w:numPr>
          <w:ilvl w:val="0"/>
          <w:numId w:val="0"/>
        </w:numPr>
        <w:shd w:val="clear" w:color="auto" w:fill="FFFFFF"/>
        <w:tabs>
          <w:tab w:val="num" w:pos="1170"/>
        </w:tabs>
        <w:spacing w:after="0" w:line="240" w:lineRule="auto"/>
        <w:ind w:left="567" w:hanging="567"/>
        <w:outlineLvl w:val="0"/>
        <w:rPr>
          <w:szCs w:val="22"/>
        </w:rPr>
      </w:pPr>
    </w:p>
    <w:p w14:paraId="6FD1EBBC" w14:textId="626FC938" w:rsidR="00AA384C" w:rsidRPr="0071705E" w:rsidRDefault="00411C62" w:rsidP="008877DE">
      <w:pPr>
        <w:pStyle w:val="index"/>
        <w:numPr>
          <w:ilvl w:val="0"/>
          <w:numId w:val="30"/>
        </w:numPr>
        <w:tabs>
          <w:tab w:val="num" w:pos="810"/>
          <w:tab w:val="num" w:pos="1170"/>
        </w:tabs>
        <w:spacing w:after="0" w:line="240" w:lineRule="auto"/>
        <w:ind w:left="1170" w:hanging="1170"/>
        <w:outlineLvl w:val="0"/>
        <w:rPr>
          <w:szCs w:val="22"/>
        </w:rPr>
      </w:pPr>
      <w:r w:rsidRPr="0071705E">
        <w:rPr>
          <w:szCs w:val="22"/>
        </w:rPr>
        <w:t>Basis of preparation of the interim financial statements</w:t>
      </w:r>
    </w:p>
    <w:p w14:paraId="06AC64A2" w14:textId="237237C3" w:rsidR="003925B7" w:rsidRPr="0071705E" w:rsidRDefault="003925B7" w:rsidP="00411C62">
      <w:pPr>
        <w:pStyle w:val="index"/>
        <w:numPr>
          <w:ilvl w:val="0"/>
          <w:numId w:val="30"/>
        </w:numPr>
        <w:tabs>
          <w:tab w:val="num" w:pos="810"/>
          <w:tab w:val="num" w:pos="1170"/>
        </w:tabs>
        <w:spacing w:after="0" w:line="240" w:lineRule="auto"/>
        <w:ind w:left="1170" w:hanging="1170"/>
        <w:outlineLvl w:val="0"/>
        <w:rPr>
          <w:szCs w:val="22"/>
        </w:rPr>
      </w:pPr>
      <w:r w:rsidRPr="0071705E">
        <w:rPr>
          <w:szCs w:val="22"/>
        </w:rPr>
        <w:t>Related parties</w:t>
      </w:r>
    </w:p>
    <w:p w14:paraId="73831930" w14:textId="4CBF06D8" w:rsidR="009C7E87" w:rsidRPr="0071705E" w:rsidRDefault="00323D8E" w:rsidP="00411C62">
      <w:pPr>
        <w:pStyle w:val="index"/>
        <w:numPr>
          <w:ilvl w:val="0"/>
          <w:numId w:val="30"/>
        </w:numPr>
        <w:tabs>
          <w:tab w:val="num" w:pos="810"/>
          <w:tab w:val="num" w:pos="1170"/>
        </w:tabs>
        <w:spacing w:after="0" w:line="240" w:lineRule="auto"/>
        <w:ind w:left="1170" w:hanging="1170"/>
        <w:outlineLvl w:val="0"/>
        <w:rPr>
          <w:szCs w:val="22"/>
        </w:rPr>
      </w:pPr>
      <w:r w:rsidRPr="0071705E">
        <w:rPr>
          <w:szCs w:val="22"/>
        </w:rPr>
        <w:t>Trade</w:t>
      </w:r>
      <w:r w:rsidRPr="0071705E">
        <w:t xml:space="preserve"> </w:t>
      </w:r>
      <w:r w:rsidRPr="0071705E">
        <w:rPr>
          <w:szCs w:val="22"/>
        </w:rPr>
        <w:t>and other receivables</w:t>
      </w:r>
    </w:p>
    <w:p w14:paraId="22654C53" w14:textId="797CBD62" w:rsidR="00323D8E" w:rsidRPr="0071705E" w:rsidRDefault="00411C62" w:rsidP="00411C62">
      <w:pPr>
        <w:pStyle w:val="index"/>
        <w:numPr>
          <w:ilvl w:val="0"/>
          <w:numId w:val="30"/>
        </w:numPr>
        <w:tabs>
          <w:tab w:val="num" w:pos="810"/>
          <w:tab w:val="num" w:pos="1170"/>
        </w:tabs>
        <w:spacing w:after="0" w:line="240" w:lineRule="auto"/>
        <w:ind w:left="1170" w:hanging="1170"/>
        <w:outlineLvl w:val="0"/>
        <w:rPr>
          <w:szCs w:val="22"/>
        </w:rPr>
      </w:pPr>
      <w:r w:rsidRPr="0071705E">
        <w:rPr>
          <w:szCs w:val="22"/>
        </w:rPr>
        <w:t>Real estate development for sale</w:t>
      </w:r>
    </w:p>
    <w:p w14:paraId="0B814ABA" w14:textId="77777777" w:rsidR="00C34232" w:rsidRPr="0071705E" w:rsidRDefault="00411C62" w:rsidP="00C34232">
      <w:pPr>
        <w:pStyle w:val="index"/>
        <w:numPr>
          <w:ilvl w:val="0"/>
          <w:numId w:val="30"/>
        </w:numPr>
        <w:tabs>
          <w:tab w:val="num" w:pos="810"/>
          <w:tab w:val="num" w:pos="1170"/>
        </w:tabs>
        <w:spacing w:after="0" w:line="240" w:lineRule="auto"/>
        <w:ind w:left="1170" w:hanging="1170"/>
        <w:outlineLvl w:val="0"/>
        <w:rPr>
          <w:szCs w:val="22"/>
        </w:rPr>
      </w:pPr>
      <w:r w:rsidRPr="0071705E">
        <w:rPr>
          <w:szCs w:val="22"/>
        </w:rPr>
        <w:t>Property, plant and equipment</w:t>
      </w:r>
      <w:r w:rsidRPr="0071705E">
        <w:t xml:space="preserve"> </w:t>
      </w:r>
      <w:r w:rsidRPr="0071705E">
        <w:rPr>
          <w:szCs w:val="22"/>
        </w:rPr>
        <w:t>and right-of-use assets</w:t>
      </w:r>
    </w:p>
    <w:p w14:paraId="404AD4DA" w14:textId="13825EF3" w:rsidR="00C34232" w:rsidRPr="0071705E" w:rsidRDefault="00C34232" w:rsidP="00C34232">
      <w:pPr>
        <w:pStyle w:val="index"/>
        <w:numPr>
          <w:ilvl w:val="0"/>
          <w:numId w:val="30"/>
        </w:numPr>
        <w:tabs>
          <w:tab w:val="num" w:pos="810"/>
          <w:tab w:val="num" w:pos="1170"/>
        </w:tabs>
        <w:spacing w:after="0" w:line="240" w:lineRule="auto"/>
        <w:ind w:left="1170" w:hanging="1170"/>
        <w:outlineLvl w:val="0"/>
        <w:rPr>
          <w:szCs w:val="22"/>
        </w:rPr>
      </w:pPr>
      <w:r w:rsidRPr="0071705E">
        <w:rPr>
          <w:szCs w:val="22"/>
        </w:rPr>
        <w:t>Interest-bearing liabilities</w:t>
      </w:r>
    </w:p>
    <w:p w14:paraId="78ABEE3B" w14:textId="3250FDC1" w:rsidR="00D70A72" w:rsidRPr="0071705E" w:rsidRDefault="00411C62" w:rsidP="00D70A72">
      <w:pPr>
        <w:pStyle w:val="index"/>
        <w:numPr>
          <w:ilvl w:val="0"/>
          <w:numId w:val="30"/>
        </w:numPr>
        <w:shd w:val="clear" w:color="auto" w:fill="FFFFFF"/>
        <w:tabs>
          <w:tab w:val="num" w:pos="810"/>
          <w:tab w:val="num" w:pos="1170"/>
        </w:tabs>
        <w:spacing w:after="0" w:line="240" w:lineRule="auto"/>
        <w:ind w:left="1170" w:hanging="1170"/>
        <w:outlineLvl w:val="0"/>
        <w:rPr>
          <w:szCs w:val="22"/>
        </w:rPr>
      </w:pPr>
      <w:r w:rsidRPr="0071705E">
        <w:rPr>
          <w:szCs w:val="22"/>
        </w:rPr>
        <w:t>Segment information and disaggregation of revenue</w:t>
      </w:r>
    </w:p>
    <w:p w14:paraId="5347CC86" w14:textId="77777777" w:rsidR="00411C62" w:rsidRPr="0071705E" w:rsidRDefault="00411C62" w:rsidP="00411C62">
      <w:pPr>
        <w:pStyle w:val="index"/>
        <w:numPr>
          <w:ilvl w:val="0"/>
          <w:numId w:val="30"/>
        </w:numPr>
        <w:shd w:val="clear" w:color="auto" w:fill="FFFFFF"/>
        <w:tabs>
          <w:tab w:val="num" w:pos="810"/>
          <w:tab w:val="num" w:pos="1170"/>
        </w:tabs>
        <w:spacing w:after="0" w:line="240" w:lineRule="auto"/>
        <w:ind w:left="1170" w:hanging="1170"/>
        <w:outlineLvl w:val="0"/>
        <w:rPr>
          <w:szCs w:val="22"/>
        </w:rPr>
      </w:pPr>
      <w:r w:rsidRPr="0071705E">
        <w:rPr>
          <w:szCs w:val="22"/>
        </w:rPr>
        <w:t xml:space="preserve">Financial instruments </w:t>
      </w:r>
    </w:p>
    <w:p w14:paraId="047E208D" w14:textId="49B3B72B" w:rsidR="00411C62" w:rsidRPr="0071705E" w:rsidRDefault="00411C62" w:rsidP="00411C62">
      <w:pPr>
        <w:pStyle w:val="index"/>
        <w:numPr>
          <w:ilvl w:val="0"/>
          <w:numId w:val="30"/>
        </w:numPr>
        <w:shd w:val="clear" w:color="auto" w:fill="FFFFFF"/>
        <w:tabs>
          <w:tab w:val="num" w:pos="810"/>
          <w:tab w:val="num" w:pos="1170"/>
        </w:tabs>
        <w:spacing w:after="0" w:line="240" w:lineRule="auto"/>
        <w:ind w:left="1170" w:hanging="1170"/>
        <w:outlineLvl w:val="0"/>
        <w:rPr>
          <w:szCs w:val="22"/>
        </w:rPr>
      </w:pPr>
      <w:r w:rsidRPr="0071705E">
        <w:rPr>
          <w:szCs w:val="22"/>
        </w:rPr>
        <w:t>Commitment</w:t>
      </w:r>
      <w:r w:rsidR="00D44ECC" w:rsidRPr="0071705E">
        <w:rPr>
          <w:rFonts w:cs="Angsana New"/>
          <w:szCs w:val="28"/>
          <w:lang w:bidi="th-TH"/>
        </w:rPr>
        <w:t>s</w:t>
      </w:r>
      <w:r w:rsidR="008877DE" w:rsidRPr="0071705E">
        <w:rPr>
          <w:szCs w:val="22"/>
        </w:rPr>
        <w:t xml:space="preserve"> with non-related parties</w:t>
      </w:r>
    </w:p>
    <w:p w14:paraId="60464523" w14:textId="6C7721AF" w:rsidR="008877DE" w:rsidRPr="0071705E" w:rsidRDefault="008877DE" w:rsidP="00411C62">
      <w:pPr>
        <w:pStyle w:val="index"/>
        <w:numPr>
          <w:ilvl w:val="0"/>
          <w:numId w:val="30"/>
        </w:numPr>
        <w:shd w:val="clear" w:color="auto" w:fill="FFFFFF"/>
        <w:tabs>
          <w:tab w:val="num" w:pos="810"/>
          <w:tab w:val="num" w:pos="1170"/>
        </w:tabs>
        <w:spacing w:after="0" w:line="240" w:lineRule="auto"/>
        <w:ind w:left="1170" w:hanging="1170"/>
        <w:outlineLvl w:val="0"/>
        <w:rPr>
          <w:szCs w:val="22"/>
        </w:rPr>
      </w:pPr>
      <w:r w:rsidRPr="0071705E">
        <w:rPr>
          <w:szCs w:val="22"/>
        </w:rPr>
        <w:t>Litigation</w:t>
      </w:r>
    </w:p>
    <w:p w14:paraId="09A43768" w14:textId="43CB76D5" w:rsidR="00B93AFA" w:rsidRPr="0071705E" w:rsidRDefault="00B93AFA" w:rsidP="00411C62">
      <w:pPr>
        <w:pStyle w:val="index"/>
        <w:numPr>
          <w:ilvl w:val="0"/>
          <w:numId w:val="30"/>
        </w:numPr>
        <w:shd w:val="clear" w:color="auto" w:fill="FFFFFF"/>
        <w:tabs>
          <w:tab w:val="num" w:pos="810"/>
          <w:tab w:val="num" w:pos="1170"/>
        </w:tabs>
        <w:spacing w:after="0" w:line="240" w:lineRule="auto"/>
        <w:ind w:left="1170" w:hanging="1170"/>
        <w:outlineLvl w:val="0"/>
        <w:rPr>
          <w:szCs w:val="22"/>
        </w:rPr>
      </w:pPr>
      <w:r w:rsidRPr="0071705E">
        <w:rPr>
          <w:szCs w:val="22"/>
        </w:rPr>
        <w:t>Event after the reporting period</w:t>
      </w:r>
    </w:p>
    <w:p w14:paraId="12C8BE29" w14:textId="6B3E6137" w:rsidR="003925B7" w:rsidRPr="0071705E" w:rsidRDefault="003925B7" w:rsidP="00884825">
      <w:pPr>
        <w:pStyle w:val="index"/>
        <w:numPr>
          <w:ilvl w:val="0"/>
          <w:numId w:val="0"/>
        </w:numPr>
        <w:shd w:val="clear" w:color="auto" w:fill="FFFFFF"/>
        <w:tabs>
          <w:tab w:val="num" w:pos="1287"/>
        </w:tabs>
        <w:spacing w:after="0" w:line="240" w:lineRule="auto"/>
        <w:ind w:left="1170"/>
        <w:outlineLvl w:val="0"/>
        <w:rPr>
          <w:szCs w:val="22"/>
        </w:rPr>
      </w:pPr>
    </w:p>
    <w:p w14:paraId="1E9C3FB3" w14:textId="31C78869" w:rsidR="00AF1EBB" w:rsidRPr="0071705E" w:rsidRDefault="00AF1EBB" w:rsidP="007725FD">
      <w:pPr>
        <w:pStyle w:val="a1"/>
        <w:shd w:val="clear" w:color="auto" w:fill="FFFFFF"/>
        <w:tabs>
          <w:tab w:val="num" w:pos="1287"/>
        </w:tabs>
        <w:ind w:left="0"/>
        <w:outlineLvl w:val="0"/>
        <w:rPr>
          <w:rFonts w:hAnsi="Times New Roman" w:cs="Times New Roman"/>
          <w:szCs w:val="22"/>
        </w:rPr>
      </w:pPr>
    </w:p>
    <w:p w14:paraId="0C5910D4" w14:textId="38F55402" w:rsidR="001E07BA" w:rsidRPr="0071705E" w:rsidRDefault="001E07BA">
      <w:pPr>
        <w:overflowPunct/>
        <w:autoSpaceDE/>
        <w:autoSpaceDN/>
        <w:adjustRightInd/>
        <w:textAlignment w:val="auto"/>
        <w:rPr>
          <w:rFonts w:cs="Times New Roman"/>
          <w:b/>
          <w:bCs/>
        </w:rPr>
      </w:pPr>
      <w:r w:rsidRPr="0071705E">
        <w:rPr>
          <w:rFonts w:cs="Times New Roman"/>
        </w:rPr>
        <w:br w:type="page"/>
      </w:r>
    </w:p>
    <w:p w14:paraId="543EC44F" w14:textId="1BDB6101" w:rsidR="00B00A5A" w:rsidRPr="0071705E" w:rsidRDefault="00B00A5A" w:rsidP="001B27B9">
      <w:pPr>
        <w:spacing w:line="240" w:lineRule="atLeast"/>
        <w:ind w:left="540"/>
        <w:rPr>
          <w:rFonts w:cs="Times New Roman"/>
          <w:sz w:val="22"/>
          <w:szCs w:val="22"/>
        </w:rPr>
      </w:pPr>
      <w:r w:rsidRPr="0071705E">
        <w:rPr>
          <w:rFonts w:cs="Times New Roman"/>
          <w:sz w:val="22"/>
          <w:szCs w:val="22"/>
        </w:rPr>
        <w:lastRenderedPageBreak/>
        <w:t xml:space="preserve">These notes form an integral part of the </w:t>
      </w:r>
      <w:r w:rsidR="00E83EFC" w:rsidRPr="0071705E">
        <w:rPr>
          <w:sz w:val="22"/>
          <w:szCs w:val="28"/>
        </w:rPr>
        <w:t xml:space="preserve">interim </w:t>
      </w:r>
      <w:r w:rsidRPr="0071705E">
        <w:rPr>
          <w:rFonts w:cs="Times New Roman"/>
          <w:sz w:val="22"/>
          <w:szCs w:val="22"/>
        </w:rPr>
        <w:t>financial statements.</w:t>
      </w:r>
    </w:p>
    <w:p w14:paraId="06FDDEB3" w14:textId="77777777" w:rsidR="00B00A5A" w:rsidRPr="0071705E" w:rsidRDefault="00B00A5A" w:rsidP="001B27B9">
      <w:pPr>
        <w:spacing w:line="240" w:lineRule="atLeast"/>
        <w:ind w:left="540"/>
        <w:rPr>
          <w:rFonts w:cs="Times New Roman"/>
          <w:sz w:val="22"/>
          <w:szCs w:val="22"/>
        </w:rPr>
      </w:pPr>
    </w:p>
    <w:p w14:paraId="343802E2" w14:textId="19822EDD" w:rsidR="00E44988" w:rsidRPr="0071705E" w:rsidRDefault="00B00A5A" w:rsidP="001B27B9">
      <w:pPr>
        <w:spacing w:line="240" w:lineRule="atLeast"/>
        <w:ind w:left="540"/>
        <w:jc w:val="both"/>
        <w:rPr>
          <w:rFonts w:cs="Times New Roman"/>
          <w:sz w:val="22"/>
          <w:szCs w:val="22"/>
        </w:rPr>
      </w:pPr>
      <w:r w:rsidRPr="0071705E">
        <w:rPr>
          <w:rFonts w:cs="Times New Roman"/>
          <w:sz w:val="22"/>
          <w:szCs w:val="22"/>
        </w:rPr>
        <w:t xml:space="preserve">The </w:t>
      </w:r>
      <w:r w:rsidR="00B663CC" w:rsidRPr="0071705E">
        <w:rPr>
          <w:rFonts w:cs="Times New Roman"/>
          <w:sz w:val="22"/>
          <w:szCs w:val="22"/>
        </w:rPr>
        <w:t xml:space="preserve">interim </w:t>
      </w:r>
      <w:r w:rsidRPr="0071705E">
        <w:rPr>
          <w:rFonts w:cs="Times New Roman"/>
          <w:sz w:val="22"/>
          <w:szCs w:val="22"/>
        </w:rPr>
        <w:t>financial statements issued for Thai statutory and regulatory reporting purposes are prepared in the Thai language. These English language financial statements have been prepared from the Thai language statutory financial statements</w:t>
      </w:r>
      <w:r w:rsidR="00B663CC" w:rsidRPr="0071705E">
        <w:rPr>
          <w:rFonts w:cs="Times New Roman"/>
          <w:sz w:val="22"/>
          <w:szCs w:val="22"/>
        </w:rPr>
        <w:t xml:space="preserve"> </w:t>
      </w:r>
      <w:r w:rsidRPr="0071705E">
        <w:rPr>
          <w:rFonts w:cs="Times New Roman"/>
          <w:sz w:val="22"/>
          <w:szCs w:val="22"/>
        </w:rPr>
        <w:t xml:space="preserve">and were approved and </w:t>
      </w:r>
      <w:proofErr w:type="spellStart"/>
      <w:r w:rsidR="002B5986" w:rsidRPr="0071705E">
        <w:rPr>
          <w:rFonts w:cs="Times New Roman"/>
          <w:sz w:val="22"/>
          <w:szCs w:val="22"/>
        </w:rPr>
        <w:t>authori</w:t>
      </w:r>
      <w:r w:rsidR="006957CD" w:rsidRPr="0071705E">
        <w:rPr>
          <w:rFonts w:cs="Times New Roman"/>
          <w:sz w:val="22"/>
          <w:szCs w:val="22"/>
        </w:rPr>
        <w:t>s</w:t>
      </w:r>
      <w:r w:rsidR="002B5986" w:rsidRPr="0071705E">
        <w:rPr>
          <w:rFonts w:cs="Times New Roman"/>
          <w:sz w:val="22"/>
          <w:szCs w:val="22"/>
        </w:rPr>
        <w:t>ed</w:t>
      </w:r>
      <w:proofErr w:type="spellEnd"/>
      <w:r w:rsidR="007531FE" w:rsidRPr="0071705E">
        <w:rPr>
          <w:rFonts w:cs="Times New Roman"/>
          <w:sz w:val="22"/>
          <w:szCs w:val="22"/>
        </w:rPr>
        <w:t xml:space="preserve"> </w:t>
      </w:r>
      <w:r w:rsidRPr="0071705E">
        <w:rPr>
          <w:rFonts w:cs="Times New Roman"/>
          <w:sz w:val="22"/>
          <w:szCs w:val="22"/>
        </w:rPr>
        <w:t xml:space="preserve">for issue by the Board of Directors on </w:t>
      </w:r>
      <w:r w:rsidR="00CE55D9" w:rsidRPr="0071705E">
        <w:rPr>
          <w:sz w:val="22"/>
          <w:szCs w:val="28"/>
        </w:rPr>
        <w:t>14</w:t>
      </w:r>
      <w:r w:rsidR="0044376D" w:rsidRPr="0071705E">
        <w:rPr>
          <w:sz w:val="22"/>
          <w:szCs w:val="28"/>
        </w:rPr>
        <w:t xml:space="preserve"> May</w:t>
      </w:r>
      <w:r w:rsidR="00113597" w:rsidRPr="0071705E">
        <w:rPr>
          <w:rFonts w:cs="Times New Roman"/>
          <w:sz w:val="22"/>
          <w:szCs w:val="22"/>
        </w:rPr>
        <w:t xml:space="preserve"> </w:t>
      </w:r>
      <w:r w:rsidR="00CE55D9" w:rsidRPr="0071705E">
        <w:rPr>
          <w:rFonts w:cs="Times New Roman"/>
          <w:sz w:val="22"/>
          <w:szCs w:val="22"/>
        </w:rPr>
        <w:t>2026</w:t>
      </w:r>
      <w:r w:rsidR="006957CD" w:rsidRPr="0071705E">
        <w:rPr>
          <w:rFonts w:cs="Times New Roman"/>
          <w:sz w:val="22"/>
          <w:szCs w:val="22"/>
        </w:rPr>
        <w:t>.</w:t>
      </w:r>
    </w:p>
    <w:p w14:paraId="367599EA" w14:textId="77777777" w:rsidR="00EE6B0C" w:rsidRPr="0071705E" w:rsidRDefault="00EE6B0C" w:rsidP="001B27B9">
      <w:pPr>
        <w:pStyle w:val="ps-020-bullet-10"/>
        <w:tabs>
          <w:tab w:val="left" w:pos="1440"/>
          <w:tab w:val="right" w:pos="5310"/>
          <w:tab w:val="right" w:pos="7020"/>
        </w:tabs>
        <w:spacing w:after="0" w:line="240" w:lineRule="atLeast"/>
        <w:ind w:right="-43"/>
        <w:jc w:val="both"/>
        <w:rPr>
          <w:rFonts w:ascii="Times New Roman" w:hAnsi="Times New Roman"/>
          <w:sz w:val="22"/>
          <w:szCs w:val="22"/>
        </w:rPr>
      </w:pPr>
    </w:p>
    <w:p w14:paraId="63D36101" w14:textId="01C0F4A5" w:rsidR="00E44988" w:rsidRPr="0071705E" w:rsidRDefault="00E44988" w:rsidP="00F03C76">
      <w:pPr>
        <w:pStyle w:val="ps-020-bullet-10"/>
        <w:numPr>
          <w:ilvl w:val="0"/>
          <w:numId w:val="35"/>
        </w:numPr>
        <w:tabs>
          <w:tab w:val="left" w:pos="540"/>
          <w:tab w:val="left" w:pos="1440"/>
          <w:tab w:val="right" w:pos="5310"/>
          <w:tab w:val="right" w:pos="7020"/>
        </w:tabs>
        <w:spacing w:after="0" w:line="240" w:lineRule="atLeast"/>
        <w:ind w:right="-43"/>
        <w:jc w:val="both"/>
        <w:rPr>
          <w:rFonts w:ascii="Times New Roman" w:hAnsi="Times New Roman"/>
          <w:b/>
          <w:bCs/>
          <w:sz w:val="24"/>
          <w:szCs w:val="24"/>
        </w:rPr>
      </w:pPr>
      <w:r w:rsidRPr="0071705E">
        <w:rPr>
          <w:rFonts w:ascii="Times New Roman" w:hAnsi="Times New Roman"/>
          <w:b/>
          <w:bCs/>
          <w:sz w:val="24"/>
          <w:szCs w:val="24"/>
        </w:rPr>
        <w:t xml:space="preserve">Basis of preparation of the </w:t>
      </w:r>
      <w:r w:rsidR="00B663CC" w:rsidRPr="0071705E">
        <w:rPr>
          <w:rFonts w:ascii="Times New Roman" w:hAnsi="Times New Roman"/>
          <w:b/>
          <w:bCs/>
          <w:sz w:val="24"/>
          <w:szCs w:val="24"/>
        </w:rPr>
        <w:t xml:space="preserve">interim </w:t>
      </w:r>
      <w:r w:rsidRPr="0071705E">
        <w:rPr>
          <w:rFonts w:ascii="Times New Roman" w:hAnsi="Times New Roman"/>
          <w:b/>
          <w:bCs/>
          <w:sz w:val="24"/>
          <w:szCs w:val="24"/>
        </w:rPr>
        <w:t>financial statements</w:t>
      </w:r>
    </w:p>
    <w:p w14:paraId="3896AD9D" w14:textId="77777777" w:rsidR="00E44988" w:rsidRPr="0071705E" w:rsidRDefault="00E44988" w:rsidP="001B27B9">
      <w:pPr>
        <w:spacing w:line="240" w:lineRule="atLeast"/>
        <w:rPr>
          <w:rFonts w:cs="Times New Roman"/>
          <w:sz w:val="22"/>
          <w:szCs w:val="22"/>
        </w:rPr>
      </w:pPr>
    </w:p>
    <w:p w14:paraId="7FE61C5E" w14:textId="265327A1" w:rsidR="00F37287" w:rsidRPr="0071705E" w:rsidRDefault="00183CA3" w:rsidP="003C4FB4">
      <w:pPr>
        <w:spacing w:line="240" w:lineRule="atLeast"/>
        <w:ind w:left="547"/>
        <w:jc w:val="thaiDistribute"/>
        <w:rPr>
          <w:rFonts w:cs="Times New Roman"/>
          <w:sz w:val="22"/>
          <w:szCs w:val="22"/>
        </w:rPr>
      </w:pPr>
      <w:r w:rsidRPr="0071705E">
        <w:rPr>
          <w:rFonts w:cs="Times New Roman"/>
          <w:sz w:val="22"/>
          <w:szCs w:val="22"/>
        </w:rPr>
        <w:t xml:space="preserve">The condensed interim financial statements are presented in the same format as the annual financial statements together with notes to the interim financial statements on a condensed basis (“interim financial statements”) in accordance with Thai Accounting Standard (TAS) No. </w:t>
      </w:r>
      <w:r w:rsidR="00CE55D9" w:rsidRPr="0071705E">
        <w:rPr>
          <w:rFonts w:cs="Times New Roman"/>
          <w:sz w:val="22"/>
          <w:szCs w:val="22"/>
        </w:rPr>
        <w:t>34</w:t>
      </w:r>
      <w:r w:rsidRPr="0071705E">
        <w:rPr>
          <w:rFonts w:cs="Times New Roman"/>
          <w:i/>
          <w:iCs/>
          <w:sz w:val="22"/>
          <w:szCs w:val="22"/>
        </w:rPr>
        <w:t xml:space="preserve"> Interim Financial Reporting,</w:t>
      </w:r>
      <w:r w:rsidRPr="0071705E">
        <w:rPr>
          <w:rFonts w:cs="Times New Roman"/>
          <w:sz w:val="22"/>
          <w:szCs w:val="22"/>
        </w:rPr>
        <w:t xml:space="preserve"> guidelines promulgated by the Federation of Accounting Professions and applicable rules and regulations of the Thai Securities and Exchange Commission. The interim financial statements focus on new activities, events and circumstances to avoid repetition of information previously reported in annual financial statements. Accordingly, these interim financial statements should be read in </w:t>
      </w:r>
      <w:r w:rsidRPr="0071705E">
        <w:rPr>
          <w:rFonts w:cs="Times New Roman"/>
          <w:spacing w:val="6"/>
          <w:sz w:val="22"/>
          <w:szCs w:val="22"/>
        </w:rPr>
        <w:t>conjunction with the financial statements of the Company and its subsidiaries for the year ended</w:t>
      </w:r>
      <w:r w:rsidR="00C7480B" w:rsidRPr="0071705E">
        <w:rPr>
          <w:rFonts w:cs="Times New Roman"/>
          <w:sz w:val="22"/>
          <w:szCs w:val="22"/>
        </w:rPr>
        <w:br/>
      </w:r>
      <w:r w:rsidR="00CE55D9" w:rsidRPr="0071705E">
        <w:rPr>
          <w:rFonts w:cs="Times New Roman"/>
          <w:sz w:val="22"/>
          <w:szCs w:val="22"/>
        </w:rPr>
        <w:t>31</w:t>
      </w:r>
      <w:r w:rsidRPr="0071705E">
        <w:rPr>
          <w:rFonts w:cs="Times New Roman"/>
          <w:sz w:val="22"/>
          <w:szCs w:val="22"/>
        </w:rPr>
        <w:t xml:space="preserve"> December </w:t>
      </w:r>
      <w:r w:rsidR="00CE55D9" w:rsidRPr="0071705E">
        <w:rPr>
          <w:rFonts w:cs="Times New Roman"/>
          <w:sz w:val="22"/>
          <w:szCs w:val="22"/>
        </w:rPr>
        <w:t>2025</w:t>
      </w:r>
      <w:r w:rsidRPr="0071705E">
        <w:rPr>
          <w:rFonts w:cs="Times New Roman"/>
          <w:sz w:val="22"/>
          <w:szCs w:val="22"/>
        </w:rPr>
        <w:t>.</w:t>
      </w:r>
    </w:p>
    <w:p w14:paraId="392E8D4E" w14:textId="77777777" w:rsidR="00183CA3" w:rsidRPr="0071705E" w:rsidRDefault="00183CA3" w:rsidP="00C51BD6">
      <w:pPr>
        <w:spacing w:line="240" w:lineRule="atLeast"/>
        <w:ind w:left="547"/>
        <w:jc w:val="thaiDistribute"/>
        <w:rPr>
          <w:rFonts w:cs="Times New Roman"/>
          <w:sz w:val="22"/>
          <w:szCs w:val="22"/>
        </w:rPr>
      </w:pPr>
    </w:p>
    <w:p w14:paraId="08B5D8A0" w14:textId="0343D80B" w:rsidR="003925B7" w:rsidRPr="0071705E" w:rsidRDefault="001C42A0" w:rsidP="00D218B5">
      <w:pPr>
        <w:pStyle w:val="BodyText2"/>
        <w:spacing w:before="0" w:after="0" w:line="240" w:lineRule="atLeast"/>
        <w:ind w:left="547"/>
        <w:rPr>
          <w:rFonts w:ascii="Times New Roman" w:hAnsi="Times New Roman" w:cs="Times New Roman"/>
          <w:sz w:val="22"/>
          <w:szCs w:val="28"/>
        </w:rPr>
      </w:pPr>
      <w:r w:rsidRPr="0071705E">
        <w:rPr>
          <w:rFonts w:ascii="Times New Roman" w:hAnsi="Times New Roman" w:cs="Times New Roman"/>
          <w:sz w:val="22"/>
          <w:szCs w:val="22"/>
        </w:rPr>
        <w:t xml:space="preserve">In preparing these interim financial statements, judgements and estimates are made by management in applying the Group’s accounting policies. Actual results may differ from these estimates. The accounting policies, methods of computation and the key sources of estimation uncertainty were the same as those that described in the financial statements for the year ended </w:t>
      </w:r>
      <w:r w:rsidR="00CE55D9" w:rsidRPr="0071705E">
        <w:rPr>
          <w:rFonts w:ascii="Times New Roman" w:hAnsi="Times New Roman" w:cs="Times New Roman"/>
          <w:sz w:val="22"/>
          <w:szCs w:val="22"/>
        </w:rPr>
        <w:t>31</w:t>
      </w:r>
      <w:r w:rsidR="00572717" w:rsidRPr="0071705E">
        <w:rPr>
          <w:rFonts w:ascii="Times New Roman" w:hAnsi="Times New Roman" w:cs="Times New Roman"/>
          <w:sz w:val="22"/>
          <w:szCs w:val="22"/>
        </w:rPr>
        <w:t xml:space="preserve"> </w:t>
      </w:r>
      <w:r w:rsidRPr="0071705E">
        <w:rPr>
          <w:rFonts w:ascii="Times New Roman" w:hAnsi="Times New Roman" w:cs="Times New Roman"/>
          <w:sz w:val="22"/>
          <w:szCs w:val="22"/>
        </w:rPr>
        <w:t xml:space="preserve">December </w:t>
      </w:r>
      <w:r w:rsidR="00CE55D9" w:rsidRPr="0071705E">
        <w:rPr>
          <w:rFonts w:ascii="Times New Roman" w:hAnsi="Times New Roman" w:cs="Times New Roman"/>
          <w:sz w:val="22"/>
          <w:szCs w:val="22"/>
        </w:rPr>
        <w:t>2025</w:t>
      </w:r>
      <w:r w:rsidRPr="0071705E">
        <w:rPr>
          <w:rFonts w:ascii="Times New Roman" w:hAnsi="Times New Roman" w:cs="Times New Roman"/>
          <w:sz w:val="22"/>
          <w:szCs w:val="28"/>
        </w:rPr>
        <w:t>.</w:t>
      </w:r>
    </w:p>
    <w:p w14:paraId="1C3D62F3" w14:textId="77777777" w:rsidR="00D218B5" w:rsidRPr="0071705E" w:rsidRDefault="00D218B5">
      <w:pPr>
        <w:overflowPunct/>
        <w:autoSpaceDE/>
        <w:autoSpaceDN/>
        <w:adjustRightInd/>
        <w:textAlignment w:val="auto"/>
        <w:rPr>
          <w:rFonts w:cs="Times New Roman"/>
          <w:b/>
          <w:bCs/>
          <w:sz w:val="22"/>
          <w:szCs w:val="22"/>
        </w:rPr>
      </w:pPr>
    </w:p>
    <w:p w14:paraId="566ECF09" w14:textId="69F1F1D0" w:rsidR="00925969" w:rsidRPr="0071705E" w:rsidRDefault="00925969" w:rsidP="007E0D51">
      <w:pPr>
        <w:overflowPunct/>
        <w:autoSpaceDE/>
        <w:autoSpaceDN/>
        <w:adjustRightInd/>
        <w:ind w:firstLine="547"/>
        <w:textAlignment w:val="auto"/>
        <w:rPr>
          <w:rFonts w:cstheme="minorBidi"/>
          <w:i/>
          <w:iCs/>
          <w:sz w:val="22"/>
          <w:szCs w:val="22"/>
        </w:rPr>
      </w:pPr>
      <w:proofErr w:type="gramStart"/>
      <w:r w:rsidRPr="0071705E">
        <w:rPr>
          <w:rFonts w:cs="Times New Roman"/>
          <w:i/>
          <w:iCs/>
          <w:sz w:val="22"/>
          <w:szCs w:val="22"/>
        </w:rPr>
        <w:t>Going concern</w:t>
      </w:r>
      <w:proofErr w:type="gramEnd"/>
      <w:r w:rsidR="00776D35" w:rsidRPr="0071705E">
        <w:rPr>
          <w:rFonts w:cs="Times New Roman"/>
          <w:i/>
          <w:iCs/>
          <w:sz w:val="22"/>
          <w:szCs w:val="22"/>
        </w:rPr>
        <w:t xml:space="preserve"> basis of accounting</w:t>
      </w:r>
    </w:p>
    <w:p w14:paraId="164B7980" w14:textId="77777777" w:rsidR="002E5411" w:rsidRPr="0071705E" w:rsidRDefault="002E5411" w:rsidP="000E1FBA">
      <w:pPr>
        <w:spacing w:line="240" w:lineRule="atLeast"/>
        <w:jc w:val="thaiDistribute"/>
        <w:rPr>
          <w:rFonts w:cstheme="minorBidi"/>
          <w:sz w:val="22"/>
          <w:szCs w:val="22"/>
        </w:rPr>
      </w:pPr>
    </w:p>
    <w:p w14:paraId="1365228A" w14:textId="4E533B97" w:rsidR="002E5411" w:rsidRPr="0071705E" w:rsidRDefault="008B6413" w:rsidP="00C51BD6">
      <w:pPr>
        <w:spacing w:line="240" w:lineRule="atLeast"/>
        <w:ind w:left="547"/>
        <w:jc w:val="thaiDistribute"/>
        <w:rPr>
          <w:rFonts w:cstheme="minorBidi"/>
          <w:sz w:val="22"/>
          <w:szCs w:val="22"/>
          <w:cs/>
        </w:rPr>
      </w:pPr>
      <w:r w:rsidRPr="0071705E">
        <w:rPr>
          <w:rFonts w:cs="Times New Roman"/>
          <w:sz w:val="22"/>
          <w:szCs w:val="22"/>
        </w:rPr>
        <w:t xml:space="preserve">As </w:t>
      </w:r>
      <w:proofErr w:type="gramStart"/>
      <w:r w:rsidRPr="0071705E">
        <w:rPr>
          <w:rFonts w:cs="Times New Roman"/>
          <w:sz w:val="22"/>
          <w:szCs w:val="22"/>
        </w:rPr>
        <w:t>at</w:t>
      </w:r>
      <w:proofErr w:type="gramEnd"/>
      <w:r w:rsidRPr="0071705E">
        <w:rPr>
          <w:rFonts w:cs="Times New Roman"/>
          <w:sz w:val="22"/>
          <w:szCs w:val="22"/>
        </w:rPr>
        <w:t xml:space="preserve"> </w:t>
      </w:r>
      <w:r w:rsidR="00CE55D9" w:rsidRPr="0071705E">
        <w:rPr>
          <w:rFonts w:cs="Times New Roman"/>
          <w:sz w:val="22"/>
          <w:szCs w:val="22"/>
        </w:rPr>
        <w:t>31</w:t>
      </w:r>
      <w:r w:rsidRPr="0071705E">
        <w:rPr>
          <w:rFonts w:cs="Times New Roman"/>
          <w:sz w:val="22"/>
          <w:szCs w:val="22"/>
          <w:cs/>
        </w:rPr>
        <w:t xml:space="preserve"> </w:t>
      </w:r>
      <w:r w:rsidRPr="0071705E">
        <w:rPr>
          <w:rFonts w:cs="Times New Roman"/>
          <w:sz w:val="22"/>
          <w:szCs w:val="22"/>
        </w:rPr>
        <w:t xml:space="preserve">March </w:t>
      </w:r>
      <w:r w:rsidR="00CE55D9" w:rsidRPr="0071705E">
        <w:rPr>
          <w:rFonts w:cs="Times New Roman"/>
          <w:sz w:val="22"/>
          <w:szCs w:val="22"/>
        </w:rPr>
        <w:t>2026</w:t>
      </w:r>
      <w:r w:rsidRPr="0071705E">
        <w:rPr>
          <w:rFonts w:cs="Times New Roman"/>
          <w:sz w:val="22"/>
          <w:szCs w:val="22"/>
        </w:rPr>
        <w:t xml:space="preserve">, the Group and the Company’s current liabilities exceeded their current assets by Baht </w:t>
      </w:r>
      <w:r w:rsidR="00CE55D9" w:rsidRPr="0071705E">
        <w:rPr>
          <w:rFonts w:cs="Times New Roman"/>
          <w:sz w:val="22"/>
          <w:szCs w:val="22"/>
        </w:rPr>
        <w:t>618</w:t>
      </w:r>
      <w:r w:rsidRPr="0071705E">
        <w:rPr>
          <w:rFonts w:cs="Times New Roman"/>
          <w:sz w:val="22"/>
          <w:szCs w:val="22"/>
          <w:cs/>
        </w:rPr>
        <w:t>.</w:t>
      </w:r>
      <w:r w:rsidR="00CE55D9" w:rsidRPr="0071705E">
        <w:rPr>
          <w:rFonts w:cs="Times New Roman"/>
          <w:sz w:val="22"/>
          <w:szCs w:val="22"/>
        </w:rPr>
        <w:t>4</w:t>
      </w:r>
      <w:r w:rsidRPr="0071705E">
        <w:rPr>
          <w:rFonts w:cs="Times New Roman"/>
          <w:sz w:val="22"/>
          <w:szCs w:val="22"/>
          <w:cs/>
        </w:rPr>
        <w:t xml:space="preserve"> </w:t>
      </w:r>
      <w:r w:rsidRPr="0071705E">
        <w:rPr>
          <w:rFonts w:cs="Times New Roman"/>
          <w:sz w:val="22"/>
          <w:szCs w:val="22"/>
        </w:rPr>
        <w:t xml:space="preserve">million and Baht </w:t>
      </w:r>
      <w:r w:rsidR="00CE55D9" w:rsidRPr="0071705E">
        <w:rPr>
          <w:rFonts w:cs="Times New Roman"/>
          <w:sz w:val="22"/>
          <w:szCs w:val="22"/>
        </w:rPr>
        <w:t>661</w:t>
      </w:r>
      <w:r w:rsidRPr="0071705E">
        <w:rPr>
          <w:rFonts w:cs="Times New Roman"/>
          <w:sz w:val="22"/>
          <w:szCs w:val="22"/>
          <w:cs/>
        </w:rPr>
        <w:t>.</w:t>
      </w:r>
      <w:r w:rsidR="00CE55D9" w:rsidRPr="0071705E">
        <w:rPr>
          <w:rFonts w:cs="Times New Roman"/>
          <w:sz w:val="22"/>
          <w:szCs w:val="22"/>
        </w:rPr>
        <w:t>8</w:t>
      </w:r>
      <w:r w:rsidRPr="0071705E">
        <w:rPr>
          <w:rFonts w:cs="Times New Roman"/>
          <w:sz w:val="22"/>
          <w:szCs w:val="22"/>
          <w:cs/>
        </w:rPr>
        <w:t xml:space="preserve"> </w:t>
      </w:r>
      <w:r w:rsidRPr="0071705E">
        <w:rPr>
          <w:rFonts w:cs="Times New Roman"/>
          <w:sz w:val="22"/>
          <w:szCs w:val="22"/>
        </w:rPr>
        <w:t xml:space="preserve">million, respectively </w:t>
      </w:r>
      <w:r w:rsidRPr="0071705E">
        <w:rPr>
          <w:rFonts w:cs="Times New Roman"/>
          <w:i/>
          <w:iCs/>
          <w:sz w:val="22"/>
          <w:szCs w:val="22"/>
        </w:rPr>
        <w:t>(</w:t>
      </w:r>
      <w:r w:rsidR="00CE55D9" w:rsidRPr="0071705E">
        <w:rPr>
          <w:rFonts w:cs="Times New Roman"/>
          <w:i/>
          <w:iCs/>
          <w:sz w:val="22"/>
          <w:szCs w:val="22"/>
        </w:rPr>
        <w:t>31</w:t>
      </w:r>
      <w:r w:rsidRPr="0071705E">
        <w:rPr>
          <w:rFonts w:cs="Times New Roman"/>
          <w:i/>
          <w:iCs/>
          <w:sz w:val="22"/>
          <w:szCs w:val="22"/>
          <w:cs/>
        </w:rPr>
        <w:t xml:space="preserve"> </w:t>
      </w:r>
      <w:r w:rsidRPr="0071705E">
        <w:rPr>
          <w:rFonts w:cs="Times New Roman"/>
          <w:i/>
          <w:iCs/>
          <w:sz w:val="22"/>
          <w:szCs w:val="22"/>
        </w:rPr>
        <w:t xml:space="preserve">December </w:t>
      </w:r>
      <w:r w:rsidR="00CE55D9" w:rsidRPr="0071705E">
        <w:rPr>
          <w:rFonts w:cs="Times New Roman"/>
          <w:i/>
          <w:iCs/>
          <w:sz w:val="22"/>
          <w:szCs w:val="22"/>
        </w:rPr>
        <w:t>2025</w:t>
      </w:r>
      <w:r w:rsidRPr="0071705E">
        <w:rPr>
          <w:rFonts w:cs="Times New Roman"/>
          <w:i/>
          <w:iCs/>
          <w:sz w:val="22"/>
          <w:szCs w:val="22"/>
          <w:cs/>
        </w:rPr>
        <w:t xml:space="preserve">: </w:t>
      </w:r>
      <w:r w:rsidRPr="0071705E">
        <w:rPr>
          <w:rFonts w:cs="Times New Roman"/>
          <w:i/>
          <w:iCs/>
          <w:sz w:val="22"/>
          <w:szCs w:val="22"/>
        </w:rPr>
        <w:t xml:space="preserve">Baht </w:t>
      </w:r>
      <w:r w:rsidR="00CE55D9" w:rsidRPr="0071705E">
        <w:rPr>
          <w:rFonts w:cs="Times New Roman"/>
          <w:i/>
          <w:iCs/>
          <w:sz w:val="22"/>
          <w:szCs w:val="22"/>
        </w:rPr>
        <w:t>351</w:t>
      </w:r>
      <w:r w:rsidRPr="0071705E">
        <w:rPr>
          <w:rFonts w:cs="Times New Roman"/>
          <w:i/>
          <w:iCs/>
          <w:sz w:val="22"/>
          <w:szCs w:val="22"/>
          <w:cs/>
        </w:rPr>
        <w:t>.</w:t>
      </w:r>
      <w:r w:rsidR="00CE55D9" w:rsidRPr="0071705E">
        <w:rPr>
          <w:rFonts w:cs="Times New Roman"/>
          <w:i/>
          <w:iCs/>
          <w:sz w:val="22"/>
          <w:szCs w:val="22"/>
        </w:rPr>
        <w:t>5</w:t>
      </w:r>
      <w:r w:rsidRPr="0071705E">
        <w:rPr>
          <w:rFonts w:cs="Times New Roman"/>
          <w:i/>
          <w:iCs/>
          <w:sz w:val="22"/>
          <w:szCs w:val="22"/>
          <w:cs/>
        </w:rPr>
        <w:t xml:space="preserve"> </w:t>
      </w:r>
      <w:r w:rsidRPr="0071705E">
        <w:rPr>
          <w:rFonts w:cs="Times New Roman"/>
          <w:i/>
          <w:iCs/>
          <w:sz w:val="22"/>
          <w:szCs w:val="22"/>
        </w:rPr>
        <w:t xml:space="preserve">million and Baht </w:t>
      </w:r>
      <w:r w:rsidR="00CE55D9" w:rsidRPr="0071705E">
        <w:rPr>
          <w:rFonts w:cs="Times New Roman"/>
          <w:i/>
          <w:iCs/>
          <w:sz w:val="22"/>
          <w:szCs w:val="22"/>
        </w:rPr>
        <w:t>346</w:t>
      </w:r>
      <w:r w:rsidRPr="0071705E">
        <w:rPr>
          <w:rFonts w:cs="Times New Roman"/>
          <w:i/>
          <w:iCs/>
          <w:sz w:val="22"/>
          <w:szCs w:val="22"/>
          <w:cs/>
        </w:rPr>
        <w:t>.</w:t>
      </w:r>
      <w:r w:rsidR="00CE55D9" w:rsidRPr="0071705E">
        <w:rPr>
          <w:rFonts w:cs="Times New Roman"/>
          <w:i/>
          <w:iCs/>
          <w:sz w:val="22"/>
          <w:szCs w:val="22"/>
        </w:rPr>
        <w:t>3</w:t>
      </w:r>
      <w:r w:rsidRPr="0071705E">
        <w:rPr>
          <w:rFonts w:cs="Times New Roman"/>
          <w:i/>
          <w:iCs/>
          <w:sz w:val="22"/>
          <w:szCs w:val="22"/>
          <w:cs/>
        </w:rPr>
        <w:t xml:space="preserve"> </w:t>
      </w:r>
      <w:r w:rsidRPr="0071705E">
        <w:rPr>
          <w:rFonts w:cs="Times New Roman"/>
          <w:i/>
          <w:iCs/>
          <w:sz w:val="22"/>
          <w:szCs w:val="22"/>
        </w:rPr>
        <w:t>million, respectively)</w:t>
      </w:r>
      <w:r w:rsidRPr="0071705E">
        <w:rPr>
          <w:rFonts w:cs="Times New Roman"/>
          <w:sz w:val="22"/>
          <w:szCs w:val="22"/>
        </w:rPr>
        <w:t>.</w:t>
      </w:r>
      <w:r w:rsidR="00654842" w:rsidRPr="0071705E">
        <w:rPr>
          <w:rFonts w:cs="Times New Roman"/>
          <w:sz w:val="22"/>
          <w:szCs w:val="22"/>
        </w:rPr>
        <w:t xml:space="preserve"> </w:t>
      </w:r>
      <w:r w:rsidRPr="0071705E">
        <w:rPr>
          <w:rFonts w:cs="Times New Roman"/>
          <w:sz w:val="22"/>
          <w:szCs w:val="22"/>
        </w:rPr>
        <w:t xml:space="preserve">Such circumstances may cast doubt on the Group and the Company's ability to continue as a going concern. However, management believes that it is appropriate to adopt the going concern basis in the preparation of the financial statements, as the Group and the Company have implemented measures to manage their liquidity risk by launching marketing activities to stimulate hotel revenue through multiple channels both domestic and international, as well as through new real estate development project, from which revenue will be gradually </w:t>
      </w:r>
      <w:proofErr w:type="spellStart"/>
      <w:r w:rsidRPr="0071705E">
        <w:rPr>
          <w:rFonts w:cs="Times New Roman"/>
          <w:sz w:val="22"/>
          <w:szCs w:val="22"/>
        </w:rPr>
        <w:t>recogni</w:t>
      </w:r>
      <w:r w:rsidR="00AD0F09" w:rsidRPr="0071705E">
        <w:rPr>
          <w:rFonts w:cs="Times New Roman"/>
          <w:sz w:val="22"/>
          <w:szCs w:val="22"/>
        </w:rPr>
        <w:t>s</w:t>
      </w:r>
      <w:r w:rsidRPr="0071705E">
        <w:rPr>
          <w:rFonts w:cs="Times New Roman"/>
          <w:sz w:val="22"/>
          <w:szCs w:val="22"/>
        </w:rPr>
        <w:t>ed</w:t>
      </w:r>
      <w:proofErr w:type="spellEnd"/>
      <w:r w:rsidRPr="0071705E">
        <w:rPr>
          <w:rFonts w:cs="Times New Roman"/>
          <w:sz w:val="22"/>
          <w:szCs w:val="22"/>
        </w:rPr>
        <w:t xml:space="preserve"> this year and continuing next year. Management expects that these actions will enable the Group and the Company to generate additional cash flows and maintain sufficient liquidity to meet their obligations as they fall due and to continue their operations for the next </w:t>
      </w:r>
      <w:r w:rsidR="00CE55D9" w:rsidRPr="0071705E">
        <w:rPr>
          <w:rFonts w:cs="Times New Roman"/>
          <w:sz w:val="22"/>
          <w:szCs w:val="22"/>
        </w:rPr>
        <w:t>12</w:t>
      </w:r>
      <w:r w:rsidRPr="0071705E">
        <w:rPr>
          <w:rFonts w:cs="Times New Roman"/>
          <w:sz w:val="22"/>
          <w:szCs w:val="22"/>
        </w:rPr>
        <w:t xml:space="preserve"> months.</w:t>
      </w:r>
    </w:p>
    <w:p w14:paraId="41D4D4F6" w14:textId="77777777" w:rsidR="00DA0920" w:rsidRPr="0071705E" w:rsidRDefault="00DA0920" w:rsidP="00DA0920">
      <w:pPr>
        <w:pStyle w:val="BodyText2"/>
        <w:spacing w:before="0" w:after="0" w:line="240" w:lineRule="atLeast"/>
        <w:ind w:left="547"/>
        <w:rPr>
          <w:rFonts w:ascii="Times New Roman" w:hAnsi="Times New Roman" w:cs="Times New Roman"/>
          <w:sz w:val="22"/>
          <w:szCs w:val="22"/>
        </w:rPr>
      </w:pPr>
    </w:p>
    <w:p w14:paraId="1FC21A03" w14:textId="54D7E5F9" w:rsidR="00DA0920" w:rsidRPr="0071705E" w:rsidRDefault="00DA0920" w:rsidP="00064401">
      <w:pPr>
        <w:pStyle w:val="BodyText2"/>
        <w:spacing w:before="0" w:after="0" w:line="240" w:lineRule="atLeast"/>
        <w:ind w:left="547"/>
        <w:rPr>
          <w:rFonts w:hAnsi="Times New Roman" w:cstheme="minorBidi"/>
          <w:b/>
          <w:bCs/>
          <w:sz w:val="22"/>
          <w:szCs w:val="22"/>
        </w:rPr>
      </w:pPr>
      <w:r w:rsidRPr="0071705E">
        <w:rPr>
          <w:rFonts w:hAnsi="Times New Roman" w:cstheme="minorBidi"/>
          <w:b/>
          <w:bCs/>
          <w:sz w:val="22"/>
          <w:szCs w:val="22"/>
        </w:rPr>
        <w:br w:type="page"/>
      </w:r>
    </w:p>
    <w:p w14:paraId="7DF8583D" w14:textId="0592E4BF" w:rsidR="005039CB" w:rsidRPr="0071705E" w:rsidRDefault="005039CB" w:rsidP="00F03C76">
      <w:pPr>
        <w:pStyle w:val="ps-020-bullet-10"/>
        <w:numPr>
          <w:ilvl w:val="0"/>
          <w:numId w:val="35"/>
        </w:numPr>
        <w:tabs>
          <w:tab w:val="left" w:pos="540"/>
          <w:tab w:val="left" w:pos="1440"/>
          <w:tab w:val="right" w:pos="5310"/>
          <w:tab w:val="right" w:pos="7020"/>
        </w:tabs>
        <w:spacing w:after="0" w:line="240" w:lineRule="atLeast"/>
        <w:ind w:right="-43"/>
        <w:jc w:val="both"/>
        <w:rPr>
          <w:rFonts w:ascii="Times New Roman" w:hAnsi="Times New Roman"/>
          <w:b/>
          <w:bCs/>
          <w:sz w:val="24"/>
          <w:szCs w:val="24"/>
        </w:rPr>
      </w:pPr>
      <w:r w:rsidRPr="0071705E">
        <w:rPr>
          <w:rFonts w:ascii="Times New Roman" w:hAnsi="Times New Roman"/>
          <w:b/>
          <w:bCs/>
          <w:sz w:val="24"/>
          <w:szCs w:val="24"/>
        </w:rPr>
        <w:lastRenderedPageBreak/>
        <w:t>Related parties</w:t>
      </w:r>
    </w:p>
    <w:p w14:paraId="4AFC9131" w14:textId="77777777" w:rsidR="00A6468E" w:rsidRPr="0071705E" w:rsidRDefault="00A6468E"/>
    <w:tbl>
      <w:tblPr>
        <w:tblW w:w="9541" w:type="dxa"/>
        <w:tblInd w:w="450" w:type="dxa"/>
        <w:tblLayout w:type="fixed"/>
        <w:tblCellMar>
          <w:left w:w="79" w:type="dxa"/>
          <w:right w:w="79" w:type="dxa"/>
        </w:tblCellMar>
        <w:tblLook w:val="04A0" w:firstRow="1" w:lastRow="0" w:firstColumn="1" w:lastColumn="0" w:noHBand="0" w:noVBand="1"/>
      </w:tblPr>
      <w:tblGrid>
        <w:gridCol w:w="4086"/>
        <w:gridCol w:w="1271"/>
        <w:gridCol w:w="181"/>
        <w:gridCol w:w="1205"/>
        <w:gridCol w:w="178"/>
        <w:gridCol w:w="1241"/>
        <w:gridCol w:w="178"/>
        <w:gridCol w:w="1201"/>
      </w:tblGrid>
      <w:tr w:rsidR="00843948" w:rsidRPr="0071705E" w14:paraId="4574B0F9" w14:textId="77777777" w:rsidTr="008C1523">
        <w:trPr>
          <w:cantSplit/>
          <w:tblHeader/>
        </w:trPr>
        <w:tc>
          <w:tcPr>
            <w:tcW w:w="4086" w:type="dxa"/>
            <w:vAlign w:val="bottom"/>
            <w:hideMark/>
          </w:tcPr>
          <w:p w14:paraId="22CEF1C7" w14:textId="77777777" w:rsidR="00843948" w:rsidRPr="0071705E" w:rsidRDefault="00843948" w:rsidP="00C7238E">
            <w:pPr>
              <w:spacing w:line="240" w:lineRule="atLeast"/>
              <w:ind w:right="-108"/>
              <w:rPr>
                <w:rFonts w:cs="Times New Roman"/>
                <w:b/>
                <w:bCs/>
                <w:i/>
                <w:iCs/>
                <w:sz w:val="22"/>
                <w:szCs w:val="22"/>
              </w:rPr>
            </w:pPr>
            <w:r w:rsidRPr="0071705E">
              <w:rPr>
                <w:rFonts w:cs="Times New Roman"/>
                <w:b/>
                <w:bCs/>
                <w:i/>
                <w:iCs/>
                <w:sz w:val="22"/>
                <w:szCs w:val="22"/>
              </w:rPr>
              <w:t>Significant transactions with related parties</w:t>
            </w:r>
          </w:p>
        </w:tc>
        <w:tc>
          <w:tcPr>
            <w:tcW w:w="2657" w:type="dxa"/>
            <w:gridSpan w:val="3"/>
            <w:hideMark/>
          </w:tcPr>
          <w:p w14:paraId="781E2413" w14:textId="77777777" w:rsidR="00843948" w:rsidRPr="0071705E" w:rsidRDefault="00843948" w:rsidP="00C7238E">
            <w:pPr>
              <w:spacing w:line="240" w:lineRule="atLeast"/>
              <w:jc w:val="center"/>
              <w:rPr>
                <w:rFonts w:cs="Times New Roman"/>
                <w:b/>
                <w:bCs/>
                <w:sz w:val="22"/>
                <w:szCs w:val="22"/>
              </w:rPr>
            </w:pPr>
            <w:r w:rsidRPr="0071705E">
              <w:rPr>
                <w:rFonts w:cs="Times New Roman"/>
                <w:b/>
                <w:bCs/>
                <w:sz w:val="22"/>
                <w:szCs w:val="22"/>
              </w:rPr>
              <w:t>Consolidated</w:t>
            </w:r>
          </w:p>
          <w:p w14:paraId="375AE35D" w14:textId="77777777" w:rsidR="00843948" w:rsidRPr="0071705E" w:rsidRDefault="00843948" w:rsidP="00C7238E">
            <w:pPr>
              <w:spacing w:line="240" w:lineRule="atLeast"/>
              <w:jc w:val="center"/>
              <w:rPr>
                <w:rFonts w:cs="Times New Roman"/>
                <w:b/>
                <w:bCs/>
                <w:sz w:val="22"/>
                <w:szCs w:val="22"/>
              </w:rPr>
            </w:pPr>
            <w:r w:rsidRPr="0071705E">
              <w:rPr>
                <w:rFonts w:cs="Times New Roman"/>
                <w:b/>
                <w:bCs/>
                <w:sz w:val="22"/>
                <w:szCs w:val="22"/>
              </w:rPr>
              <w:t>financial statements</w:t>
            </w:r>
          </w:p>
        </w:tc>
        <w:tc>
          <w:tcPr>
            <w:tcW w:w="178" w:type="dxa"/>
          </w:tcPr>
          <w:p w14:paraId="34D1475E" w14:textId="77777777" w:rsidR="00843948" w:rsidRPr="0071705E" w:rsidRDefault="00843948" w:rsidP="00C7238E">
            <w:pPr>
              <w:spacing w:line="240" w:lineRule="atLeast"/>
              <w:jc w:val="center"/>
              <w:rPr>
                <w:rFonts w:cs="Times New Roman"/>
                <w:b/>
                <w:bCs/>
                <w:sz w:val="22"/>
                <w:szCs w:val="22"/>
              </w:rPr>
            </w:pPr>
          </w:p>
        </w:tc>
        <w:tc>
          <w:tcPr>
            <w:tcW w:w="2620" w:type="dxa"/>
            <w:gridSpan w:val="3"/>
            <w:hideMark/>
          </w:tcPr>
          <w:p w14:paraId="5BABC028" w14:textId="77777777" w:rsidR="00843948" w:rsidRPr="0071705E" w:rsidRDefault="00843948" w:rsidP="00C7238E">
            <w:pPr>
              <w:spacing w:line="240" w:lineRule="atLeast"/>
              <w:jc w:val="center"/>
              <w:rPr>
                <w:rFonts w:cs="Times New Roman"/>
                <w:b/>
                <w:bCs/>
                <w:sz w:val="22"/>
                <w:szCs w:val="22"/>
              </w:rPr>
            </w:pPr>
            <w:r w:rsidRPr="0071705E">
              <w:rPr>
                <w:rFonts w:cs="Times New Roman"/>
                <w:b/>
                <w:bCs/>
                <w:sz w:val="22"/>
                <w:szCs w:val="22"/>
              </w:rPr>
              <w:t>Separate</w:t>
            </w:r>
          </w:p>
          <w:p w14:paraId="66F7A4A8" w14:textId="77777777" w:rsidR="00843948" w:rsidRPr="0071705E" w:rsidRDefault="00843948" w:rsidP="00C7238E">
            <w:pPr>
              <w:spacing w:line="240" w:lineRule="atLeast"/>
              <w:jc w:val="center"/>
              <w:rPr>
                <w:rFonts w:cs="Times New Roman"/>
                <w:b/>
                <w:bCs/>
                <w:sz w:val="22"/>
                <w:szCs w:val="22"/>
              </w:rPr>
            </w:pPr>
            <w:r w:rsidRPr="0071705E">
              <w:rPr>
                <w:rFonts w:cs="Times New Roman"/>
                <w:b/>
                <w:bCs/>
                <w:sz w:val="22"/>
                <w:szCs w:val="22"/>
              </w:rPr>
              <w:t>financial statements</w:t>
            </w:r>
          </w:p>
        </w:tc>
      </w:tr>
      <w:tr w:rsidR="00113597" w:rsidRPr="0071705E" w14:paraId="64863EB7" w14:textId="77777777" w:rsidTr="008C1523">
        <w:trPr>
          <w:cantSplit/>
          <w:tblHeader/>
        </w:trPr>
        <w:tc>
          <w:tcPr>
            <w:tcW w:w="4086" w:type="dxa"/>
            <w:hideMark/>
          </w:tcPr>
          <w:p w14:paraId="28B62889" w14:textId="51CB9F08" w:rsidR="00113597" w:rsidRPr="0071705E" w:rsidRDefault="008C3771" w:rsidP="00113597">
            <w:pPr>
              <w:spacing w:line="240" w:lineRule="atLeast"/>
              <w:ind w:left="183"/>
              <w:rPr>
                <w:rFonts w:cs="Times New Roman"/>
                <w:b/>
                <w:bCs/>
                <w:i/>
                <w:iCs/>
                <w:sz w:val="22"/>
                <w:szCs w:val="22"/>
              </w:rPr>
            </w:pPr>
            <w:r w:rsidRPr="0071705E">
              <w:rPr>
                <w:rFonts w:cs="Times New Roman"/>
                <w:b/>
                <w:bCs/>
                <w:i/>
                <w:iCs/>
                <w:sz w:val="22"/>
                <w:szCs w:val="22"/>
              </w:rPr>
              <w:t>T</w:t>
            </w:r>
            <w:r w:rsidR="0044376D" w:rsidRPr="0071705E">
              <w:rPr>
                <w:rFonts w:cs="Times New Roman"/>
                <w:b/>
                <w:bCs/>
                <w:i/>
                <w:iCs/>
                <w:sz w:val="22"/>
                <w:szCs w:val="22"/>
              </w:rPr>
              <w:t xml:space="preserve">hree-month period ended </w:t>
            </w:r>
            <w:r w:rsidR="00CE55D9" w:rsidRPr="0071705E">
              <w:rPr>
                <w:rFonts w:cs="Times New Roman"/>
                <w:b/>
                <w:bCs/>
                <w:i/>
                <w:iCs/>
                <w:sz w:val="22"/>
                <w:szCs w:val="22"/>
              </w:rPr>
              <w:t>31</w:t>
            </w:r>
            <w:r w:rsidR="0044376D" w:rsidRPr="0071705E">
              <w:rPr>
                <w:rFonts w:cs="Times New Roman"/>
                <w:b/>
                <w:bCs/>
                <w:i/>
                <w:iCs/>
                <w:sz w:val="22"/>
                <w:szCs w:val="22"/>
              </w:rPr>
              <w:t xml:space="preserve"> March </w:t>
            </w:r>
          </w:p>
        </w:tc>
        <w:tc>
          <w:tcPr>
            <w:tcW w:w="1271" w:type="dxa"/>
          </w:tcPr>
          <w:p w14:paraId="6F3DCEB5" w14:textId="42B641AC" w:rsidR="00113597" w:rsidRPr="0071705E" w:rsidRDefault="00CE55D9" w:rsidP="00113597">
            <w:pPr>
              <w:spacing w:line="240" w:lineRule="atLeast"/>
              <w:jc w:val="center"/>
              <w:rPr>
                <w:rFonts w:cs="Times New Roman"/>
                <w:sz w:val="22"/>
                <w:szCs w:val="22"/>
              </w:rPr>
            </w:pPr>
            <w:r w:rsidRPr="0071705E">
              <w:rPr>
                <w:rFonts w:cs="Times New Roman"/>
                <w:sz w:val="22"/>
                <w:szCs w:val="22"/>
              </w:rPr>
              <w:t>2026</w:t>
            </w:r>
          </w:p>
        </w:tc>
        <w:tc>
          <w:tcPr>
            <w:tcW w:w="181" w:type="dxa"/>
          </w:tcPr>
          <w:p w14:paraId="312FE5C6" w14:textId="77777777" w:rsidR="00113597" w:rsidRPr="0071705E" w:rsidRDefault="00113597" w:rsidP="00113597">
            <w:pPr>
              <w:spacing w:line="240" w:lineRule="atLeast"/>
              <w:jc w:val="center"/>
              <w:rPr>
                <w:rFonts w:cs="Times New Roman"/>
                <w:sz w:val="22"/>
                <w:szCs w:val="22"/>
              </w:rPr>
            </w:pPr>
          </w:p>
        </w:tc>
        <w:tc>
          <w:tcPr>
            <w:tcW w:w="1205" w:type="dxa"/>
          </w:tcPr>
          <w:p w14:paraId="158EA5B0" w14:textId="2932CC20" w:rsidR="00113597" w:rsidRPr="0071705E" w:rsidRDefault="00CE55D9" w:rsidP="00113597">
            <w:pPr>
              <w:spacing w:line="240" w:lineRule="atLeast"/>
              <w:jc w:val="center"/>
              <w:rPr>
                <w:rFonts w:cs="Times New Roman"/>
                <w:sz w:val="22"/>
                <w:szCs w:val="22"/>
              </w:rPr>
            </w:pPr>
            <w:r w:rsidRPr="0071705E">
              <w:rPr>
                <w:rFonts w:cs="Times New Roman"/>
                <w:sz w:val="22"/>
                <w:szCs w:val="22"/>
              </w:rPr>
              <w:t>2025</w:t>
            </w:r>
          </w:p>
        </w:tc>
        <w:tc>
          <w:tcPr>
            <w:tcW w:w="178" w:type="dxa"/>
          </w:tcPr>
          <w:p w14:paraId="1C7712BA" w14:textId="77777777" w:rsidR="00113597" w:rsidRPr="0071705E" w:rsidRDefault="00113597" w:rsidP="00113597">
            <w:pPr>
              <w:spacing w:line="240" w:lineRule="atLeast"/>
              <w:jc w:val="center"/>
              <w:rPr>
                <w:rFonts w:cs="Times New Roman"/>
                <w:sz w:val="22"/>
                <w:szCs w:val="22"/>
              </w:rPr>
            </w:pPr>
          </w:p>
        </w:tc>
        <w:tc>
          <w:tcPr>
            <w:tcW w:w="1241" w:type="dxa"/>
          </w:tcPr>
          <w:p w14:paraId="1F162F7B" w14:textId="1ED84EC7" w:rsidR="00113597" w:rsidRPr="0071705E" w:rsidRDefault="00CE55D9" w:rsidP="00113597">
            <w:pPr>
              <w:spacing w:line="240" w:lineRule="atLeast"/>
              <w:jc w:val="center"/>
              <w:rPr>
                <w:rFonts w:cs="Times New Roman"/>
                <w:sz w:val="22"/>
                <w:szCs w:val="22"/>
              </w:rPr>
            </w:pPr>
            <w:r w:rsidRPr="0071705E">
              <w:rPr>
                <w:rFonts w:cs="Times New Roman"/>
                <w:sz w:val="22"/>
                <w:szCs w:val="22"/>
              </w:rPr>
              <w:t>2026</w:t>
            </w:r>
          </w:p>
        </w:tc>
        <w:tc>
          <w:tcPr>
            <w:tcW w:w="178" w:type="dxa"/>
          </w:tcPr>
          <w:p w14:paraId="31284738" w14:textId="77777777" w:rsidR="00113597" w:rsidRPr="0071705E" w:rsidRDefault="00113597" w:rsidP="00113597">
            <w:pPr>
              <w:spacing w:line="240" w:lineRule="atLeast"/>
              <w:jc w:val="center"/>
              <w:rPr>
                <w:rFonts w:cs="Times New Roman"/>
                <w:sz w:val="22"/>
                <w:szCs w:val="22"/>
              </w:rPr>
            </w:pPr>
          </w:p>
        </w:tc>
        <w:tc>
          <w:tcPr>
            <w:tcW w:w="1201" w:type="dxa"/>
          </w:tcPr>
          <w:p w14:paraId="7140F865" w14:textId="181CF69A" w:rsidR="00113597" w:rsidRPr="0071705E" w:rsidRDefault="00CE55D9" w:rsidP="00113597">
            <w:pPr>
              <w:spacing w:line="240" w:lineRule="atLeast"/>
              <w:jc w:val="center"/>
              <w:rPr>
                <w:rFonts w:cs="Times New Roman"/>
                <w:sz w:val="22"/>
                <w:szCs w:val="22"/>
              </w:rPr>
            </w:pPr>
            <w:r w:rsidRPr="0071705E">
              <w:rPr>
                <w:rFonts w:cs="Times New Roman"/>
                <w:sz w:val="22"/>
                <w:szCs w:val="22"/>
              </w:rPr>
              <w:t>2025</w:t>
            </w:r>
          </w:p>
        </w:tc>
      </w:tr>
      <w:tr w:rsidR="00113597" w:rsidRPr="0071705E" w14:paraId="764F1831" w14:textId="77777777" w:rsidTr="008C1523">
        <w:trPr>
          <w:cantSplit/>
          <w:tblHeader/>
        </w:trPr>
        <w:tc>
          <w:tcPr>
            <w:tcW w:w="4086" w:type="dxa"/>
          </w:tcPr>
          <w:p w14:paraId="0D20CE6C" w14:textId="77777777" w:rsidR="00113597" w:rsidRPr="0071705E" w:rsidRDefault="00113597" w:rsidP="00113597">
            <w:pPr>
              <w:spacing w:line="240" w:lineRule="atLeast"/>
              <w:rPr>
                <w:rFonts w:cs="Times New Roman"/>
                <w:b/>
                <w:bCs/>
                <w:i/>
                <w:iCs/>
                <w:sz w:val="22"/>
                <w:szCs w:val="22"/>
              </w:rPr>
            </w:pPr>
          </w:p>
        </w:tc>
        <w:tc>
          <w:tcPr>
            <w:tcW w:w="5455" w:type="dxa"/>
            <w:gridSpan w:val="7"/>
            <w:hideMark/>
          </w:tcPr>
          <w:p w14:paraId="3E9BB3D7" w14:textId="77777777" w:rsidR="00113597" w:rsidRPr="0071705E" w:rsidRDefault="00113597" w:rsidP="00113597">
            <w:pPr>
              <w:spacing w:line="240" w:lineRule="atLeast"/>
              <w:jc w:val="center"/>
              <w:rPr>
                <w:rFonts w:cs="Times New Roman"/>
                <w:i/>
                <w:iCs/>
                <w:sz w:val="22"/>
                <w:szCs w:val="22"/>
              </w:rPr>
            </w:pPr>
            <w:r w:rsidRPr="0071705E">
              <w:rPr>
                <w:rFonts w:cs="Times New Roman"/>
                <w:i/>
                <w:iCs/>
                <w:sz w:val="22"/>
                <w:szCs w:val="22"/>
              </w:rPr>
              <w:t>(in thousand Baht)</w:t>
            </w:r>
          </w:p>
        </w:tc>
      </w:tr>
      <w:tr w:rsidR="00113597" w:rsidRPr="0071705E" w14:paraId="2CE2F5D4" w14:textId="77777777" w:rsidTr="008C1523">
        <w:trPr>
          <w:cantSplit/>
        </w:trPr>
        <w:tc>
          <w:tcPr>
            <w:tcW w:w="4086" w:type="dxa"/>
            <w:hideMark/>
          </w:tcPr>
          <w:p w14:paraId="53600EE1" w14:textId="77777777" w:rsidR="00113597" w:rsidRPr="0071705E" w:rsidRDefault="00113597" w:rsidP="00113597">
            <w:pPr>
              <w:spacing w:line="240" w:lineRule="atLeast"/>
              <w:rPr>
                <w:rFonts w:cs="Times New Roman"/>
                <w:b/>
                <w:bCs/>
                <w:sz w:val="22"/>
                <w:szCs w:val="22"/>
              </w:rPr>
            </w:pPr>
            <w:r w:rsidRPr="0071705E">
              <w:rPr>
                <w:rFonts w:cs="Times New Roman"/>
                <w:b/>
                <w:bCs/>
                <w:sz w:val="22"/>
                <w:szCs w:val="22"/>
              </w:rPr>
              <w:t>Subsidiaries</w:t>
            </w:r>
          </w:p>
        </w:tc>
        <w:tc>
          <w:tcPr>
            <w:tcW w:w="1271" w:type="dxa"/>
          </w:tcPr>
          <w:p w14:paraId="2727A9FA" w14:textId="77777777" w:rsidR="00113597" w:rsidRPr="0071705E" w:rsidRDefault="00113597" w:rsidP="00CA6198">
            <w:pPr>
              <w:tabs>
                <w:tab w:val="decimal" w:pos="735"/>
              </w:tabs>
              <w:spacing w:line="240" w:lineRule="atLeast"/>
              <w:ind w:right="100"/>
              <w:rPr>
                <w:sz w:val="22"/>
                <w:szCs w:val="22"/>
              </w:rPr>
            </w:pPr>
          </w:p>
        </w:tc>
        <w:tc>
          <w:tcPr>
            <w:tcW w:w="181" w:type="dxa"/>
          </w:tcPr>
          <w:p w14:paraId="37B0A64D" w14:textId="77777777" w:rsidR="00113597" w:rsidRPr="0071705E" w:rsidRDefault="00113597" w:rsidP="00113597">
            <w:pPr>
              <w:tabs>
                <w:tab w:val="decimal" w:pos="937"/>
              </w:tabs>
              <w:spacing w:line="240" w:lineRule="atLeast"/>
              <w:rPr>
                <w:rFonts w:cs="Times New Roman"/>
                <w:sz w:val="22"/>
                <w:szCs w:val="22"/>
              </w:rPr>
            </w:pPr>
          </w:p>
        </w:tc>
        <w:tc>
          <w:tcPr>
            <w:tcW w:w="1205" w:type="dxa"/>
          </w:tcPr>
          <w:p w14:paraId="0EE8A095" w14:textId="77777777" w:rsidR="00113597" w:rsidRPr="0071705E" w:rsidRDefault="00113597" w:rsidP="00113597">
            <w:pPr>
              <w:tabs>
                <w:tab w:val="decimal" w:pos="937"/>
              </w:tabs>
              <w:spacing w:line="240" w:lineRule="atLeast"/>
              <w:rPr>
                <w:rFonts w:cs="Times New Roman"/>
                <w:sz w:val="22"/>
                <w:szCs w:val="22"/>
              </w:rPr>
            </w:pPr>
          </w:p>
        </w:tc>
        <w:tc>
          <w:tcPr>
            <w:tcW w:w="178" w:type="dxa"/>
          </w:tcPr>
          <w:p w14:paraId="0D6527FC" w14:textId="77777777" w:rsidR="00113597" w:rsidRPr="0071705E" w:rsidRDefault="00113597" w:rsidP="00113597">
            <w:pPr>
              <w:tabs>
                <w:tab w:val="decimal" w:pos="937"/>
              </w:tabs>
              <w:spacing w:line="240" w:lineRule="atLeast"/>
              <w:rPr>
                <w:rFonts w:cs="Times New Roman"/>
                <w:sz w:val="22"/>
                <w:szCs w:val="22"/>
              </w:rPr>
            </w:pPr>
          </w:p>
        </w:tc>
        <w:tc>
          <w:tcPr>
            <w:tcW w:w="1241" w:type="dxa"/>
          </w:tcPr>
          <w:p w14:paraId="7CBB9655" w14:textId="77777777" w:rsidR="00113597" w:rsidRPr="0071705E" w:rsidRDefault="00113597" w:rsidP="00113597">
            <w:pPr>
              <w:tabs>
                <w:tab w:val="decimal" w:pos="937"/>
              </w:tabs>
              <w:spacing w:line="240" w:lineRule="atLeast"/>
              <w:rPr>
                <w:rFonts w:cs="Times New Roman"/>
                <w:sz w:val="22"/>
                <w:szCs w:val="22"/>
              </w:rPr>
            </w:pPr>
          </w:p>
        </w:tc>
        <w:tc>
          <w:tcPr>
            <w:tcW w:w="178" w:type="dxa"/>
          </w:tcPr>
          <w:p w14:paraId="43832607" w14:textId="77777777" w:rsidR="00113597" w:rsidRPr="0071705E" w:rsidRDefault="00113597" w:rsidP="00113597">
            <w:pPr>
              <w:tabs>
                <w:tab w:val="decimal" w:pos="937"/>
              </w:tabs>
              <w:spacing w:line="240" w:lineRule="atLeast"/>
              <w:rPr>
                <w:rFonts w:cs="Times New Roman"/>
                <w:sz w:val="22"/>
                <w:szCs w:val="22"/>
              </w:rPr>
            </w:pPr>
          </w:p>
        </w:tc>
        <w:tc>
          <w:tcPr>
            <w:tcW w:w="1201" w:type="dxa"/>
          </w:tcPr>
          <w:p w14:paraId="1956AACB" w14:textId="77777777" w:rsidR="00113597" w:rsidRPr="0071705E" w:rsidRDefault="00113597" w:rsidP="00113597">
            <w:pPr>
              <w:tabs>
                <w:tab w:val="decimal" w:pos="937"/>
              </w:tabs>
              <w:spacing w:line="240" w:lineRule="atLeast"/>
              <w:rPr>
                <w:rFonts w:cs="Times New Roman"/>
                <w:sz w:val="22"/>
                <w:szCs w:val="22"/>
              </w:rPr>
            </w:pPr>
          </w:p>
        </w:tc>
      </w:tr>
      <w:tr w:rsidR="00616C78" w:rsidRPr="0071705E" w14:paraId="1CEFCC66" w14:textId="77777777" w:rsidTr="008C1523">
        <w:trPr>
          <w:cantSplit/>
        </w:trPr>
        <w:tc>
          <w:tcPr>
            <w:tcW w:w="4086" w:type="dxa"/>
            <w:hideMark/>
          </w:tcPr>
          <w:p w14:paraId="19FD95D1" w14:textId="4C283621" w:rsidR="00616C78" w:rsidRPr="0071705E" w:rsidRDefault="00616C78" w:rsidP="00616C78">
            <w:pPr>
              <w:spacing w:line="240" w:lineRule="atLeast"/>
              <w:rPr>
                <w:rFonts w:cs="Times New Roman"/>
                <w:sz w:val="22"/>
                <w:szCs w:val="22"/>
              </w:rPr>
            </w:pPr>
            <w:r w:rsidRPr="0071705E">
              <w:rPr>
                <w:rFonts w:cs="Times New Roman"/>
                <w:sz w:val="22"/>
                <w:szCs w:val="22"/>
              </w:rPr>
              <w:t>Other income</w:t>
            </w:r>
          </w:p>
        </w:tc>
        <w:tc>
          <w:tcPr>
            <w:tcW w:w="1271" w:type="dxa"/>
          </w:tcPr>
          <w:p w14:paraId="30693790" w14:textId="73661F0C" w:rsidR="00C664BE" w:rsidRPr="0071705E" w:rsidRDefault="00C664BE" w:rsidP="00616C78">
            <w:pPr>
              <w:tabs>
                <w:tab w:val="decimal" w:pos="735"/>
              </w:tabs>
              <w:spacing w:line="240" w:lineRule="atLeast"/>
              <w:ind w:right="100"/>
              <w:rPr>
                <w:sz w:val="22"/>
                <w:szCs w:val="22"/>
              </w:rPr>
            </w:pPr>
            <w:r w:rsidRPr="0071705E">
              <w:rPr>
                <w:sz w:val="22"/>
                <w:szCs w:val="22"/>
              </w:rPr>
              <w:t>-</w:t>
            </w:r>
          </w:p>
        </w:tc>
        <w:tc>
          <w:tcPr>
            <w:tcW w:w="181" w:type="dxa"/>
          </w:tcPr>
          <w:p w14:paraId="4F855179" w14:textId="77777777" w:rsidR="00616C78" w:rsidRPr="0071705E" w:rsidRDefault="00616C78" w:rsidP="00616C78">
            <w:pPr>
              <w:tabs>
                <w:tab w:val="decimal" w:pos="937"/>
              </w:tabs>
              <w:spacing w:line="240" w:lineRule="atLeast"/>
              <w:ind w:right="185"/>
              <w:jc w:val="right"/>
              <w:rPr>
                <w:rFonts w:cs="Times New Roman"/>
                <w:sz w:val="22"/>
                <w:szCs w:val="22"/>
              </w:rPr>
            </w:pPr>
          </w:p>
        </w:tc>
        <w:tc>
          <w:tcPr>
            <w:tcW w:w="1205" w:type="dxa"/>
          </w:tcPr>
          <w:p w14:paraId="489377B5" w14:textId="5A1F1DC6" w:rsidR="00616C78" w:rsidRPr="0071705E" w:rsidRDefault="00616C78" w:rsidP="00E44AC2">
            <w:pPr>
              <w:tabs>
                <w:tab w:val="decimal" w:pos="706"/>
              </w:tabs>
              <w:spacing w:line="240" w:lineRule="atLeast"/>
              <w:ind w:right="100"/>
              <w:rPr>
                <w:rFonts w:cs="Times New Roman"/>
                <w:sz w:val="22"/>
                <w:szCs w:val="22"/>
              </w:rPr>
            </w:pPr>
            <w:r w:rsidRPr="0071705E">
              <w:rPr>
                <w:sz w:val="22"/>
                <w:szCs w:val="22"/>
              </w:rPr>
              <w:t>-</w:t>
            </w:r>
          </w:p>
        </w:tc>
        <w:tc>
          <w:tcPr>
            <w:tcW w:w="178" w:type="dxa"/>
          </w:tcPr>
          <w:p w14:paraId="5C64320B" w14:textId="77777777" w:rsidR="00616C78" w:rsidRPr="0071705E" w:rsidRDefault="00616C78" w:rsidP="00616C78">
            <w:pPr>
              <w:tabs>
                <w:tab w:val="decimal" w:pos="771"/>
                <w:tab w:val="decimal" w:pos="937"/>
              </w:tabs>
              <w:spacing w:line="240" w:lineRule="atLeast"/>
              <w:ind w:right="185"/>
              <w:jc w:val="right"/>
              <w:rPr>
                <w:rFonts w:cs="Times New Roman"/>
                <w:sz w:val="22"/>
                <w:szCs w:val="22"/>
              </w:rPr>
            </w:pPr>
          </w:p>
        </w:tc>
        <w:tc>
          <w:tcPr>
            <w:tcW w:w="1241" w:type="dxa"/>
          </w:tcPr>
          <w:p w14:paraId="0AE0C14B" w14:textId="311B4009" w:rsidR="00616C78" w:rsidRPr="0071705E" w:rsidRDefault="00CE55D9" w:rsidP="00616C78">
            <w:pPr>
              <w:tabs>
                <w:tab w:val="decimal" w:pos="917"/>
              </w:tabs>
              <w:spacing w:line="240" w:lineRule="atLeast"/>
              <w:ind w:right="-80"/>
              <w:rPr>
                <w:sz w:val="22"/>
                <w:szCs w:val="22"/>
              </w:rPr>
            </w:pPr>
            <w:r w:rsidRPr="0071705E">
              <w:rPr>
                <w:sz w:val="22"/>
                <w:szCs w:val="22"/>
              </w:rPr>
              <w:t>6</w:t>
            </w:r>
            <w:r w:rsidR="00C664BE" w:rsidRPr="0071705E">
              <w:rPr>
                <w:sz w:val="22"/>
                <w:szCs w:val="22"/>
              </w:rPr>
              <w:t>,</w:t>
            </w:r>
            <w:r w:rsidRPr="0071705E">
              <w:rPr>
                <w:sz w:val="22"/>
                <w:szCs w:val="22"/>
              </w:rPr>
              <w:t>069</w:t>
            </w:r>
          </w:p>
        </w:tc>
        <w:tc>
          <w:tcPr>
            <w:tcW w:w="178" w:type="dxa"/>
          </w:tcPr>
          <w:p w14:paraId="6B63FFEF" w14:textId="77777777" w:rsidR="00616C78" w:rsidRPr="0071705E" w:rsidRDefault="00616C78" w:rsidP="00616C78">
            <w:pPr>
              <w:tabs>
                <w:tab w:val="decimal" w:pos="771"/>
                <w:tab w:val="decimal" w:pos="937"/>
              </w:tabs>
              <w:spacing w:line="240" w:lineRule="atLeast"/>
              <w:ind w:right="185"/>
              <w:rPr>
                <w:rFonts w:cs="Times New Roman"/>
                <w:sz w:val="22"/>
                <w:szCs w:val="22"/>
              </w:rPr>
            </w:pPr>
          </w:p>
        </w:tc>
        <w:tc>
          <w:tcPr>
            <w:tcW w:w="1201" w:type="dxa"/>
          </w:tcPr>
          <w:p w14:paraId="765E5BAC" w14:textId="7642F86C" w:rsidR="00616C78" w:rsidRPr="0071705E" w:rsidRDefault="00CE55D9" w:rsidP="00616C78">
            <w:pPr>
              <w:tabs>
                <w:tab w:val="decimal" w:pos="996"/>
              </w:tabs>
              <w:spacing w:line="240" w:lineRule="atLeast"/>
              <w:ind w:right="-80"/>
              <w:rPr>
                <w:sz w:val="22"/>
                <w:szCs w:val="22"/>
              </w:rPr>
            </w:pPr>
            <w:r w:rsidRPr="0071705E">
              <w:rPr>
                <w:sz w:val="22"/>
                <w:szCs w:val="22"/>
              </w:rPr>
              <w:t>4</w:t>
            </w:r>
            <w:r w:rsidR="00616C78" w:rsidRPr="0071705E">
              <w:rPr>
                <w:sz w:val="22"/>
                <w:szCs w:val="22"/>
              </w:rPr>
              <w:t>,</w:t>
            </w:r>
            <w:r w:rsidRPr="0071705E">
              <w:rPr>
                <w:sz w:val="22"/>
                <w:szCs w:val="22"/>
              </w:rPr>
              <w:t>983</w:t>
            </w:r>
          </w:p>
        </w:tc>
      </w:tr>
      <w:tr w:rsidR="00616C78" w:rsidRPr="0071705E" w14:paraId="2287912F" w14:textId="77777777" w:rsidTr="008C1523">
        <w:trPr>
          <w:cantSplit/>
        </w:trPr>
        <w:tc>
          <w:tcPr>
            <w:tcW w:w="4086" w:type="dxa"/>
            <w:hideMark/>
          </w:tcPr>
          <w:p w14:paraId="6B4ADE7B" w14:textId="77777777" w:rsidR="00616C78" w:rsidRPr="0071705E" w:rsidRDefault="00616C78" w:rsidP="00616C78">
            <w:pPr>
              <w:spacing w:line="240" w:lineRule="atLeast"/>
              <w:rPr>
                <w:rFonts w:cs="Times New Roman"/>
                <w:sz w:val="22"/>
                <w:szCs w:val="22"/>
              </w:rPr>
            </w:pPr>
            <w:r w:rsidRPr="0071705E">
              <w:rPr>
                <w:rFonts w:cs="Times New Roman"/>
                <w:sz w:val="22"/>
                <w:szCs w:val="22"/>
              </w:rPr>
              <w:t xml:space="preserve">Selling expenses </w:t>
            </w:r>
          </w:p>
        </w:tc>
        <w:tc>
          <w:tcPr>
            <w:tcW w:w="1271" w:type="dxa"/>
          </w:tcPr>
          <w:p w14:paraId="324610FE" w14:textId="2FC20320" w:rsidR="00616C78" w:rsidRPr="0071705E" w:rsidRDefault="00C664BE" w:rsidP="00616C78">
            <w:pPr>
              <w:tabs>
                <w:tab w:val="decimal" w:pos="735"/>
              </w:tabs>
              <w:spacing w:line="240" w:lineRule="atLeast"/>
              <w:ind w:right="100"/>
              <w:rPr>
                <w:sz w:val="22"/>
                <w:szCs w:val="22"/>
              </w:rPr>
            </w:pPr>
            <w:r w:rsidRPr="0071705E">
              <w:rPr>
                <w:sz w:val="22"/>
                <w:szCs w:val="22"/>
              </w:rPr>
              <w:t>-</w:t>
            </w:r>
          </w:p>
        </w:tc>
        <w:tc>
          <w:tcPr>
            <w:tcW w:w="181" w:type="dxa"/>
          </w:tcPr>
          <w:p w14:paraId="4506A0F0" w14:textId="77777777" w:rsidR="00616C78" w:rsidRPr="0071705E" w:rsidRDefault="00616C78" w:rsidP="00616C78">
            <w:pPr>
              <w:tabs>
                <w:tab w:val="decimal" w:pos="937"/>
              </w:tabs>
              <w:spacing w:line="240" w:lineRule="atLeast"/>
              <w:ind w:right="185"/>
              <w:jc w:val="right"/>
              <w:rPr>
                <w:rFonts w:cs="Times New Roman"/>
                <w:sz w:val="22"/>
                <w:szCs w:val="22"/>
              </w:rPr>
            </w:pPr>
          </w:p>
        </w:tc>
        <w:tc>
          <w:tcPr>
            <w:tcW w:w="1205" w:type="dxa"/>
          </w:tcPr>
          <w:p w14:paraId="2A58E7AA" w14:textId="76C6168F" w:rsidR="00616C78" w:rsidRPr="0071705E" w:rsidRDefault="00616C78" w:rsidP="00E44AC2">
            <w:pPr>
              <w:tabs>
                <w:tab w:val="decimal" w:pos="706"/>
              </w:tabs>
              <w:spacing w:line="240" w:lineRule="atLeast"/>
              <w:ind w:right="100"/>
              <w:rPr>
                <w:rFonts w:cs="Times New Roman"/>
                <w:sz w:val="22"/>
                <w:szCs w:val="22"/>
              </w:rPr>
            </w:pPr>
            <w:r w:rsidRPr="0071705E">
              <w:rPr>
                <w:rFonts w:cs="Times New Roman"/>
                <w:sz w:val="22"/>
                <w:szCs w:val="22"/>
              </w:rPr>
              <w:t>-</w:t>
            </w:r>
          </w:p>
        </w:tc>
        <w:tc>
          <w:tcPr>
            <w:tcW w:w="178" w:type="dxa"/>
          </w:tcPr>
          <w:p w14:paraId="2FBC1B62" w14:textId="77777777" w:rsidR="00616C78" w:rsidRPr="0071705E" w:rsidRDefault="00616C78" w:rsidP="00616C78">
            <w:pPr>
              <w:tabs>
                <w:tab w:val="decimal" w:pos="771"/>
                <w:tab w:val="decimal" w:pos="937"/>
              </w:tabs>
              <w:spacing w:line="240" w:lineRule="atLeast"/>
              <w:ind w:right="185"/>
              <w:jc w:val="right"/>
              <w:rPr>
                <w:rFonts w:cs="Times New Roman"/>
                <w:sz w:val="22"/>
                <w:szCs w:val="22"/>
              </w:rPr>
            </w:pPr>
          </w:p>
        </w:tc>
        <w:tc>
          <w:tcPr>
            <w:tcW w:w="1241" w:type="dxa"/>
          </w:tcPr>
          <w:p w14:paraId="5E734209" w14:textId="41995A9F" w:rsidR="00616C78" w:rsidRPr="0071705E" w:rsidRDefault="00CE55D9" w:rsidP="00616C78">
            <w:pPr>
              <w:tabs>
                <w:tab w:val="decimal" w:pos="917"/>
              </w:tabs>
              <w:spacing w:line="240" w:lineRule="atLeast"/>
              <w:ind w:right="-80"/>
              <w:rPr>
                <w:sz w:val="22"/>
                <w:szCs w:val="22"/>
              </w:rPr>
            </w:pPr>
            <w:r w:rsidRPr="0071705E">
              <w:rPr>
                <w:sz w:val="22"/>
                <w:szCs w:val="22"/>
              </w:rPr>
              <w:t>5</w:t>
            </w:r>
            <w:r w:rsidR="00C664BE" w:rsidRPr="0071705E">
              <w:rPr>
                <w:sz w:val="22"/>
                <w:szCs w:val="22"/>
              </w:rPr>
              <w:t>,</w:t>
            </w:r>
            <w:r w:rsidRPr="0071705E">
              <w:rPr>
                <w:sz w:val="22"/>
                <w:szCs w:val="22"/>
              </w:rPr>
              <w:t>437</w:t>
            </w:r>
          </w:p>
        </w:tc>
        <w:tc>
          <w:tcPr>
            <w:tcW w:w="178" w:type="dxa"/>
          </w:tcPr>
          <w:p w14:paraId="06B93F65" w14:textId="77777777" w:rsidR="00616C78" w:rsidRPr="0071705E" w:rsidRDefault="00616C78" w:rsidP="00616C78">
            <w:pPr>
              <w:tabs>
                <w:tab w:val="decimal" w:pos="771"/>
                <w:tab w:val="decimal" w:pos="937"/>
              </w:tabs>
              <w:spacing w:line="240" w:lineRule="atLeast"/>
              <w:ind w:right="185"/>
              <w:rPr>
                <w:rFonts w:cs="Times New Roman"/>
                <w:sz w:val="22"/>
                <w:szCs w:val="22"/>
              </w:rPr>
            </w:pPr>
          </w:p>
        </w:tc>
        <w:tc>
          <w:tcPr>
            <w:tcW w:w="1201" w:type="dxa"/>
          </w:tcPr>
          <w:p w14:paraId="0BC1BD4B" w14:textId="38D67408" w:rsidR="00616C78" w:rsidRPr="0071705E" w:rsidRDefault="00CE55D9" w:rsidP="00616C78">
            <w:pPr>
              <w:tabs>
                <w:tab w:val="decimal" w:pos="996"/>
              </w:tabs>
              <w:spacing w:line="240" w:lineRule="atLeast"/>
              <w:ind w:right="-80"/>
              <w:rPr>
                <w:sz w:val="22"/>
                <w:szCs w:val="22"/>
              </w:rPr>
            </w:pPr>
            <w:r w:rsidRPr="0071705E">
              <w:rPr>
                <w:sz w:val="22"/>
                <w:szCs w:val="22"/>
              </w:rPr>
              <w:t>4</w:t>
            </w:r>
            <w:r w:rsidR="00616C78" w:rsidRPr="0071705E">
              <w:rPr>
                <w:sz w:val="22"/>
                <w:szCs w:val="22"/>
              </w:rPr>
              <w:t>,</w:t>
            </w:r>
            <w:r w:rsidRPr="0071705E">
              <w:rPr>
                <w:sz w:val="22"/>
                <w:szCs w:val="22"/>
              </w:rPr>
              <w:t>800</w:t>
            </w:r>
          </w:p>
        </w:tc>
      </w:tr>
      <w:tr w:rsidR="00616C78" w:rsidRPr="0071705E" w14:paraId="2C6C2DD0" w14:textId="77777777" w:rsidTr="008C1523">
        <w:trPr>
          <w:cantSplit/>
        </w:trPr>
        <w:tc>
          <w:tcPr>
            <w:tcW w:w="4086" w:type="dxa"/>
            <w:hideMark/>
          </w:tcPr>
          <w:p w14:paraId="45D96E9F" w14:textId="77777777" w:rsidR="00616C78" w:rsidRPr="0071705E" w:rsidRDefault="00616C78" w:rsidP="00616C78">
            <w:pPr>
              <w:spacing w:line="240" w:lineRule="atLeast"/>
              <w:rPr>
                <w:rFonts w:cs="Times New Roman"/>
                <w:sz w:val="22"/>
                <w:szCs w:val="22"/>
              </w:rPr>
            </w:pPr>
            <w:r w:rsidRPr="0071705E">
              <w:rPr>
                <w:rFonts w:cs="Times New Roman"/>
                <w:sz w:val="22"/>
                <w:szCs w:val="22"/>
              </w:rPr>
              <w:t>Administrative expenses</w:t>
            </w:r>
          </w:p>
        </w:tc>
        <w:tc>
          <w:tcPr>
            <w:tcW w:w="1271" w:type="dxa"/>
          </w:tcPr>
          <w:p w14:paraId="4175AC98" w14:textId="40FEAE87" w:rsidR="00616C78" w:rsidRPr="0071705E" w:rsidRDefault="00C664BE" w:rsidP="00616C78">
            <w:pPr>
              <w:tabs>
                <w:tab w:val="decimal" w:pos="735"/>
              </w:tabs>
              <w:spacing w:line="240" w:lineRule="atLeast"/>
              <w:ind w:right="100"/>
              <w:rPr>
                <w:sz w:val="22"/>
                <w:szCs w:val="22"/>
              </w:rPr>
            </w:pPr>
            <w:r w:rsidRPr="0071705E">
              <w:rPr>
                <w:sz w:val="22"/>
                <w:szCs w:val="22"/>
              </w:rPr>
              <w:t>-</w:t>
            </w:r>
          </w:p>
        </w:tc>
        <w:tc>
          <w:tcPr>
            <w:tcW w:w="181" w:type="dxa"/>
          </w:tcPr>
          <w:p w14:paraId="5A6B0D19" w14:textId="77777777" w:rsidR="00616C78" w:rsidRPr="0071705E" w:rsidRDefault="00616C78" w:rsidP="00616C78">
            <w:pPr>
              <w:tabs>
                <w:tab w:val="decimal" w:pos="937"/>
              </w:tabs>
              <w:spacing w:line="240" w:lineRule="atLeast"/>
              <w:ind w:right="185"/>
              <w:jc w:val="right"/>
              <w:rPr>
                <w:rFonts w:cs="Times New Roman"/>
                <w:sz w:val="22"/>
                <w:szCs w:val="22"/>
              </w:rPr>
            </w:pPr>
          </w:p>
        </w:tc>
        <w:tc>
          <w:tcPr>
            <w:tcW w:w="1205" w:type="dxa"/>
          </w:tcPr>
          <w:p w14:paraId="57E255AB" w14:textId="285C5FCA" w:rsidR="00616C78" w:rsidRPr="0071705E" w:rsidRDefault="00616C78" w:rsidP="00E44AC2">
            <w:pPr>
              <w:tabs>
                <w:tab w:val="decimal" w:pos="706"/>
              </w:tabs>
              <w:spacing w:line="240" w:lineRule="atLeast"/>
              <w:ind w:right="100"/>
              <w:rPr>
                <w:rFonts w:cs="Times New Roman"/>
                <w:sz w:val="22"/>
                <w:szCs w:val="22"/>
              </w:rPr>
            </w:pPr>
            <w:r w:rsidRPr="0071705E">
              <w:rPr>
                <w:rFonts w:cs="Times New Roman"/>
                <w:sz w:val="22"/>
                <w:szCs w:val="22"/>
              </w:rPr>
              <w:t>-</w:t>
            </w:r>
          </w:p>
        </w:tc>
        <w:tc>
          <w:tcPr>
            <w:tcW w:w="178" w:type="dxa"/>
          </w:tcPr>
          <w:p w14:paraId="20FD55F1" w14:textId="77777777" w:rsidR="00616C78" w:rsidRPr="0071705E" w:rsidRDefault="00616C78" w:rsidP="00616C78">
            <w:pPr>
              <w:tabs>
                <w:tab w:val="decimal" w:pos="771"/>
                <w:tab w:val="decimal" w:pos="937"/>
              </w:tabs>
              <w:spacing w:line="240" w:lineRule="atLeast"/>
              <w:ind w:right="185"/>
              <w:jc w:val="right"/>
              <w:rPr>
                <w:rFonts w:cs="Times New Roman"/>
                <w:sz w:val="22"/>
                <w:szCs w:val="22"/>
              </w:rPr>
            </w:pPr>
          </w:p>
        </w:tc>
        <w:tc>
          <w:tcPr>
            <w:tcW w:w="1241" w:type="dxa"/>
          </w:tcPr>
          <w:p w14:paraId="31D6C9B4" w14:textId="48910205" w:rsidR="00616C78" w:rsidRPr="0071705E" w:rsidRDefault="00CE55D9" w:rsidP="00616C78">
            <w:pPr>
              <w:tabs>
                <w:tab w:val="decimal" w:pos="917"/>
              </w:tabs>
              <w:spacing w:line="240" w:lineRule="atLeast"/>
              <w:ind w:right="-80"/>
              <w:rPr>
                <w:sz w:val="22"/>
                <w:szCs w:val="22"/>
              </w:rPr>
            </w:pPr>
            <w:r w:rsidRPr="0071705E">
              <w:rPr>
                <w:sz w:val="22"/>
                <w:szCs w:val="22"/>
              </w:rPr>
              <w:t>5</w:t>
            </w:r>
            <w:r w:rsidR="00C664BE" w:rsidRPr="0071705E">
              <w:rPr>
                <w:sz w:val="22"/>
                <w:szCs w:val="22"/>
              </w:rPr>
              <w:t>,</w:t>
            </w:r>
            <w:r w:rsidRPr="0071705E">
              <w:rPr>
                <w:sz w:val="22"/>
                <w:szCs w:val="22"/>
              </w:rPr>
              <w:t>627</w:t>
            </w:r>
          </w:p>
        </w:tc>
        <w:tc>
          <w:tcPr>
            <w:tcW w:w="178" w:type="dxa"/>
          </w:tcPr>
          <w:p w14:paraId="1804DF5A" w14:textId="77777777" w:rsidR="00616C78" w:rsidRPr="0071705E" w:rsidRDefault="00616C78" w:rsidP="00616C78">
            <w:pPr>
              <w:tabs>
                <w:tab w:val="decimal" w:pos="771"/>
                <w:tab w:val="decimal" w:pos="937"/>
              </w:tabs>
              <w:spacing w:line="240" w:lineRule="atLeast"/>
              <w:ind w:right="185"/>
              <w:rPr>
                <w:rFonts w:cs="Times New Roman"/>
                <w:sz w:val="22"/>
                <w:szCs w:val="22"/>
              </w:rPr>
            </w:pPr>
          </w:p>
        </w:tc>
        <w:tc>
          <w:tcPr>
            <w:tcW w:w="1201" w:type="dxa"/>
          </w:tcPr>
          <w:p w14:paraId="0DF934D3" w14:textId="192B55CE" w:rsidR="00616C78" w:rsidRPr="0071705E" w:rsidRDefault="00CE55D9" w:rsidP="00616C78">
            <w:pPr>
              <w:tabs>
                <w:tab w:val="decimal" w:pos="996"/>
              </w:tabs>
              <w:spacing w:line="240" w:lineRule="atLeast"/>
              <w:ind w:right="-80"/>
              <w:rPr>
                <w:sz w:val="22"/>
                <w:szCs w:val="22"/>
              </w:rPr>
            </w:pPr>
            <w:r w:rsidRPr="0071705E">
              <w:rPr>
                <w:sz w:val="22"/>
                <w:szCs w:val="22"/>
              </w:rPr>
              <w:t>5</w:t>
            </w:r>
            <w:r w:rsidR="00616C78" w:rsidRPr="0071705E">
              <w:rPr>
                <w:sz w:val="22"/>
                <w:szCs w:val="22"/>
              </w:rPr>
              <w:t>,</w:t>
            </w:r>
            <w:r w:rsidRPr="0071705E">
              <w:rPr>
                <w:sz w:val="22"/>
                <w:szCs w:val="22"/>
              </w:rPr>
              <w:t>459</w:t>
            </w:r>
          </w:p>
        </w:tc>
      </w:tr>
      <w:tr w:rsidR="00616C78" w:rsidRPr="0071705E" w14:paraId="5C4A9BD8" w14:textId="77777777" w:rsidTr="008C1523">
        <w:trPr>
          <w:cantSplit/>
        </w:trPr>
        <w:tc>
          <w:tcPr>
            <w:tcW w:w="4086" w:type="dxa"/>
          </w:tcPr>
          <w:p w14:paraId="4E9A7BE6" w14:textId="7208598A" w:rsidR="00616C78" w:rsidRPr="0071705E" w:rsidRDefault="00616C78" w:rsidP="00616C78">
            <w:pPr>
              <w:spacing w:line="240" w:lineRule="atLeast"/>
              <w:rPr>
                <w:rFonts w:cs="Times New Roman"/>
                <w:sz w:val="22"/>
                <w:szCs w:val="22"/>
              </w:rPr>
            </w:pPr>
            <w:r w:rsidRPr="0071705E">
              <w:rPr>
                <w:rFonts w:cs="Times New Roman"/>
                <w:sz w:val="22"/>
                <w:szCs w:val="22"/>
              </w:rPr>
              <w:t>Finance income</w:t>
            </w:r>
          </w:p>
        </w:tc>
        <w:tc>
          <w:tcPr>
            <w:tcW w:w="1271" w:type="dxa"/>
          </w:tcPr>
          <w:p w14:paraId="17900531" w14:textId="057A4AF6" w:rsidR="00616C78" w:rsidRPr="0071705E" w:rsidRDefault="00C664BE" w:rsidP="00616C78">
            <w:pPr>
              <w:tabs>
                <w:tab w:val="decimal" w:pos="735"/>
              </w:tabs>
              <w:spacing w:line="240" w:lineRule="atLeast"/>
              <w:ind w:right="100"/>
              <w:rPr>
                <w:sz w:val="22"/>
                <w:szCs w:val="22"/>
              </w:rPr>
            </w:pPr>
            <w:r w:rsidRPr="0071705E">
              <w:rPr>
                <w:sz w:val="22"/>
                <w:szCs w:val="22"/>
              </w:rPr>
              <w:t>-</w:t>
            </w:r>
          </w:p>
        </w:tc>
        <w:tc>
          <w:tcPr>
            <w:tcW w:w="181" w:type="dxa"/>
          </w:tcPr>
          <w:p w14:paraId="0B23EC17" w14:textId="77777777" w:rsidR="00616C78" w:rsidRPr="0071705E" w:rsidRDefault="00616C78" w:rsidP="00616C78">
            <w:pPr>
              <w:tabs>
                <w:tab w:val="decimal" w:pos="937"/>
              </w:tabs>
              <w:spacing w:line="240" w:lineRule="atLeast"/>
              <w:ind w:right="185"/>
              <w:jc w:val="right"/>
              <w:rPr>
                <w:rFonts w:cs="Times New Roman"/>
                <w:sz w:val="22"/>
                <w:szCs w:val="22"/>
              </w:rPr>
            </w:pPr>
          </w:p>
        </w:tc>
        <w:tc>
          <w:tcPr>
            <w:tcW w:w="1205" w:type="dxa"/>
          </w:tcPr>
          <w:p w14:paraId="7C24E62C" w14:textId="7AD39B53" w:rsidR="00616C78" w:rsidRPr="0071705E" w:rsidRDefault="00616C78" w:rsidP="00E44AC2">
            <w:pPr>
              <w:tabs>
                <w:tab w:val="decimal" w:pos="706"/>
              </w:tabs>
              <w:spacing w:line="240" w:lineRule="atLeast"/>
              <w:ind w:right="100"/>
              <w:rPr>
                <w:sz w:val="22"/>
                <w:szCs w:val="22"/>
              </w:rPr>
            </w:pPr>
            <w:r w:rsidRPr="0071705E">
              <w:rPr>
                <w:rFonts w:cs="Times New Roman"/>
                <w:sz w:val="22"/>
                <w:szCs w:val="22"/>
              </w:rPr>
              <w:t>-</w:t>
            </w:r>
          </w:p>
        </w:tc>
        <w:tc>
          <w:tcPr>
            <w:tcW w:w="178" w:type="dxa"/>
          </w:tcPr>
          <w:p w14:paraId="2E9F328D" w14:textId="77777777" w:rsidR="00616C78" w:rsidRPr="0071705E" w:rsidRDefault="00616C78" w:rsidP="00616C78">
            <w:pPr>
              <w:tabs>
                <w:tab w:val="decimal" w:pos="771"/>
                <w:tab w:val="decimal" w:pos="937"/>
              </w:tabs>
              <w:spacing w:line="240" w:lineRule="atLeast"/>
              <w:ind w:right="185"/>
              <w:jc w:val="right"/>
              <w:rPr>
                <w:rFonts w:cs="Times New Roman"/>
                <w:sz w:val="22"/>
                <w:szCs w:val="22"/>
              </w:rPr>
            </w:pPr>
          </w:p>
        </w:tc>
        <w:tc>
          <w:tcPr>
            <w:tcW w:w="1241" w:type="dxa"/>
          </w:tcPr>
          <w:p w14:paraId="2C631BC6" w14:textId="0275FF11" w:rsidR="00616C78" w:rsidRPr="0071705E" w:rsidRDefault="00CE55D9" w:rsidP="00616C78">
            <w:pPr>
              <w:tabs>
                <w:tab w:val="decimal" w:pos="917"/>
              </w:tabs>
              <w:spacing w:line="240" w:lineRule="atLeast"/>
              <w:ind w:right="-80"/>
              <w:rPr>
                <w:sz w:val="22"/>
                <w:szCs w:val="22"/>
              </w:rPr>
            </w:pPr>
            <w:r w:rsidRPr="0071705E">
              <w:rPr>
                <w:sz w:val="22"/>
                <w:szCs w:val="22"/>
              </w:rPr>
              <w:t>876</w:t>
            </w:r>
          </w:p>
        </w:tc>
        <w:tc>
          <w:tcPr>
            <w:tcW w:w="178" w:type="dxa"/>
          </w:tcPr>
          <w:p w14:paraId="712D3885" w14:textId="77777777" w:rsidR="00616C78" w:rsidRPr="0071705E" w:rsidRDefault="00616C78" w:rsidP="00616C78">
            <w:pPr>
              <w:tabs>
                <w:tab w:val="decimal" w:pos="771"/>
                <w:tab w:val="decimal" w:pos="937"/>
              </w:tabs>
              <w:spacing w:line="240" w:lineRule="atLeast"/>
              <w:ind w:right="185"/>
              <w:rPr>
                <w:rFonts w:cs="Times New Roman"/>
                <w:sz w:val="22"/>
                <w:szCs w:val="22"/>
              </w:rPr>
            </w:pPr>
          </w:p>
        </w:tc>
        <w:tc>
          <w:tcPr>
            <w:tcW w:w="1201" w:type="dxa"/>
          </w:tcPr>
          <w:p w14:paraId="6EDE2BFE" w14:textId="620D6C7C" w:rsidR="00616C78" w:rsidRPr="0071705E" w:rsidRDefault="00CE55D9" w:rsidP="00D248A0">
            <w:pPr>
              <w:tabs>
                <w:tab w:val="decimal" w:pos="996"/>
              </w:tabs>
              <w:spacing w:line="240" w:lineRule="atLeast"/>
              <w:ind w:right="-80"/>
              <w:rPr>
                <w:sz w:val="22"/>
                <w:szCs w:val="22"/>
              </w:rPr>
            </w:pPr>
            <w:r w:rsidRPr="0071705E">
              <w:rPr>
                <w:sz w:val="22"/>
                <w:szCs w:val="22"/>
              </w:rPr>
              <w:t>969</w:t>
            </w:r>
          </w:p>
        </w:tc>
      </w:tr>
      <w:tr w:rsidR="00616C78" w:rsidRPr="0071705E" w14:paraId="5B47C1F6" w14:textId="77777777" w:rsidTr="008C1523">
        <w:trPr>
          <w:cantSplit/>
        </w:trPr>
        <w:tc>
          <w:tcPr>
            <w:tcW w:w="4086" w:type="dxa"/>
            <w:hideMark/>
          </w:tcPr>
          <w:p w14:paraId="4D265004" w14:textId="77777777" w:rsidR="00616C78" w:rsidRPr="0071705E" w:rsidRDefault="00616C78" w:rsidP="00616C78">
            <w:pPr>
              <w:spacing w:line="240" w:lineRule="atLeast"/>
              <w:rPr>
                <w:rFonts w:cstheme="minorBidi"/>
                <w:sz w:val="22"/>
                <w:szCs w:val="22"/>
              </w:rPr>
            </w:pPr>
            <w:r w:rsidRPr="0071705E">
              <w:rPr>
                <w:rFonts w:cs="Times New Roman"/>
                <w:sz w:val="22"/>
                <w:szCs w:val="22"/>
              </w:rPr>
              <w:t>Finance cost</w:t>
            </w:r>
          </w:p>
        </w:tc>
        <w:tc>
          <w:tcPr>
            <w:tcW w:w="1271" w:type="dxa"/>
          </w:tcPr>
          <w:p w14:paraId="51D87FEB" w14:textId="3F9A71A5" w:rsidR="00616C78" w:rsidRPr="0071705E" w:rsidRDefault="00C664BE" w:rsidP="00616C78">
            <w:pPr>
              <w:tabs>
                <w:tab w:val="decimal" w:pos="735"/>
              </w:tabs>
              <w:spacing w:line="240" w:lineRule="atLeast"/>
              <w:ind w:right="100"/>
              <w:rPr>
                <w:sz w:val="22"/>
                <w:szCs w:val="22"/>
              </w:rPr>
            </w:pPr>
            <w:r w:rsidRPr="0071705E">
              <w:rPr>
                <w:sz w:val="22"/>
                <w:szCs w:val="22"/>
              </w:rPr>
              <w:t>-</w:t>
            </w:r>
          </w:p>
        </w:tc>
        <w:tc>
          <w:tcPr>
            <w:tcW w:w="181" w:type="dxa"/>
          </w:tcPr>
          <w:p w14:paraId="79B04BBC" w14:textId="77777777" w:rsidR="00616C78" w:rsidRPr="0071705E" w:rsidRDefault="00616C78" w:rsidP="00616C78">
            <w:pPr>
              <w:tabs>
                <w:tab w:val="decimal" w:pos="937"/>
              </w:tabs>
              <w:spacing w:line="240" w:lineRule="atLeast"/>
              <w:ind w:right="185"/>
              <w:jc w:val="right"/>
              <w:rPr>
                <w:rFonts w:cs="Times New Roman"/>
                <w:sz w:val="22"/>
                <w:szCs w:val="22"/>
              </w:rPr>
            </w:pPr>
          </w:p>
        </w:tc>
        <w:tc>
          <w:tcPr>
            <w:tcW w:w="1205" w:type="dxa"/>
          </w:tcPr>
          <w:p w14:paraId="7B5664AD" w14:textId="22FAC247" w:rsidR="00616C78" w:rsidRPr="0071705E" w:rsidRDefault="00616C78" w:rsidP="00E44AC2">
            <w:pPr>
              <w:tabs>
                <w:tab w:val="decimal" w:pos="706"/>
              </w:tabs>
              <w:spacing w:line="240" w:lineRule="atLeast"/>
              <w:ind w:right="100"/>
              <w:rPr>
                <w:rFonts w:cs="Times New Roman"/>
                <w:sz w:val="22"/>
                <w:szCs w:val="22"/>
              </w:rPr>
            </w:pPr>
            <w:r w:rsidRPr="0071705E">
              <w:rPr>
                <w:rFonts w:cs="Times New Roman"/>
                <w:sz w:val="22"/>
                <w:szCs w:val="22"/>
              </w:rPr>
              <w:t>-</w:t>
            </w:r>
          </w:p>
        </w:tc>
        <w:tc>
          <w:tcPr>
            <w:tcW w:w="178" w:type="dxa"/>
          </w:tcPr>
          <w:p w14:paraId="3C614AF1" w14:textId="77777777" w:rsidR="00616C78" w:rsidRPr="0071705E" w:rsidRDefault="00616C78" w:rsidP="00616C78">
            <w:pPr>
              <w:tabs>
                <w:tab w:val="decimal" w:pos="771"/>
                <w:tab w:val="decimal" w:pos="937"/>
              </w:tabs>
              <w:spacing w:line="240" w:lineRule="atLeast"/>
              <w:ind w:right="185"/>
              <w:jc w:val="right"/>
              <w:rPr>
                <w:rFonts w:cs="Times New Roman"/>
                <w:sz w:val="22"/>
                <w:szCs w:val="22"/>
              </w:rPr>
            </w:pPr>
          </w:p>
        </w:tc>
        <w:tc>
          <w:tcPr>
            <w:tcW w:w="1241" w:type="dxa"/>
          </w:tcPr>
          <w:p w14:paraId="7B84D065" w14:textId="7F6DB84A" w:rsidR="00616C78" w:rsidRPr="0071705E" w:rsidRDefault="00CE55D9" w:rsidP="00616C78">
            <w:pPr>
              <w:tabs>
                <w:tab w:val="decimal" w:pos="917"/>
              </w:tabs>
              <w:spacing w:line="240" w:lineRule="atLeast"/>
              <w:ind w:right="-80"/>
              <w:rPr>
                <w:sz w:val="22"/>
                <w:szCs w:val="22"/>
              </w:rPr>
            </w:pPr>
            <w:r w:rsidRPr="0071705E">
              <w:rPr>
                <w:sz w:val="22"/>
                <w:szCs w:val="22"/>
              </w:rPr>
              <w:t>1</w:t>
            </w:r>
            <w:r w:rsidR="00C664BE" w:rsidRPr="0071705E">
              <w:rPr>
                <w:sz w:val="22"/>
                <w:szCs w:val="22"/>
              </w:rPr>
              <w:t>,</w:t>
            </w:r>
            <w:r w:rsidRPr="0071705E">
              <w:rPr>
                <w:sz w:val="22"/>
                <w:szCs w:val="22"/>
              </w:rPr>
              <w:t>872</w:t>
            </w:r>
          </w:p>
        </w:tc>
        <w:tc>
          <w:tcPr>
            <w:tcW w:w="178" w:type="dxa"/>
          </w:tcPr>
          <w:p w14:paraId="313BB285" w14:textId="77777777" w:rsidR="00616C78" w:rsidRPr="0071705E" w:rsidRDefault="00616C78" w:rsidP="00616C78">
            <w:pPr>
              <w:tabs>
                <w:tab w:val="decimal" w:pos="771"/>
                <w:tab w:val="decimal" w:pos="937"/>
              </w:tabs>
              <w:spacing w:line="240" w:lineRule="atLeast"/>
              <w:ind w:right="185"/>
              <w:rPr>
                <w:rFonts w:cs="Times New Roman"/>
                <w:sz w:val="22"/>
                <w:szCs w:val="22"/>
              </w:rPr>
            </w:pPr>
          </w:p>
        </w:tc>
        <w:tc>
          <w:tcPr>
            <w:tcW w:w="1201" w:type="dxa"/>
          </w:tcPr>
          <w:p w14:paraId="5A3C6DA9" w14:textId="5AA2042B" w:rsidR="00616C78" w:rsidRPr="0071705E" w:rsidRDefault="00CE55D9" w:rsidP="00616C78">
            <w:pPr>
              <w:tabs>
                <w:tab w:val="decimal" w:pos="996"/>
              </w:tabs>
              <w:spacing w:line="240" w:lineRule="atLeast"/>
              <w:ind w:right="-80"/>
              <w:rPr>
                <w:sz w:val="22"/>
                <w:szCs w:val="22"/>
              </w:rPr>
            </w:pPr>
            <w:r w:rsidRPr="0071705E">
              <w:rPr>
                <w:sz w:val="22"/>
                <w:szCs w:val="22"/>
              </w:rPr>
              <w:t>2</w:t>
            </w:r>
            <w:r w:rsidR="00616C78" w:rsidRPr="0071705E">
              <w:rPr>
                <w:sz w:val="22"/>
                <w:szCs w:val="22"/>
              </w:rPr>
              <w:t>,</w:t>
            </w:r>
            <w:r w:rsidRPr="0071705E">
              <w:rPr>
                <w:sz w:val="22"/>
                <w:szCs w:val="22"/>
              </w:rPr>
              <w:t>213</w:t>
            </w:r>
          </w:p>
        </w:tc>
      </w:tr>
      <w:tr w:rsidR="00616C78" w:rsidRPr="0071705E" w14:paraId="6F8138DF" w14:textId="77777777" w:rsidTr="008C1523">
        <w:trPr>
          <w:cantSplit/>
        </w:trPr>
        <w:tc>
          <w:tcPr>
            <w:tcW w:w="4086" w:type="dxa"/>
          </w:tcPr>
          <w:p w14:paraId="6AE8E4D7" w14:textId="6E1610C2" w:rsidR="00616C78" w:rsidRPr="0071705E" w:rsidRDefault="00616C78" w:rsidP="00616C78">
            <w:pPr>
              <w:spacing w:line="240" w:lineRule="atLeast"/>
              <w:rPr>
                <w:rFonts w:cs="Times New Roman"/>
                <w:sz w:val="22"/>
                <w:szCs w:val="22"/>
                <w:lang w:val="en-GB"/>
              </w:rPr>
            </w:pPr>
            <w:r w:rsidRPr="0071705E">
              <w:rPr>
                <w:rFonts w:cs="Times New Roman"/>
                <w:sz w:val="22"/>
                <w:szCs w:val="22"/>
                <w:lang w:val="en-GB"/>
              </w:rPr>
              <w:t>Purchase asset</w:t>
            </w:r>
            <w:r w:rsidR="008C3771" w:rsidRPr="0071705E">
              <w:rPr>
                <w:rFonts w:cs="Times New Roman"/>
                <w:sz w:val="22"/>
                <w:szCs w:val="22"/>
                <w:lang w:val="en-GB"/>
              </w:rPr>
              <w:t>s</w:t>
            </w:r>
          </w:p>
        </w:tc>
        <w:tc>
          <w:tcPr>
            <w:tcW w:w="1271" w:type="dxa"/>
          </w:tcPr>
          <w:p w14:paraId="039FEA38" w14:textId="23069C36" w:rsidR="00616C78" w:rsidRPr="0071705E" w:rsidRDefault="00C664BE" w:rsidP="00616C78">
            <w:pPr>
              <w:tabs>
                <w:tab w:val="decimal" w:pos="735"/>
              </w:tabs>
              <w:spacing w:line="240" w:lineRule="atLeast"/>
              <w:ind w:right="100"/>
              <w:rPr>
                <w:sz w:val="22"/>
                <w:szCs w:val="22"/>
              </w:rPr>
            </w:pPr>
            <w:r w:rsidRPr="0071705E">
              <w:rPr>
                <w:sz w:val="22"/>
                <w:szCs w:val="22"/>
              </w:rPr>
              <w:t>-</w:t>
            </w:r>
          </w:p>
        </w:tc>
        <w:tc>
          <w:tcPr>
            <w:tcW w:w="181" w:type="dxa"/>
          </w:tcPr>
          <w:p w14:paraId="28E91F37" w14:textId="77777777" w:rsidR="00616C78" w:rsidRPr="0071705E" w:rsidRDefault="00616C78" w:rsidP="00616C78">
            <w:pPr>
              <w:tabs>
                <w:tab w:val="decimal" w:pos="937"/>
              </w:tabs>
              <w:spacing w:line="240" w:lineRule="atLeast"/>
              <w:ind w:right="185"/>
              <w:jc w:val="right"/>
              <w:rPr>
                <w:rFonts w:cs="Times New Roman"/>
                <w:sz w:val="22"/>
                <w:szCs w:val="22"/>
              </w:rPr>
            </w:pPr>
          </w:p>
        </w:tc>
        <w:tc>
          <w:tcPr>
            <w:tcW w:w="1205" w:type="dxa"/>
          </w:tcPr>
          <w:p w14:paraId="125F55A7" w14:textId="08FBF2D7" w:rsidR="00616C78" w:rsidRPr="0071705E" w:rsidRDefault="00616C78" w:rsidP="00E44AC2">
            <w:pPr>
              <w:tabs>
                <w:tab w:val="decimal" w:pos="706"/>
              </w:tabs>
              <w:spacing w:line="240" w:lineRule="atLeast"/>
              <w:ind w:right="100"/>
              <w:rPr>
                <w:rFonts w:cs="Times New Roman"/>
                <w:sz w:val="22"/>
                <w:szCs w:val="22"/>
              </w:rPr>
            </w:pPr>
            <w:r w:rsidRPr="0071705E">
              <w:rPr>
                <w:rFonts w:cs="Times New Roman"/>
                <w:sz w:val="22"/>
                <w:szCs w:val="22"/>
              </w:rPr>
              <w:t>-</w:t>
            </w:r>
          </w:p>
        </w:tc>
        <w:tc>
          <w:tcPr>
            <w:tcW w:w="178" w:type="dxa"/>
          </w:tcPr>
          <w:p w14:paraId="6E65A4E2" w14:textId="77777777" w:rsidR="00616C78" w:rsidRPr="0071705E" w:rsidRDefault="00616C78" w:rsidP="00616C78">
            <w:pPr>
              <w:tabs>
                <w:tab w:val="decimal" w:pos="771"/>
                <w:tab w:val="decimal" w:pos="937"/>
              </w:tabs>
              <w:spacing w:line="240" w:lineRule="atLeast"/>
              <w:ind w:right="185"/>
              <w:jc w:val="right"/>
              <w:rPr>
                <w:rFonts w:cs="Times New Roman"/>
                <w:sz w:val="22"/>
                <w:szCs w:val="22"/>
              </w:rPr>
            </w:pPr>
          </w:p>
        </w:tc>
        <w:tc>
          <w:tcPr>
            <w:tcW w:w="1241" w:type="dxa"/>
          </w:tcPr>
          <w:p w14:paraId="4C735B4D" w14:textId="3198B836" w:rsidR="00616C78" w:rsidRPr="0071705E" w:rsidRDefault="00CE55D9" w:rsidP="00616C78">
            <w:pPr>
              <w:tabs>
                <w:tab w:val="decimal" w:pos="917"/>
              </w:tabs>
              <w:spacing w:line="240" w:lineRule="atLeast"/>
              <w:ind w:right="-80"/>
              <w:rPr>
                <w:sz w:val="22"/>
                <w:szCs w:val="22"/>
              </w:rPr>
            </w:pPr>
            <w:r w:rsidRPr="0071705E">
              <w:rPr>
                <w:sz w:val="22"/>
                <w:szCs w:val="22"/>
              </w:rPr>
              <w:t>3</w:t>
            </w:r>
            <w:r w:rsidR="00C664BE" w:rsidRPr="0071705E">
              <w:rPr>
                <w:sz w:val="22"/>
                <w:szCs w:val="22"/>
              </w:rPr>
              <w:t>,</w:t>
            </w:r>
            <w:r w:rsidRPr="0071705E">
              <w:rPr>
                <w:sz w:val="22"/>
                <w:szCs w:val="22"/>
              </w:rPr>
              <w:t>157</w:t>
            </w:r>
          </w:p>
        </w:tc>
        <w:tc>
          <w:tcPr>
            <w:tcW w:w="178" w:type="dxa"/>
          </w:tcPr>
          <w:p w14:paraId="008273B7" w14:textId="77777777" w:rsidR="00616C78" w:rsidRPr="0071705E" w:rsidRDefault="00616C78" w:rsidP="00616C78">
            <w:pPr>
              <w:tabs>
                <w:tab w:val="decimal" w:pos="771"/>
                <w:tab w:val="decimal" w:pos="937"/>
              </w:tabs>
              <w:spacing w:line="240" w:lineRule="atLeast"/>
              <w:ind w:right="185"/>
              <w:rPr>
                <w:rFonts w:cs="Times New Roman"/>
                <w:sz w:val="22"/>
                <w:szCs w:val="22"/>
              </w:rPr>
            </w:pPr>
          </w:p>
        </w:tc>
        <w:tc>
          <w:tcPr>
            <w:tcW w:w="1201" w:type="dxa"/>
          </w:tcPr>
          <w:p w14:paraId="279DE5AF" w14:textId="5982D3F8" w:rsidR="00616C78" w:rsidRPr="0071705E" w:rsidRDefault="00CE55D9" w:rsidP="00616C78">
            <w:pPr>
              <w:tabs>
                <w:tab w:val="decimal" w:pos="996"/>
              </w:tabs>
              <w:spacing w:line="240" w:lineRule="atLeast"/>
              <w:ind w:right="-80"/>
              <w:rPr>
                <w:sz w:val="22"/>
                <w:szCs w:val="22"/>
              </w:rPr>
            </w:pPr>
            <w:r w:rsidRPr="0071705E">
              <w:rPr>
                <w:sz w:val="22"/>
                <w:szCs w:val="22"/>
              </w:rPr>
              <w:t>38</w:t>
            </w:r>
          </w:p>
        </w:tc>
      </w:tr>
      <w:tr w:rsidR="00616C78" w:rsidRPr="0071705E" w14:paraId="309002E4" w14:textId="77777777" w:rsidTr="008C1523">
        <w:trPr>
          <w:cantSplit/>
        </w:trPr>
        <w:tc>
          <w:tcPr>
            <w:tcW w:w="4086" w:type="dxa"/>
          </w:tcPr>
          <w:p w14:paraId="4B6FC799" w14:textId="77777777" w:rsidR="00616C78" w:rsidRPr="0071705E" w:rsidRDefault="00616C78" w:rsidP="00616C78">
            <w:pPr>
              <w:spacing w:line="240" w:lineRule="atLeast"/>
              <w:rPr>
                <w:rFonts w:cs="Times New Roman"/>
                <w:sz w:val="22"/>
                <w:szCs w:val="22"/>
                <w:lang w:val="en-GB"/>
              </w:rPr>
            </w:pPr>
          </w:p>
        </w:tc>
        <w:tc>
          <w:tcPr>
            <w:tcW w:w="1271" w:type="dxa"/>
          </w:tcPr>
          <w:p w14:paraId="1A490F20" w14:textId="761B9926" w:rsidR="00616C78" w:rsidRPr="0071705E" w:rsidRDefault="00616C78" w:rsidP="00616C78">
            <w:pPr>
              <w:tabs>
                <w:tab w:val="decimal" w:pos="735"/>
              </w:tabs>
              <w:spacing w:line="240" w:lineRule="atLeast"/>
              <w:ind w:right="100"/>
              <w:rPr>
                <w:sz w:val="22"/>
                <w:szCs w:val="22"/>
              </w:rPr>
            </w:pPr>
          </w:p>
        </w:tc>
        <w:tc>
          <w:tcPr>
            <w:tcW w:w="181" w:type="dxa"/>
          </w:tcPr>
          <w:p w14:paraId="7FD61098" w14:textId="77777777" w:rsidR="00616C78" w:rsidRPr="0071705E" w:rsidRDefault="00616C78" w:rsidP="00616C78">
            <w:pPr>
              <w:tabs>
                <w:tab w:val="decimal" w:pos="937"/>
              </w:tabs>
              <w:spacing w:line="240" w:lineRule="atLeast"/>
              <w:ind w:right="185"/>
              <w:jc w:val="right"/>
              <w:rPr>
                <w:rFonts w:cs="Times New Roman"/>
                <w:sz w:val="22"/>
                <w:szCs w:val="22"/>
              </w:rPr>
            </w:pPr>
          </w:p>
        </w:tc>
        <w:tc>
          <w:tcPr>
            <w:tcW w:w="1205" w:type="dxa"/>
          </w:tcPr>
          <w:p w14:paraId="52478C7B" w14:textId="77777777" w:rsidR="00616C78" w:rsidRPr="0071705E" w:rsidRDefault="00616C78" w:rsidP="00616C78">
            <w:pPr>
              <w:spacing w:line="240" w:lineRule="atLeast"/>
              <w:ind w:right="185"/>
              <w:jc w:val="right"/>
              <w:rPr>
                <w:rFonts w:cs="Times New Roman"/>
                <w:sz w:val="22"/>
                <w:szCs w:val="22"/>
              </w:rPr>
            </w:pPr>
          </w:p>
        </w:tc>
        <w:tc>
          <w:tcPr>
            <w:tcW w:w="178" w:type="dxa"/>
          </w:tcPr>
          <w:p w14:paraId="1DE52EDD" w14:textId="77777777" w:rsidR="00616C78" w:rsidRPr="0071705E" w:rsidRDefault="00616C78" w:rsidP="00616C78">
            <w:pPr>
              <w:tabs>
                <w:tab w:val="decimal" w:pos="771"/>
                <w:tab w:val="decimal" w:pos="937"/>
              </w:tabs>
              <w:spacing w:line="240" w:lineRule="atLeast"/>
              <w:ind w:right="185"/>
              <w:jc w:val="right"/>
              <w:rPr>
                <w:rFonts w:cs="Times New Roman"/>
                <w:sz w:val="22"/>
                <w:szCs w:val="22"/>
              </w:rPr>
            </w:pPr>
          </w:p>
        </w:tc>
        <w:tc>
          <w:tcPr>
            <w:tcW w:w="1241" w:type="dxa"/>
          </w:tcPr>
          <w:p w14:paraId="7C43A880" w14:textId="77777777" w:rsidR="00616C78" w:rsidRPr="0071705E" w:rsidRDefault="00616C78" w:rsidP="00616C78">
            <w:pPr>
              <w:spacing w:line="240" w:lineRule="atLeast"/>
              <w:ind w:right="185"/>
              <w:jc w:val="right"/>
              <w:rPr>
                <w:rFonts w:cs="Times New Roman"/>
                <w:sz w:val="22"/>
                <w:szCs w:val="22"/>
              </w:rPr>
            </w:pPr>
          </w:p>
        </w:tc>
        <w:tc>
          <w:tcPr>
            <w:tcW w:w="178" w:type="dxa"/>
          </w:tcPr>
          <w:p w14:paraId="4AA43CFF" w14:textId="77777777" w:rsidR="00616C78" w:rsidRPr="0071705E" w:rsidRDefault="00616C78" w:rsidP="00616C78">
            <w:pPr>
              <w:tabs>
                <w:tab w:val="decimal" w:pos="771"/>
                <w:tab w:val="decimal" w:pos="937"/>
              </w:tabs>
              <w:spacing w:line="240" w:lineRule="atLeast"/>
              <w:ind w:right="185"/>
              <w:rPr>
                <w:rFonts w:cs="Times New Roman"/>
                <w:sz w:val="22"/>
                <w:szCs w:val="22"/>
              </w:rPr>
            </w:pPr>
          </w:p>
        </w:tc>
        <w:tc>
          <w:tcPr>
            <w:tcW w:w="1201" w:type="dxa"/>
          </w:tcPr>
          <w:p w14:paraId="19C4DE47" w14:textId="77777777" w:rsidR="00616C78" w:rsidRPr="0071705E" w:rsidRDefault="00616C78" w:rsidP="00616C78">
            <w:pPr>
              <w:spacing w:line="240" w:lineRule="atLeast"/>
              <w:ind w:right="185"/>
              <w:jc w:val="right"/>
              <w:rPr>
                <w:rFonts w:cs="Times New Roman"/>
                <w:sz w:val="22"/>
                <w:szCs w:val="22"/>
              </w:rPr>
            </w:pPr>
          </w:p>
        </w:tc>
      </w:tr>
      <w:tr w:rsidR="00616C78" w:rsidRPr="0071705E" w14:paraId="42E33AE0" w14:textId="77777777" w:rsidTr="008C1523">
        <w:trPr>
          <w:cantSplit/>
        </w:trPr>
        <w:tc>
          <w:tcPr>
            <w:tcW w:w="4086" w:type="dxa"/>
            <w:hideMark/>
          </w:tcPr>
          <w:p w14:paraId="2AFFD1CE" w14:textId="77777777" w:rsidR="00616C78" w:rsidRPr="0071705E" w:rsidRDefault="00616C78" w:rsidP="00616C78">
            <w:pPr>
              <w:spacing w:line="240" w:lineRule="atLeast"/>
              <w:rPr>
                <w:rFonts w:cs="Times New Roman"/>
                <w:sz w:val="22"/>
                <w:szCs w:val="22"/>
              </w:rPr>
            </w:pPr>
            <w:r w:rsidRPr="0071705E">
              <w:rPr>
                <w:rFonts w:cs="Times New Roman"/>
                <w:b/>
                <w:bCs/>
                <w:sz w:val="22"/>
                <w:szCs w:val="22"/>
              </w:rPr>
              <w:t>Other related parties</w:t>
            </w:r>
          </w:p>
        </w:tc>
        <w:tc>
          <w:tcPr>
            <w:tcW w:w="1271" w:type="dxa"/>
          </w:tcPr>
          <w:p w14:paraId="3320A3A7" w14:textId="77777777" w:rsidR="00616C78" w:rsidRPr="0071705E" w:rsidRDefault="00616C78" w:rsidP="00616C78">
            <w:pPr>
              <w:tabs>
                <w:tab w:val="decimal" w:pos="735"/>
              </w:tabs>
              <w:spacing w:line="240" w:lineRule="atLeast"/>
              <w:ind w:right="100"/>
              <w:rPr>
                <w:sz w:val="22"/>
                <w:szCs w:val="22"/>
              </w:rPr>
            </w:pPr>
          </w:p>
        </w:tc>
        <w:tc>
          <w:tcPr>
            <w:tcW w:w="181" w:type="dxa"/>
          </w:tcPr>
          <w:p w14:paraId="06331304" w14:textId="77777777" w:rsidR="00616C78" w:rsidRPr="0071705E" w:rsidRDefault="00616C78" w:rsidP="00616C78">
            <w:pPr>
              <w:spacing w:line="240" w:lineRule="atLeast"/>
              <w:ind w:right="109"/>
              <w:jc w:val="right"/>
              <w:rPr>
                <w:rFonts w:cs="Times New Roman"/>
                <w:sz w:val="22"/>
                <w:szCs w:val="22"/>
              </w:rPr>
            </w:pPr>
          </w:p>
        </w:tc>
        <w:tc>
          <w:tcPr>
            <w:tcW w:w="1205" w:type="dxa"/>
          </w:tcPr>
          <w:p w14:paraId="706D2FA8" w14:textId="77777777" w:rsidR="00616C78" w:rsidRPr="0071705E" w:rsidRDefault="00616C78" w:rsidP="00616C78">
            <w:pPr>
              <w:tabs>
                <w:tab w:val="decimal" w:pos="640"/>
              </w:tabs>
              <w:spacing w:line="240" w:lineRule="atLeast"/>
              <w:ind w:right="109"/>
              <w:jc w:val="right"/>
              <w:rPr>
                <w:rFonts w:cs="Times New Roman"/>
                <w:sz w:val="22"/>
                <w:szCs w:val="22"/>
              </w:rPr>
            </w:pPr>
          </w:p>
        </w:tc>
        <w:tc>
          <w:tcPr>
            <w:tcW w:w="178" w:type="dxa"/>
          </w:tcPr>
          <w:p w14:paraId="27CA2A82" w14:textId="77777777" w:rsidR="00616C78" w:rsidRPr="0071705E" w:rsidRDefault="00616C78" w:rsidP="00616C78">
            <w:pPr>
              <w:spacing w:line="240" w:lineRule="atLeast"/>
              <w:ind w:right="109"/>
              <w:jc w:val="right"/>
              <w:rPr>
                <w:rFonts w:cs="Times New Roman"/>
                <w:sz w:val="22"/>
                <w:szCs w:val="22"/>
              </w:rPr>
            </w:pPr>
          </w:p>
        </w:tc>
        <w:tc>
          <w:tcPr>
            <w:tcW w:w="1241" w:type="dxa"/>
          </w:tcPr>
          <w:p w14:paraId="11CD750D" w14:textId="77777777" w:rsidR="00616C78" w:rsidRPr="0071705E" w:rsidRDefault="00616C78" w:rsidP="00616C78">
            <w:pPr>
              <w:tabs>
                <w:tab w:val="decimal" w:pos="640"/>
              </w:tabs>
              <w:spacing w:line="240" w:lineRule="atLeast"/>
              <w:ind w:right="185"/>
              <w:jc w:val="right"/>
              <w:rPr>
                <w:rFonts w:cs="Times New Roman"/>
                <w:sz w:val="22"/>
                <w:szCs w:val="22"/>
              </w:rPr>
            </w:pPr>
          </w:p>
        </w:tc>
        <w:tc>
          <w:tcPr>
            <w:tcW w:w="178" w:type="dxa"/>
          </w:tcPr>
          <w:p w14:paraId="12103391" w14:textId="77777777" w:rsidR="00616C78" w:rsidRPr="0071705E" w:rsidRDefault="00616C78" w:rsidP="00616C78">
            <w:pPr>
              <w:spacing w:line="240" w:lineRule="atLeast"/>
              <w:ind w:right="109"/>
              <w:jc w:val="right"/>
              <w:rPr>
                <w:rFonts w:cs="Times New Roman"/>
                <w:sz w:val="22"/>
                <w:szCs w:val="22"/>
              </w:rPr>
            </w:pPr>
          </w:p>
        </w:tc>
        <w:tc>
          <w:tcPr>
            <w:tcW w:w="1201" w:type="dxa"/>
          </w:tcPr>
          <w:p w14:paraId="1296EBDD" w14:textId="77777777" w:rsidR="00616C78" w:rsidRPr="0071705E" w:rsidRDefault="00616C78" w:rsidP="00616C78">
            <w:pPr>
              <w:spacing w:line="240" w:lineRule="atLeast"/>
              <w:ind w:right="185"/>
              <w:jc w:val="right"/>
              <w:rPr>
                <w:rFonts w:cs="Times New Roman"/>
                <w:sz w:val="22"/>
                <w:szCs w:val="22"/>
              </w:rPr>
            </w:pPr>
          </w:p>
        </w:tc>
      </w:tr>
      <w:tr w:rsidR="00616C78" w:rsidRPr="0071705E" w14:paraId="36C53C4C" w14:textId="77777777" w:rsidTr="008C1523">
        <w:trPr>
          <w:cantSplit/>
          <w:trHeight w:val="200"/>
        </w:trPr>
        <w:tc>
          <w:tcPr>
            <w:tcW w:w="4086" w:type="dxa"/>
          </w:tcPr>
          <w:p w14:paraId="0DA14E85" w14:textId="5F8DE287" w:rsidR="00616C78" w:rsidRPr="0071705E" w:rsidRDefault="00616C78" w:rsidP="00616C78">
            <w:pPr>
              <w:spacing w:line="240" w:lineRule="atLeast"/>
              <w:rPr>
                <w:rFonts w:cs="Times New Roman"/>
                <w:sz w:val="22"/>
                <w:szCs w:val="22"/>
              </w:rPr>
            </w:pPr>
            <w:r w:rsidRPr="0071705E">
              <w:rPr>
                <w:rFonts w:cs="Times New Roman"/>
                <w:sz w:val="22"/>
                <w:szCs w:val="22"/>
              </w:rPr>
              <w:t>Purchase asset</w:t>
            </w:r>
            <w:r w:rsidR="008C3771" w:rsidRPr="0071705E">
              <w:rPr>
                <w:rFonts w:cs="Times New Roman"/>
                <w:sz w:val="22"/>
                <w:szCs w:val="22"/>
              </w:rPr>
              <w:t>s</w:t>
            </w:r>
          </w:p>
        </w:tc>
        <w:tc>
          <w:tcPr>
            <w:tcW w:w="1271" w:type="dxa"/>
          </w:tcPr>
          <w:p w14:paraId="004E050F" w14:textId="5001CD02" w:rsidR="00616C78" w:rsidRPr="0071705E" w:rsidRDefault="00C664BE" w:rsidP="00C664BE">
            <w:pPr>
              <w:tabs>
                <w:tab w:val="decimal" w:pos="735"/>
              </w:tabs>
              <w:spacing w:line="240" w:lineRule="atLeast"/>
              <w:ind w:right="100"/>
              <w:rPr>
                <w:rFonts w:cs="Times New Roman"/>
                <w:sz w:val="22"/>
                <w:szCs w:val="22"/>
              </w:rPr>
            </w:pPr>
            <w:r w:rsidRPr="0071705E">
              <w:rPr>
                <w:sz w:val="22"/>
                <w:szCs w:val="22"/>
              </w:rPr>
              <w:t>-</w:t>
            </w:r>
          </w:p>
        </w:tc>
        <w:tc>
          <w:tcPr>
            <w:tcW w:w="181" w:type="dxa"/>
          </w:tcPr>
          <w:p w14:paraId="4C24C187" w14:textId="77777777" w:rsidR="00616C78" w:rsidRPr="0071705E" w:rsidRDefault="00616C78" w:rsidP="00616C78">
            <w:pPr>
              <w:tabs>
                <w:tab w:val="decimal" w:pos="937"/>
              </w:tabs>
              <w:spacing w:line="240" w:lineRule="atLeast"/>
              <w:ind w:right="109"/>
              <w:jc w:val="right"/>
              <w:rPr>
                <w:rFonts w:cs="Times New Roman"/>
                <w:sz w:val="22"/>
                <w:szCs w:val="22"/>
              </w:rPr>
            </w:pPr>
          </w:p>
        </w:tc>
        <w:tc>
          <w:tcPr>
            <w:tcW w:w="1205" w:type="dxa"/>
          </w:tcPr>
          <w:p w14:paraId="392130E9" w14:textId="055D4965" w:rsidR="00616C78" w:rsidRPr="0071705E" w:rsidRDefault="00CE55D9" w:rsidP="00616C78">
            <w:pPr>
              <w:tabs>
                <w:tab w:val="decimal" w:pos="996"/>
              </w:tabs>
              <w:spacing w:line="240" w:lineRule="atLeast"/>
              <w:ind w:right="-80"/>
              <w:rPr>
                <w:sz w:val="22"/>
                <w:szCs w:val="22"/>
              </w:rPr>
            </w:pPr>
            <w:r w:rsidRPr="0071705E">
              <w:rPr>
                <w:sz w:val="22"/>
                <w:szCs w:val="22"/>
              </w:rPr>
              <w:t>627</w:t>
            </w:r>
          </w:p>
        </w:tc>
        <w:tc>
          <w:tcPr>
            <w:tcW w:w="178" w:type="dxa"/>
          </w:tcPr>
          <w:p w14:paraId="495E2CD7" w14:textId="77777777" w:rsidR="00616C78" w:rsidRPr="0071705E" w:rsidRDefault="00616C78" w:rsidP="00616C78">
            <w:pPr>
              <w:tabs>
                <w:tab w:val="decimal" w:pos="771"/>
                <w:tab w:val="decimal" w:pos="937"/>
                <w:tab w:val="decimal" w:pos="996"/>
              </w:tabs>
              <w:spacing w:line="240" w:lineRule="atLeast"/>
              <w:ind w:right="-80"/>
              <w:jc w:val="right"/>
              <w:rPr>
                <w:sz w:val="22"/>
                <w:szCs w:val="22"/>
              </w:rPr>
            </w:pPr>
          </w:p>
        </w:tc>
        <w:tc>
          <w:tcPr>
            <w:tcW w:w="1241" w:type="dxa"/>
          </w:tcPr>
          <w:p w14:paraId="3CEB17E9" w14:textId="4164B85E" w:rsidR="00616C78" w:rsidRPr="0071705E" w:rsidRDefault="00C664BE" w:rsidP="00C664BE">
            <w:pPr>
              <w:tabs>
                <w:tab w:val="decimal" w:pos="706"/>
              </w:tabs>
              <w:spacing w:line="240" w:lineRule="atLeast"/>
              <w:ind w:right="100"/>
              <w:rPr>
                <w:sz w:val="22"/>
                <w:szCs w:val="22"/>
              </w:rPr>
            </w:pPr>
            <w:r w:rsidRPr="0071705E">
              <w:rPr>
                <w:sz w:val="22"/>
                <w:szCs w:val="22"/>
              </w:rPr>
              <w:t>-</w:t>
            </w:r>
          </w:p>
        </w:tc>
        <w:tc>
          <w:tcPr>
            <w:tcW w:w="178" w:type="dxa"/>
          </w:tcPr>
          <w:p w14:paraId="22011D63" w14:textId="77777777" w:rsidR="00616C78" w:rsidRPr="0071705E" w:rsidRDefault="00616C78" w:rsidP="00616C78">
            <w:pPr>
              <w:tabs>
                <w:tab w:val="decimal" w:pos="771"/>
                <w:tab w:val="decimal" w:pos="937"/>
                <w:tab w:val="decimal" w:pos="996"/>
              </w:tabs>
              <w:spacing w:line="240" w:lineRule="atLeast"/>
              <w:ind w:right="-80"/>
              <w:jc w:val="right"/>
              <w:rPr>
                <w:sz w:val="22"/>
                <w:szCs w:val="22"/>
              </w:rPr>
            </w:pPr>
          </w:p>
        </w:tc>
        <w:tc>
          <w:tcPr>
            <w:tcW w:w="1201" w:type="dxa"/>
          </w:tcPr>
          <w:p w14:paraId="1FD12D58" w14:textId="24D1D2DE" w:rsidR="00616C78" w:rsidRPr="0071705E" w:rsidRDefault="00CE55D9" w:rsidP="00616C78">
            <w:pPr>
              <w:tabs>
                <w:tab w:val="decimal" w:pos="996"/>
              </w:tabs>
              <w:spacing w:line="240" w:lineRule="atLeast"/>
              <w:ind w:right="-80"/>
              <w:rPr>
                <w:sz w:val="22"/>
                <w:szCs w:val="22"/>
              </w:rPr>
            </w:pPr>
            <w:r w:rsidRPr="0071705E">
              <w:rPr>
                <w:sz w:val="22"/>
                <w:szCs w:val="22"/>
              </w:rPr>
              <w:t>627</w:t>
            </w:r>
          </w:p>
        </w:tc>
      </w:tr>
      <w:tr w:rsidR="00616C78" w:rsidRPr="0071705E" w14:paraId="573845A8" w14:textId="77777777" w:rsidTr="008C1523">
        <w:trPr>
          <w:cantSplit/>
        </w:trPr>
        <w:tc>
          <w:tcPr>
            <w:tcW w:w="4086" w:type="dxa"/>
            <w:hideMark/>
          </w:tcPr>
          <w:p w14:paraId="1FA627EF" w14:textId="77777777" w:rsidR="00616C78" w:rsidRPr="0071705E" w:rsidRDefault="00616C78" w:rsidP="00616C78">
            <w:pPr>
              <w:spacing w:line="240" w:lineRule="atLeast"/>
              <w:rPr>
                <w:rFonts w:cs="Times New Roman"/>
                <w:strike/>
                <w:sz w:val="22"/>
                <w:szCs w:val="22"/>
              </w:rPr>
            </w:pPr>
          </w:p>
        </w:tc>
        <w:tc>
          <w:tcPr>
            <w:tcW w:w="1271" w:type="dxa"/>
          </w:tcPr>
          <w:p w14:paraId="4456C4CE" w14:textId="7DC030C2" w:rsidR="00616C78" w:rsidRPr="0071705E" w:rsidRDefault="00616C78" w:rsidP="00616C78">
            <w:pPr>
              <w:tabs>
                <w:tab w:val="decimal" w:pos="640"/>
              </w:tabs>
              <w:spacing w:line="240" w:lineRule="atLeast"/>
              <w:ind w:right="109"/>
              <w:jc w:val="right"/>
              <w:rPr>
                <w:rFonts w:cs="Times New Roman"/>
                <w:sz w:val="22"/>
                <w:szCs w:val="22"/>
              </w:rPr>
            </w:pPr>
          </w:p>
        </w:tc>
        <w:tc>
          <w:tcPr>
            <w:tcW w:w="181" w:type="dxa"/>
          </w:tcPr>
          <w:p w14:paraId="4FC8E987" w14:textId="77777777" w:rsidR="00616C78" w:rsidRPr="0071705E" w:rsidRDefault="00616C78" w:rsidP="00616C78">
            <w:pPr>
              <w:tabs>
                <w:tab w:val="decimal" w:pos="937"/>
              </w:tabs>
              <w:spacing w:line="240" w:lineRule="atLeast"/>
              <w:rPr>
                <w:rFonts w:cs="Times New Roman"/>
                <w:strike/>
                <w:sz w:val="22"/>
                <w:szCs w:val="22"/>
              </w:rPr>
            </w:pPr>
          </w:p>
        </w:tc>
        <w:tc>
          <w:tcPr>
            <w:tcW w:w="1205" w:type="dxa"/>
          </w:tcPr>
          <w:p w14:paraId="69B3BFF3" w14:textId="77777777" w:rsidR="00616C78" w:rsidRPr="0071705E" w:rsidRDefault="00616C78" w:rsidP="00616C78">
            <w:pPr>
              <w:tabs>
                <w:tab w:val="decimal" w:pos="1000"/>
              </w:tabs>
              <w:spacing w:line="240" w:lineRule="atLeast"/>
              <w:ind w:right="170"/>
              <w:rPr>
                <w:rFonts w:cs="Times New Roman"/>
                <w:sz w:val="22"/>
                <w:szCs w:val="22"/>
              </w:rPr>
            </w:pPr>
          </w:p>
        </w:tc>
        <w:tc>
          <w:tcPr>
            <w:tcW w:w="178" w:type="dxa"/>
          </w:tcPr>
          <w:p w14:paraId="2FD7BA4D" w14:textId="77777777" w:rsidR="00616C78" w:rsidRPr="0071705E" w:rsidRDefault="00616C78" w:rsidP="00616C78">
            <w:pPr>
              <w:tabs>
                <w:tab w:val="decimal" w:pos="771"/>
              </w:tabs>
              <w:spacing w:line="240" w:lineRule="atLeast"/>
              <w:ind w:right="193"/>
              <w:rPr>
                <w:rFonts w:cs="Times New Roman"/>
                <w:sz w:val="22"/>
                <w:szCs w:val="22"/>
              </w:rPr>
            </w:pPr>
          </w:p>
        </w:tc>
        <w:tc>
          <w:tcPr>
            <w:tcW w:w="1241" w:type="dxa"/>
          </w:tcPr>
          <w:p w14:paraId="0212DA78" w14:textId="213E9752" w:rsidR="00616C78" w:rsidRPr="0071705E" w:rsidRDefault="00616C78" w:rsidP="00616C78">
            <w:pPr>
              <w:tabs>
                <w:tab w:val="decimal" w:pos="917"/>
              </w:tabs>
              <w:spacing w:line="240" w:lineRule="atLeast"/>
              <w:ind w:right="-80"/>
              <w:rPr>
                <w:sz w:val="22"/>
                <w:szCs w:val="22"/>
              </w:rPr>
            </w:pPr>
          </w:p>
        </w:tc>
        <w:tc>
          <w:tcPr>
            <w:tcW w:w="178" w:type="dxa"/>
          </w:tcPr>
          <w:p w14:paraId="2853CD71" w14:textId="77777777" w:rsidR="00616C78" w:rsidRPr="0071705E" w:rsidRDefault="00616C78" w:rsidP="00616C78">
            <w:pPr>
              <w:tabs>
                <w:tab w:val="decimal" w:pos="771"/>
              </w:tabs>
              <w:spacing w:line="240" w:lineRule="atLeast"/>
              <w:ind w:right="193"/>
              <w:rPr>
                <w:rFonts w:cs="Times New Roman"/>
                <w:sz w:val="22"/>
                <w:szCs w:val="22"/>
              </w:rPr>
            </w:pPr>
          </w:p>
        </w:tc>
        <w:tc>
          <w:tcPr>
            <w:tcW w:w="1201" w:type="dxa"/>
          </w:tcPr>
          <w:p w14:paraId="31FD2319" w14:textId="77777777" w:rsidR="00616C78" w:rsidRPr="0071705E" w:rsidRDefault="00616C78" w:rsidP="00616C78">
            <w:pPr>
              <w:tabs>
                <w:tab w:val="decimal" w:pos="640"/>
              </w:tabs>
              <w:spacing w:line="240" w:lineRule="atLeast"/>
              <w:ind w:right="10"/>
              <w:rPr>
                <w:rFonts w:cs="Times New Roman"/>
                <w:sz w:val="22"/>
                <w:szCs w:val="22"/>
              </w:rPr>
            </w:pPr>
          </w:p>
        </w:tc>
      </w:tr>
      <w:tr w:rsidR="00616C78" w:rsidRPr="0071705E" w14:paraId="44443489" w14:textId="77777777" w:rsidTr="008C1523">
        <w:trPr>
          <w:cantSplit/>
        </w:trPr>
        <w:tc>
          <w:tcPr>
            <w:tcW w:w="4086" w:type="dxa"/>
          </w:tcPr>
          <w:p w14:paraId="1D71DE27" w14:textId="37428789" w:rsidR="00616C78" w:rsidRPr="0071705E" w:rsidRDefault="00616C78" w:rsidP="00616C78">
            <w:pPr>
              <w:spacing w:line="240" w:lineRule="atLeast"/>
              <w:ind w:left="195" w:hanging="195"/>
              <w:rPr>
                <w:rFonts w:cs="Times New Roman"/>
                <w:b/>
                <w:bCs/>
                <w:sz w:val="22"/>
                <w:szCs w:val="22"/>
              </w:rPr>
            </w:pPr>
            <w:r w:rsidRPr="0071705E">
              <w:rPr>
                <w:rFonts w:cs="Times New Roman"/>
                <w:b/>
                <w:bCs/>
                <w:sz w:val="22"/>
                <w:szCs w:val="22"/>
              </w:rPr>
              <w:t>Directors and key management personnel</w:t>
            </w:r>
            <w:r w:rsidRPr="0071705E">
              <w:rPr>
                <w:rFonts w:cs="Times New Roman"/>
                <w:b/>
                <w:bCs/>
                <w:sz w:val="22"/>
                <w:szCs w:val="22"/>
              </w:rPr>
              <w:br/>
              <w:t>compensation</w:t>
            </w:r>
          </w:p>
        </w:tc>
        <w:tc>
          <w:tcPr>
            <w:tcW w:w="1271" w:type="dxa"/>
          </w:tcPr>
          <w:p w14:paraId="34643F6E" w14:textId="77777777" w:rsidR="00616C78" w:rsidRPr="0071705E" w:rsidRDefault="00616C78" w:rsidP="00616C78">
            <w:pPr>
              <w:tabs>
                <w:tab w:val="decimal" w:pos="640"/>
              </w:tabs>
              <w:spacing w:line="240" w:lineRule="atLeast"/>
              <w:ind w:right="109"/>
              <w:jc w:val="right"/>
              <w:rPr>
                <w:rFonts w:cs="Times New Roman"/>
                <w:sz w:val="22"/>
                <w:szCs w:val="22"/>
              </w:rPr>
            </w:pPr>
          </w:p>
        </w:tc>
        <w:tc>
          <w:tcPr>
            <w:tcW w:w="181" w:type="dxa"/>
          </w:tcPr>
          <w:p w14:paraId="04E240D2" w14:textId="77777777" w:rsidR="00616C78" w:rsidRPr="0071705E" w:rsidRDefault="00616C78" w:rsidP="00616C78">
            <w:pPr>
              <w:tabs>
                <w:tab w:val="decimal" w:pos="937"/>
              </w:tabs>
              <w:spacing w:line="240" w:lineRule="atLeast"/>
              <w:rPr>
                <w:rFonts w:cs="Times New Roman"/>
                <w:sz w:val="22"/>
                <w:szCs w:val="22"/>
              </w:rPr>
            </w:pPr>
          </w:p>
        </w:tc>
        <w:tc>
          <w:tcPr>
            <w:tcW w:w="1205" w:type="dxa"/>
          </w:tcPr>
          <w:p w14:paraId="76DD744E" w14:textId="77777777" w:rsidR="00616C78" w:rsidRPr="0071705E" w:rsidRDefault="00616C78" w:rsidP="00616C78">
            <w:pPr>
              <w:tabs>
                <w:tab w:val="decimal" w:pos="1000"/>
              </w:tabs>
              <w:spacing w:line="240" w:lineRule="atLeast"/>
              <w:ind w:right="170"/>
              <w:rPr>
                <w:rFonts w:cs="Times New Roman"/>
                <w:sz w:val="22"/>
                <w:szCs w:val="22"/>
              </w:rPr>
            </w:pPr>
          </w:p>
        </w:tc>
        <w:tc>
          <w:tcPr>
            <w:tcW w:w="178" w:type="dxa"/>
          </w:tcPr>
          <w:p w14:paraId="28C3C122" w14:textId="77777777" w:rsidR="00616C78" w:rsidRPr="0071705E" w:rsidRDefault="00616C78" w:rsidP="00616C78">
            <w:pPr>
              <w:tabs>
                <w:tab w:val="decimal" w:pos="771"/>
              </w:tabs>
              <w:spacing w:line="240" w:lineRule="atLeast"/>
              <w:ind w:right="193"/>
              <w:rPr>
                <w:rFonts w:cs="Times New Roman"/>
                <w:sz w:val="22"/>
                <w:szCs w:val="22"/>
              </w:rPr>
            </w:pPr>
          </w:p>
        </w:tc>
        <w:tc>
          <w:tcPr>
            <w:tcW w:w="1241" w:type="dxa"/>
          </w:tcPr>
          <w:p w14:paraId="78D5054C" w14:textId="77777777" w:rsidR="00616C78" w:rsidRPr="0071705E" w:rsidRDefault="00616C78" w:rsidP="00616C78">
            <w:pPr>
              <w:tabs>
                <w:tab w:val="decimal" w:pos="917"/>
              </w:tabs>
              <w:spacing w:line="240" w:lineRule="atLeast"/>
              <w:ind w:right="-80"/>
              <w:rPr>
                <w:sz w:val="22"/>
                <w:szCs w:val="22"/>
              </w:rPr>
            </w:pPr>
          </w:p>
        </w:tc>
        <w:tc>
          <w:tcPr>
            <w:tcW w:w="178" w:type="dxa"/>
          </w:tcPr>
          <w:p w14:paraId="1F392D8C" w14:textId="77777777" w:rsidR="00616C78" w:rsidRPr="0071705E" w:rsidRDefault="00616C78" w:rsidP="00616C78">
            <w:pPr>
              <w:tabs>
                <w:tab w:val="decimal" w:pos="771"/>
              </w:tabs>
              <w:spacing w:line="240" w:lineRule="atLeast"/>
              <w:ind w:right="193"/>
              <w:rPr>
                <w:rFonts w:cs="Times New Roman"/>
                <w:sz w:val="22"/>
                <w:szCs w:val="22"/>
              </w:rPr>
            </w:pPr>
          </w:p>
        </w:tc>
        <w:tc>
          <w:tcPr>
            <w:tcW w:w="1201" w:type="dxa"/>
          </w:tcPr>
          <w:p w14:paraId="6F950DED" w14:textId="77777777" w:rsidR="00616C78" w:rsidRPr="0071705E" w:rsidRDefault="00616C78" w:rsidP="00616C78">
            <w:pPr>
              <w:tabs>
                <w:tab w:val="decimal" w:pos="640"/>
              </w:tabs>
              <w:spacing w:line="240" w:lineRule="atLeast"/>
              <w:ind w:right="109"/>
              <w:jc w:val="right"/>
              <w:rPr>
                <w:rFonts w:cs="Times New Roman"/>
                <w:sz w:val="22"/>
                <w:szCs w:val="22"/>
              </w:rPr>
            </w:pPr>
          </w:p>
        </w:tc>
      </w:tr>
      <w:tr w:rsidR="00616C78" w:rsidRPr="0071705E" w14:paraId="162A5340" w14:textId="77777777" w:rsidTr="008C1523">
        <w:trPr>
          <w:cantSplit/>
        </w:trPr>
        <w:tc>
          <w:tcPr>
            <w:tcW w:w="4086" w:type="dxa"/>
            <w:hideMark/>
          </w:tcPr>
          <w:p w14:paraId="07A033EE" w14:textId="77777777" w:rsidR="00616C78" w:rsidRPr="0071705E" w:rsidRDefault="00616C78" w:rsidP="00616C78">
            <w:pPr>
              <w:spacing w:line="240" w:lineRule="atLeast"/>
              <w:rPr>
                <w:rFonts w:cstheme="minorBidi"/>
                <w:b/>
                <w:bCs/>
                <w:sz w:val="22"/>
                <w:szCs w:val="22"/>
                <w:cs/>
              </w:rPr>
            </w:pPr>
            <w:r w:rsidRPr="0071705E">
              <w:rPr>
                <w:rFonts w:cs="Times New Roman"/>
                <w:sz w:val="22"/>
                <w:szCs w:val="22"/>
              </w:rPr>
              <w:t>Short-term benefits</w:t>
            </w:r>
          </w:p>
        </w:tc>
        <w:tc>
          <w:tcPr>
            <w:tcW w:w="1271" w:type="dxa"/>
          </w:tcPr>
          <w:p w14:paraId="27F4E1DE" w14:textId="68A4579B" w:rsidR="00616C78" w:rsidRPr="0071705E" w:rsidRDefault="00CE55D9" w:rsidP="00616C78">
            <w:pPr>
              <w:tabs>
                <w:tab w:val="decimal" w:pos="996"/>
              </w:tabs>
              <w:spacing w:line="240" w:lineRule="atLeast"/>
              <w:ind w:right="-80"/>
              <w:rPr>
                <w:sz w:val="22"/>
                <w:szCs w:val="22"/>
              </w:rPr>
            </w:pPr>
            <w:r w:rsidRPr="0071705E">
              <w:rPr>
                <w:sz w:val="22"/>
                <w:szCs w:val="22"/>
              </w:rPr>
              <w:t>6</w:t>
            </w:r>
            <w:r w:rsidR="00503E09" w:rsidRPr="0071705E">
              <w:rPr>
                <w:sz w:val="22"/>
                <w:szCs w:val="22"/>
              </w:rPr>
              <w:t>,</w:t>
            </w:r>
            <w:r w:rsidRPr="0071705E">
              <w:rPr>
                <w:sz w:val="22"/>
                <w:szCs w:val="22"/>
              </w:rPr>
              <w:t>144</w:t>
            </w:r>
          </w:p>
        </w:tc>
        <w:tc>
          <w:tcPr>
            <w:tcW w:w="181" w:type="dxa"/>
          </w:tcPr>
          <w:p w14:paraId="7889C229" w14:textId="77777777" w:rsidR="00616C78" w:rsidRPr="0071705E" w:rsidRDefault="00616C78" w:rsidP="00616C78">
            <w:pPr>
              <w:tabs>
                <w:tab w:val="decimal" w:pos="937"/>
                <w:tab w:val="decimal" w:pos="996"/>
              </w:tabs>
              <w:spacing w:line="240" w:lineRule="atLeast"/>
              <w:ind w:right="-80"/>
              <w:rPr>
                <w:sz w:val="22"/>
                <w:szCs w:val="22"/>
              </w:rPr>
            </w:pPr>
          </w:p>
        </w:tc>
        <w:tc>
          <w:tcPr>
            <w:tcW w:w="1205" w:type="dxa"/>
          </w:tcPr>
          <w:p w14:paraId="57EA87CB" w14:textId="1B66FECB" w:rsidR="00616C78" w:rsidRPr="0071705E" w:rsidRDefault="00CE55D9" w:rsidP="00E44AC2">
            <w:pPr>
              <w:tabs>
                <w:tab w:val="decimal" w:pos="996"/>
              </w:tabs>
              <w:spacing w:line="240" w:lineRule="atLeast"/>
              <w:ind w:right="-80"/>
              <w:rPr>
                <w:sz w:val="22"/>
                <w:szCs w:val="22"/>
              </w:rPr>
            </w:pPr>
            <w:r w:rsidRPr="0071705E">
              <w:rPr>
                <w:sz w:val="22"/>
                <w:szCs w:val="22"/>
              </w:rPr>
              <w:t>6</w:t>
            </w:r>
            <w:r w:rsidR="00616C78" w:rsidRPr="0071705E">
              <w:rPr>
                <w:sz w:val="22"/>
                <w:szCs w:val="22"/>
              </w:rPr>
              <w:t>,</w:t>
            </w:r>
            <w:r w:rsidRPr="0071705E">
              <w:rPr>
                <w:sz w:val="22"/>
                <w:szCs w:val="22"/>
              </w:rPr>
              <w:t>698</w:t>
            </w:r>
          </w:p>
        </w:tc>
        <w:tc>
          <w:tcPr>
            <w:tcW w:w="178" w:type="dxa"/>
          </w:tcPr>
          <w:p w14:paraId="5B685BF9" w14:textId="77777777" w:rsidR="00616C78" w:rsidRPr="0071705E" w:rsidRDefault="00616C78" w:rsidP="00616C78">
            <w:pPr>
              <w:tabs>
                <w:tab w:val="decimal" w:pos="771"/>
                <w:tab w:val="decimal" w:pos="996"/>
              </w:tabs>
              <w:spacing w:line="240" w:lineRule="atLeast"/>
              <w:ind w:right="-80"/>
              <w:rPr>
                <w:sz w:val="22"/>
                <w:szCs w:val="22"/>
              </w:rPr>
            </w:pPr>
          </w:p>
        </w:tc>
        <w:tc>
          <w:tcPr>
            <w:tcW w:w="1241" w:type="dxa"/>
          </w:tcPr>
          <w:p w14:paraId="4D9D4882" w14:textId="6F5B51C6" w:rsidR="00616C78" w:rsidRPr="0071705E" w:rsidRDefault="00CE55D9" w:rsidP="00616C78">
            <w:pPr>
              <w:tabs>
                <w:tab w:val="decimal" w:pos="917"/>
              </w:tabs>
              <w:spacing w:line="240" w:lineRule="atLeast"/>
              <w:ind w:right="-80"/>
              <w:rPr>
                <w:sz w:val="22"/>
                <w:szCs w:val="22"/>
              </w:rPr>
            </w:pPr>
            <w:r w:rsidRPr="0071705E">
              <w:rPr>
                <w:sz w:val="22"/>
                <w:szCs w:val="22"/>
              </w:rPr>
              <w:t>5</w:t>
            </w:r>
            <w:r w:rsidR="00503E09" w:rsidRPr="0071705E">
              <w:rPr>
                <w:sz w:val="22"/>
                <w:szCs w:val="22"/>
              </w:rPr>
              <w:t>,</w:t>
            </w:r>
            <w:r w:rsidRPr="0071705E">
              <w:rPr>
                <w:sz w:val="22"/>
                <w:szCs w:val="22"/>
              </w:rPr>
              <w:t>169</w:t>
            </w:r>
          </w:p>
        </w:tc>
        <w:tc>
          <w:tcPr>
            <w:tcW w:w="178" w:type="dxa"/>
          </w:tcPr>
          <w:p w14:paraId="25F37008" w14:textId="77777777" w:rsidR="00616C78" w:rsidRPr="0071705E" w:rsidRDefault="00616C78" w:rsidP="00616C78">
            <w:pPr>
              <w:tabs>
                <w:tab w:val="decimal" w:pos="771"/>
                <w:tab w:val="decimal" w:pos="996"/>
              </w:tabs>
              <w:spacing w:line="240" w:lineRule="atLeast"/>
              <w:ind w:right="-80"/>
              <w:rPr>
                <w:sz w:val="22"/>
                <w:szCs w:val="22"/>
              </w:rPr>
            </w:pPr>
          </w:p>
        </w:tc>
        <w:tc>
          <w:tcPr>
            <w:tcW w:w="1201" w:type="dxa"/>
          </w:tcPr>
          <w:p w14:paraId="071D9D5B" w14:textId="77D194EB" w:rsidR="00616C78" w:rsidRPr="0071705E" w:rsidRDefault="00CE55D9" w:rsidP="00616C78">
            <w:pPr>
              <w:tabs>
                <w:tab w:val="decimal" w:pos="996"/>
              </w:tabs>
              <w:spacing w:line="240" w:lineRule="atLeast"/>
              <w:ind w:right="-80"/>
              <w:rPr>
                <w:sz w:val="22"/>
                <w:szCs w:val="22"/>
              </w:rPr>
            </w:pPr>
            <w:r w:rsidRPr="0071705E">
              <w:rPr>
                <w:sz w:val="22"/>
                <w:szCs w:val="22"/>
              </w:rPr>
              <w:t>5</w:t>
            </w:r>
            <w:r w:rsidR="00616C78" w:rsidRPr="0071705E">
              <w:rPr>
                <w:sz w:val="22"/>
                <w:szCs w:val="22"/>
              </w:rPr>
              <w:t>,</w:t>
            </w:r>
            <w:r w:rsidRPr="0071705E">
              <w:rPr>
                <w:sz w:val="22"/>
                <w:szCs w:val="22"/>
              </w:rPr>
              <w:t>605</w:t>
            </w:r>
          </w:p>
        </w:tc>
      </w:tr>
      <w:tr w:rsidR="00616C78" w:rsidRPr="0071705E" w14:paraId="6E7114C1" w14:textId="77777777" w:rsidTr="008C1523">
        <w:trPr>
          <w:cantSplit/>
        </w:trPr>
        <w:tc>
          <w:tcPr>
            <w:tcW w:w="4086" w:type="dxa"/>
            <w:hideMark/>
          </w:tcPr>
          <w:p w14:paraId="70C871A6" w14:textId="77777777" w:rsidR="00616C78" w:rsidRPr="0071705E" w:rsidRDefault="00616C78" w:rsidP="00616C78">
            <w:pPr>
              <w:spacing w:line="240" w:lineRule="atLeast"/>
              <w:rPr>
                <w:rFonts w:cs="Times New Roman"/>
                <w:sz w:val="22"/>
                <w:szCs w:val="22"/>
              </w:rPr>
            </w:pPr>
            <w:r w:rsidRPr="0071705E">
              <w:rPr>
                <w:rFonts w:cs="Times New Roman"/>
                <w:sz w:val="22"/>
                <w:szCs w:val="22"/>
              </w:rPr>
              <w:t>Post-employment benefits</w:t>
            </w:r>
          </w:p>
        </w:tc>
        <w:tc>
          <w:tcPr>
            <w:tcW w:w="1271" w:type="dxa"/>
            <w:tcBorders>
              <w:top w:val="nil"/>
              <w:left w:val="nil"/>
              <w:bottom w:val="single" w:sz="4" w:space="0" w:color="auto"/>
              <w:right w:val="nil"/>
            </w:tcBorders>
          </w:tcPr>
          <w:p w14:paraId="54BCDE5F" w14:textId="158916E6" w:rsidR="00616C78" w:rsidRPr="0071705E" w:rsidRDefault="00CE55D9" w:rsidP="00616C78">
            <w:pPr>
              <w:tabs>
                <w:tab w:val="decimal" w:pos="996"/>
              </w:tabs>
              <w:spacing w:line="240" w:lineRule="atLeast"/>
              <w:ind w:right="-80"/>
              <w:rPr>
                <w:sz w:val="22"/>
                <w:szCs w:val="22"/>
              </w:rPr>
            </w:pPr>
            <w:r w:rsidRPr="0071705E">
              <w:rPr>
                <w:sz w:val="22"/>
                <w:szCs w:val="22"/>
              </w:rPr>
              <w:t>193</w:t>
            </w:r>
          </w:p>
        </w:tc>
        <w:tc>
          <w:tcPr>
            <w:tcW w:w="181" w:type="dxa"/>
          </w:tcPr>
          <w:p w14:paraId="6CABC018" w14:textId="77777777" w:rsidR="00616C78" w:rsidRPr="0071705E" w:rsidRDefault="00616C78" w:rsidP="00616C78">
            <w:pPr>
              <w:tabs>
                <w:tab w:val="decimal" w:pos="937"/>
                <w:tab w:val="decimal" w:pos="996"/>
              </w:tabs>
              <w:spacing w:line="240" w:lineRule="atLeast"/>
              <w:ind w:right="-80"/>
              <w:rPr>
                <w:sz w:val="22"/>
                <w:szCs w:val="22"/>
              </w:rPr>
            </w:pPr>
          </w:p>
        </w:tc>
        <w:tc>
          <w:tcPr>
            <w:tcW w:w="1205" w:type="dxa"/>
            <w:tcBorders>
              <w:top w:val="nil"/>
              <w:left w:val="nil"/>
              <w:bottom w:val="single" w:sz="4" w:space="0" w:color="auto"/>
              <w:right w:val="nil"/>
            </w:tcBorders>
          </w:tcPr>
          <w:p w14:paraId="13F553E7" w14:textId="5BAAFEB4" w:rsidR="00616C78" w:rsidRPr="0071705E" w:rsidRDefault="00CE55D9" w:rsidP="00E44AC2">
            <w:pPr>
              <w:tabs>
                <w:tab w:val="decimal" w:pos="996"/>
              </w:tabs>
              <w:spacing w:line="240" w:lineRule="atLeast"/>
              <w:ind w:right="-80"/>
              <w:rPr>
                <w:sz w:val="22"/>
                <w:szCs w:val="22"/>
              </w:rPr>
            </w:pPr>
            <w:r w:rsidRPr="0071705E">
              <w:rPr>
                <w:sz w:val="22"/>
                <w:szCs w:val="22"/>
              </w:rPr>
              <w:t>165</w:t>
            </w:r>
          </w:p>
        </w:tc>
        <w:tc>
          <w:tcPr>
            <w:tcW w:w="178" w:type="dxa"/>
          </w:tcPr>
          <w:p w14:paraId="45A09012" w14:textId="77777777" w:rsidR="00616C78" w:rsidRPr="0071705E" w:rsidRDefault="00616C78" w:rsidP="00616C78">
            <w:pPr>
              <w:tabs>
                <w:tab w:val="decimal" w:pos="771"/>
                <w:tab w:val="decimal" w:pos="996"/>
              </w:tabs>
              <w:spacing w:line="240" w:lineRule="atLeast"/>
              <w:ind w:right="-80"/>
              <w:rPr>
                <w:sz w:val="22"/>
                <w:szCs w:val="22"/>
              </w:rPr>
            </w:pPr>
          </w:p>
        </w:tc>
        <w:tc>
          <w:tcPr>
            <w:tcW w:w="1241" w:type="dxa"/>
            <w:tcBorders>
              <w:top w:val="nil"/>
              <w:left w:val="nil"/>
              <w:bottom w:val="single" w:sz="4" w:space="0" w:color="auto"/>
              <w:right w:val="nil"/>
            </w:tcBorders>
            <w:vAlign w:val="center"/>
          </w:tcPr>
          <w:p w14:paraId="3BC3E37F" w14:textId="03140DDA" w:rsidR="00616C78" w:rsidRPr="0071705E" w:rsidRDefault="00CE55D9" w:rsidP="00616C78">
            <w:pPr>
              <w:tabs>
                <w:tab w:val="decimal" w:pos="917"/>
              </w:tabs>
              <w:spacing w:line="240" w:lineRule="atLeast"/>
              <w:ind w:right="-80"/>
              <w:rPr>
                <w:sz w:val="22"/>
                <w:szCs w:val="22"/>
              </w:rPr>
            </w:pPr>
            <w:r w:rsidRPr="0071705E">
              <w:rPr>
                <w:sz w:val="22"/>
                <w:szCs w:val="22"/>
              </w:rPr>
              <w:t>193</w:t>
            </w:r>
          </w:p>
        </w:tc>
        <w:tc>
          <w:tcPr>
            <w:tcW w:w="178" w:type="dxa"/>
          </w:tcPr>
          <w:p w14:paraId="64FB5A9F" w14:textId="77777777" w:rsidR="00616C78" w:rsidRPr="0071705E" w:rsidRDefault="00616C78" w:rsidP="00616C78">
            <w:pPr>
              <w:tabs>
                <w:tab w:val="decimal" w:pos="771"/>
                <w:tab w:val="decimal" w:pos="996"/>
              </w:tabs>
              <w:spacing w:line="240" w:lineRule="atLeast"/>
              <w:ind w:right="-80"/>
              <w:rPr>
                <w:sz w:val="22"/>
                <w:szCs w:val="22"/>
              </w:rPr>
            </w:pPr>
          </w:p>
        </w:tc>
        <w:tc>
          <w:tcPr>
            <w:tcW w:w="1201" w:type="dxa"/>
            <w:tcBorders>
              <w:top w:val="nil"/>
              <w:left w:val="nil"/>
              <w:bottom w:val="single" w:sz="4" w:space="0" w:color="auto"/>
              <w:right w:val="nil"/>
            </w:tcBorders>
          </w:tcPr>
          <w:p w14:paraId="19D07DA6" w14:textId="1F2D29FD" w:rsidR="00616C78" w:rsidRPr="0071705E" w:rsidRDefault="00CE55D9" w:rsidP="00616C78">
            <w:pPr>
              <w:tabs>
                <w:tab w:val="decimal" w:pos="996"/>
              </w:tabs>
              <w:spacing w:line="240" w:lineRule="atLeast"/>
              <w:ind w:right="-80"/>
              <w:rPr>
                <w:sz w:val="22"/>
                <w:szCs w:val="22"/>
              </w:rPr>
            </w:pPr>
            <w:r w:rsidRPr="0071705E">
              <w:rPr>
                <w:sz w:val="22"/>
                <w:szCs w:val="22"/>
              </w:rPr>
              <w:t>165</w:t>
            </w:r>
          </w:p>
        </w:tc>
      </w:tr>
      <w:tr w:rsidR="00616C78" w:rsidRPr="0071705E" w14:paraId="42784DD9" w14:textId="77777777" w:rsidTr="008C1523">
        <w:trPr>
          <w:cantSplit/>
        </w:trPr>
        <w:tc>
          <w:tcPr>
            <w:tcW w:w="4086" w:type="dxa"/>
          </w:tcPr>
          <w:p w14:paraId="50670B11" w14:textId="3E2D5003" w:rsidR="00616C78" w:rsidRPr="0071705E" w:rsidRDefault="00616C78" w:rsidP="00616C78">
            <w:pPr>
              <w:spacing w:line="240" w:lineRule="atLeast"/>
              <w:ind w:left="188" w:hanging="180"/>
              <w:rPr>
                <w:rFonts w:cs="Times New Roman"/>
                <w:b/>
                <w:bCs/>
                <w:sz w:val="22"/>
                <w:szCs w:val="22"/>
              </w:rPr>
            </w:pPr>
            <w:r w:rsidRPr="0071705E">
              <w:rPr>
                <w:rFonts w:cs="Times New Roman"/>
                <w:b/>
                <w:bCs/>
                <w:sz w:val="22"/>
                <w:szCs w:val="22"/>
              </w:rPr>
              <w:t>Total directors and key management</w:t>
            </w:r>
            <w:r w:rsidRPr="0071705E">
              <w:rPr>
                <w:rFonts w:cs="Times New Roman"/>
                <w:b/>
                <w:bCs/>
                <w:sz w:val="22"/>
                <w:szCs w:val="22"/>
              </w:rPr>
              <w:br/>
              <w:t>personnel compensation</w:t>
            </w:r>
          </w:p>
        </w:tc>
        <w:tc>
          <w:tcPr>
            <w:tcW w:w="1271" w:type="dxa"/>
            <w:tcBorders>
              <w:top w:val="single" w:sz="4" w:space="0" w:color="auto"/>
              <w:left w:val="nil"/>
              <w:bottom w:val="double" w:sz="4" w:space="0" w:color="auto"/>
              <w:right w:val="nil"/>
            </w:tcBorders>
          </w:tcPr>
          <w:p w14:paraId="026A4393" w14:textId="77777777" w:rsidR="00616C78" w:rsidRPr="0071705E" w:rsidRDefault="00616C78" w:rsidP="00616C78">
            <w:pPr>
              <w:tabs>
                <w:tab w:val="decimal" w:pos="996"/>
              </w:tabs>
              <w:spacing w:line="240" w:lineRule="atLeast"/>
              <w:ind w:right="-80"/>
              <w:rPr>
                <w:b/>
                <w:bCs/>
                <w:sz w:val="22"/>
                <w:szCs w:val="22"/>
              </w:rPr>
            </w:pPr>
          </w:p>
          <w:p w14:paraId="1C206C23" w14:textId="5172BCB6" w:rsidR="00503E09" w:rsidRPr="0071705E" w:rsidRDefault="00CE55D9" w:rsidP="00616C78">
            <w:pPr>
              <w:tabs>
                <w:tab w:val="decimal" w:pos="996"/>
              </w:tabs>
              <w:spacing w:line="240" w:lineRule="atLeast"/>
              <w:ind w:right="-80"/>
              <w:rPr>
                <w:b/>
                <w:bCs/>
                <w:sz w:val="22"/>
                <w:szCs w:val="22"/>
              </w:rPr>
            </w:pPr>
            <w:r w:rsidRPr="0071705E">
              <w:rPr>
                <w:b/>
                <w:bCs/>
                <w:sz w:val="22"/>
                <w:szCs w:val="22"/>
              </w:rPr>
              <w:t>6</w:t>
            </w:r>
            <w:r w:rsidR="00503E09" w:rsidRPr="0071705E">
              <w:rPr>
                <w:b/>
                <w:bCs/>
                <w:sz w:val="22"/>
                <w:szCs w:val="22"/>
              </w:rPr>
              <w:t>,</w:t>
            </w:r>
            <w:r w:rsidRPr="0071705E">
              <w:rPr>
                <w:b/>
                <w:bCs/>
                <w:sz w:val="22"/>
                <w:szCs w:val="22"/>
              </w:rPr>
              <w:t>337</w:t>
            </w:r>
          </w:p>
        </w:tc>
        <w:tc>
          <w:tcPr>
            <w:tcW w:w="181" w:type="dxa"/>
          </w:tcPr>
          <w:p w14:paraId="22E146D8" w14:textId="77777777" w:rsidR="00616C78" w:rsidRPr="0071705E" w:rsidRDefault="00616C78" w:rsidP="00616C78">
            <w:pPr>
              <w:tabs>
                <w:tab w:val="decimal" w:pos="937"/>
                <w:tab w:val="decimal" w:pos="996"/>
              </w:tabs>
              <w:spacing w:line="240" w:lineRule="atLeast"/>
              <w:ind w:right="-80"/>
              <w:rPr>
                <w:b/>
                <w:bCs/>
                <w:sz w:val="22"/>
                <w:szCs w:val="22"/>
              </w:rPr>
            </w:pPr>
          </w:p>
        </w:tc>
        <w:tc>
          <w:tcPr>
            <w:tcW w:w="1205" w:type="dxa"/>
            <w:tcBorders>
              <w:top w:val="single" w:sz="4" w:space="0" w:color="auto"/>
              <w:left w:val="nil"/>
              <w:bottom w:val="double" w:sz="4" w:space="0" w:color="auto"/>
              <w:right w:val="nil"/>
            </w:tcBorders>
          </w:tcPr>
          <w:p w14:paraId="7C0FC37C" w14:textId="77777777" w:rsidR="00616C78" w:rsidRPr="0071705E" w:rsidRDefault="00616C78" w:rsidP="00616C78">
            <w:pPr>
              <w:tabs>
                <w:tab w:val="decimal" w:pos="996"/>
              </w:tabs>
              <w:spacing w:line="240" w:lineRule="atLeast"/>
              <w:ind w:right="-80"/>
              <w:rPr>
                <w:b/>
                <w:bCs/>
                <w:sz w:val="22"/>
                <w:szCs w:val="22"/>
              </w:rPr>
            </w:pPr>
          </w:p>
          <w:p w14:paraId="376794ED" w14:textId="333C0D88" w:rsidR="00616C78" w:rsidRPr="0071705E" w:rsidRDefault="00CE55D9" w:rsidP="00E44AC2">
            <w:pPr>
              <w:tabs>
                <w:tab w:val="decimal" w:pos="996"/>
              </w:tabs>
              <w:spacing w:line="240" w:lineRule="atLeast"/>
              <w:ind w:right="-80"/>
              <w:rPr>
                <w:b/>
                <w:bCs/>
                <w:sz w:val="22"/>
                <w:szCs w:val="22"/>
              </w:rPr>
            </w:pPr>
            <w:r w:rsidRPr="0071705E">
              <w:rPr>
                <w:b/>
                <w:bCs/>
                <w:sz w:val="22"/>
                <w:szCs w:val="22"/>
              </w:rPr>
              <w:t>6</w:t>
            </w:r>
            <w:r w:rsidR="00616C78" w:rsidRPr="0071705E">
              <w:rPr>
                <w:b/>
                <w:bCs/>
                <w:sz w:val="22"/>
                <w:szCs w:val="22"/>
              </w:rPr>
              <w:t>,</w:t>
            </w:r>
            <w:r w:rsidRPr="0071705E">
              <w:rPr>
                <w:b/>
                <w:bCs/>
                <w:sz w:val="22"/>
                <w:szCs w:val="22"/>
              </w:rPr>
              <w:t>863</w:t>
            </w:r>
          </w:p>
        </w:tc>
        <w:tc>
          <w:tcPr>
            <w:tcW w:w="178" w:type="dxa"/>
          </w:tcPr>
          <w:p w14:paraId="1BC91461" w14:textId="77777777" w:rsidR="00616C78" w:rsidRPr="0071705E" w:rsidRDefault="00616C78" w:rsidP="00616C78">
            <w:pPr>
              <w:tabs>
                <w:tab w:val="decimal" w:pos="771"/>
                <w:tab w:val="decimal" w:pos="996"/>
              </w:tabs>
              <w:spacing w:line="240" w:lineRule="atLeast"/>
              <w:ind w:right="-80"/>
              <w:rPr>
                <w:b/>
                <w:bCs/>
                <w:sz w:val="22"/>
                <w:szCs w:val="22"/>
              </w:rPr>
            </w:pPr>
          </w:p>
        </w:tc>
        <w:tc>
          <w:tcPr>
            <w:tcW w:w="1241" w:type="dxa"/>
            <w:tcBorders>
              <w:top w:val="single" w:sz="4" w:space="0" w:color="auto"/>
              <w:left w:val="nil"/>
              <w:bottom w:val="double" w:sz="4" w:space="0" w:color="auto"/>
              <w:right w:val="nil"/>
            </w:tcBorders>
          </w:tcPr>
          <w:p w14:paraId="09CB3850" w14:textId="77777777" w:rsidR="00616C78" w:rsidRPr="0071705E" w:rsidRDefault="00616C78" w:rsidP="00616C78">
            <w:pPr>
              <w:tabs>
                <w:tab w:val="decimal" w:pos="917"/>
              </w:tabs>
              <w:spacing w:line="240" w:lineRule="atLeast"/>
              <w:ind w:right="-80"/>
              <w:rPr>
                <w:b/>
                <w:bCs/>
                <w:sz w:val="22"/>
                <w:szCs w:val="22"/>
              </w:rPr>
            </w:pPr>
          </w:p>
          <w:p w14:paraId="0C1F7D45" w14:textId="714820AE" w:rsidR="00503E09" w:rsidRPr="0071705E" w:rsidRDefault="00CE55D9" w:rsidP="00616C78">
            <w:pPr>
              <w:tabs>
                <w:tab w:val="decimal" w:pos="917"/>
              </w:tabs>
              <w:spacing w:line="240" w:lineRule="atLeast"/>
              <w:ind w:right="-80"/>
              <w:rPr>
                <w:b/>
                <w:bCs/>
                <w:sz w:val="22"/>
                <w:szCs w:val="22"/>
              </w:rPr>
            </w:pPr>
            <w:r w:rsidRPr="0071705E">
              <w:rPr>
                <w:b/>
                <w:bCs/>
                <w:sz w:val="22"/>
                <w:szCs w:val="22"/>
              </w:rPr>
              <w:t>5</w:t>
            </w:r>
            <w:r w:rsidR="00503E09" w:rsidRPr="0071705E">
              <w:rPr>
                <w:b/>
                <w:bCs/>
                <w:sz w:val="22"/>
                <w:szCs w:val="22"/>
              </w:rPr>
              <w:t>,</w:t>
            </w:r>
            <w:r w:rsidRPr="0071705E">
              <w:rPr>
                <w:b/>
                <w:bCs/>
                <w:sz w:val="22"/>
                <w:szCs w:val="22"/>
              </w:rPr>
              <w:t>362</w:t>
            </w:r>
          </w:p>
        </w:tc>
        <w:tc>
          <w:tcPr>
            <w:tcW w:w="178" w:type="dxa"/>
          </w:tcPr>
          <w:p w14:paraId="2F15841A" w14:textId="77777777" w:rsidR="00616C78" w:rsidRPr="0071705E" w:rsidRDefault="00616C78" w:rsidP="00616C78">
            <w:pPr>
              <w:tabs>
                <w:tab w:val="decimal" w:pos="771"/>
                <w:tab w:val="decimal" w:pos="996"/>
              </w:tabs>
              <w:spacing w:line="240" w:lineRule="atLeast"/>
              <w:ind w:right="-80"/>
              <w:rPr>
                <w:b/>
                <w:bCs/>
                <w:sz w:val="22"/>
                <w:szCs w:val="22"/>
              </w:rPr>
            </w:pPr>
          </w:p>
        </w:tc>
        <w:tc>
          <w:tcPr>
            <w:tcW w:w="1201" w:type="dxa"/>
            <w:tcBorders>
              <w:top w:val="single" w:sz="4" w:space="0" w:color="auto"/>
              <w:left w:val="nil"/>
              <w:bottom w:val="double" w:sz="4" w:space="0" w:color="auto"/>
              <w:right w:val="nil"/>
            </w:tcBorders>
          </w:tcPr>
          <w:p w14:paraId="2DA00973" w14:textId="77777777" w:rsidR="00616C78" w:rsidRPr="0071705E" w:rsidRDefault="00616C78" w:rsidP="00616C78">
            <w:pPr>
              <w:tabs>
                <w:tab w:val="decimal" w:pos="996"/>
              </w:tabs>
              <w:spacing w:line="240" w:lineRule="atLeast"/>
              <w:ind w:right="-80"/>
              <w:rPr>
                <w:b/>
                <w:bCs/>
                <w:sz w:val="22"/>
                <w:szCs w:val="22"/>
              </w:rPr>
            </w:pPr>
          </w:p>
          <w:p w14:paraId="6779B096" w14:textId="58F4113F" w:rsidR="00616C78" w:rsidRPr="0071705E" w:rsidRDefault="00CE55D9" w:rsidP="00616C78">
            <w:pPr>
              <w:tabs>
                <w:tab w:val="decimal" w:pos="996"/>
              </w:tabs>
              <w:spacing w:line="240" w:lineRule="atLeast"/>
              <w:ind w:right="-80"/>
              <w:rPr>
                <w:b/>
                <w:bCs/>
                <w:sz w:val="22"/>
                <w:szCs w:val="22"/>
              </w:rPr>
            </w:pPr>
            <w:r w:rsidRPr="0071705E">
              <w:rPr>
                <w:b/>
                <w:bCs/>
                <w:sz w:val="22"/>
                <w:szCs w:val="22"/>
              </w:rPr>
              <w:t>5</w:t>
            </w:r>
            <w:r w:rsidR="00616C78" w:rsidRPr="0071705E">
              <w:rPr>
                <w:b/>
                <w:bCs/>
                <w:sz w:val="22"/>
                <w:szCs w:val="22"/>
              </w:rPr>
              <w:t>,</w:t>
            </w:r>
            <w:r w:rsidRPr="0071705E">
              <w:rPr>
                <w:b/>
                <w:bCs/>
                <w:sz w:val="22"/>
                <w:szCs w:val="22"/>
              </w:rPr>
              <w:t>770</w:t>
            </w:r>
          </w:p>
        </w:tc>
      </w:tr>
      <w:tr w:rsidR="00616C78" w:rsidRPr="0071705E" w14:paraId="71DB9AB4" w14:textId="77777777" w:rsidTr="008C1523">
        <w:trPr>
          <w:cantSplit/>
        </w:trPr>
        <w:tc>
          <w:tcPr>
            <w:tcW w:w="4086" w:type="dxa"/>
          </w:tcPr>
          <w:p w14:paraId="1C4F5221" w14:textId="77777777" w:rsidR="00616C78" w:rsidRPr="0071705E" w:rsidRDefault="00616C78" w:rsidP="00616C78">
            <w:pPr>
              <w:spacing w:line="240" w:lineRule="atLeast"/>
              <w:rPr>
                <w:rFonts w:cs="Times New Roman"/>
                <w:b/>
                <w:bCs/>
                <w:sz w:val="22"/>
                <w:szCs w:val="22"/>
              </w:rPr>
            </w:pPr>
          </w:p>
        </w:tc>
        <w:tc>
          <w:tcPr>
            <w:tcW w:w="1271" w:type="dxa"/>
            <w:tcBorders>
              <w:top w:val="double" w:sz="4" w:space="0" w:color="auto"/>
              <w:left w:val="nil"/>
              <w:right w:val="nil"/>
            </w:tcBorders>
          </w:tcPr>
          <w:p w14:paraId="2A0E7CBA" w14:textId="77777777" w:rsidR="00616C78" w:rsidRPr="0071705E" w:rsidRDefault="00616C78" w:rsidP="00616C78">
            <w:pPr>
              <w:spacing w:line="240" w:lineRule="atLeast"/>
              <w:ind w:right="103"/>
              <w:jc w:val="right"/>
              <w:rPr>
                <w:rFonts w:cs="Times New Roman"/>
                <w:b/>
                <w:bCs/>
                <w:sz w:val="22"/>
                <w:szCs w:val="22"/>
              </w:rPr>
            </w:pPr>
          </w:p>
        </w:tc>
        <w:tc>
          <w:tcPr>
            <w:tcW w:w="181" w:type="dxa"/>
          </w:tcPr>
          <w:p w14:paraId="08D3C304" w14:textId="77777777" w:rsidR="00616C78" w:rsidRPr="0071705E" w:rsidRDefault="00616C78" w:rsidP="00616C78">
            <w:pPr>
              <w:tabs>
                <w:tab w:val="decimal" w:pos="937"/>
              </w:tabs>
              <w:spacing w:line="240" w:lineRule="atLeast"/>
              <w:rPr>
                <w:rFonts w:cs="Times New Roman"/>
                <w:sz w:val="22"/>
                <w:szCs w:val="22"/>
              </w:rPr>
            </w:pPr>
          </w:p>
        </w:tc>
        <w:tc>
          <w:tcPr>
            <w:tcW w:w="1205" w:type="dxa"/>
            <w:tcBorders>
              <w:top w:val="double" w:sz="4" w:space="0" w:color="auto"/>
              <w:left w:val="nil"/>
              <w:right w:val="nil"/>
            </w:tcBorders>
          </w:tcPr>
          <w:p w14:paraId="3EED22F5" w14:textId="77777777" w:rsidR="00616C78" w:rsidRPr="0071705E" w:rsidRDefault="00616C78" w:rsidP="00616C78">
            <w:pPr>
              <w:spacing w:line="240" w:lineRule="atLeast"/>
              <w:ind w:right="170"/>
              <w:jc w:val="right"/>
              <w:rPr>
                <w:b/>
                <w:bCs/>
                <w:sz w:val="22"/>
                <w:szCs w:val="22"/>
              </w:rPr>
            </w:pPr>
          </w:p>
        </w:tc>
        <w:tc>
          <w:tcPr>
            <w:tcW w:w="178" w:type="dxa"/>
          </w:tcPr>
          <w:p w14:paraId="2A62D4D1" w14:textId="77777777" w:rsidR="00616C78" w:rsidRPr="0071705E" w:rsidRDefault="00616C78" w:rsidP="00616C78">
            <w:pPr>
              <w:tabs>
                <w:tab w:val="decimal" w:pos="771"/>
              </w:tabs>
              <w:spacing w:line="240" w:lineRule="atLeast"/>
              <w:ind w:right="193"/>
              <w:rPr>
                <w:rFonts w:cs="Times New Roman"/>
                <w:b/>
                <w:bCs/>
                <w:sz w:val="22"/>
                <w:szCs w:val="22"/>
              </w:rPr>
            </w:pPr>
          </w:p>
        </w:tc>
        <w:tc>
          <w:tcPr>
            <w:tcW w:w="1241" w:type="dxa"/>
            <w:tcBorders>
              <w:top w:val="double" w:sz="4" w:space="0" w:color="auto"/>
              <w:left w:val="nil"/>
              <w:right w:val="nil"/>
            </w:tcBorders>
          </w:tcPr>
          <w:p w14:paraId="2C8B182A" w14:textId="77777777" w:rsidR="00616C78" w:rsidRPr="0071705E" w:rsidRDefault="00616C78" w:rsidP="00616C78">
            <w:pPr>
              <w:spacing w:line="240" w:lineRule="atLeast"/>
              <w:ind w:right="107"/>
              <w:jc w:val="right"/>
              <w:rPr>
                <w:rFonts w:cs="Times New Roman"/>
                <w:sz w:val="22"/>
                <w:szCs w:val="22"/>
              </w:rPr>
            </w:pPr>
          </w:p>
        </w:tc>
        <w:tc>
          <w:tcPr>
            <w:tcW w:w="178" w:type="dxa"/>
          </w:tcPr>
          <w:p w14:paraId="6F2ACC9C" w14:textId="77777777" w:rsidR="00616C78" w:rsidRPr="0071705E" w:rsidRDefault="00616C78" w:rsidP="00616C78">
            <w:pPr>
              <w:tabs>
                <w:tab w:val="decimal" w:pos="771"/>
              </w:tabs>
              <w:spacing w:line="240" w:lineRule="atLeast"/>
              <w:ind w:right="193"/>
              <w:rPr>
                <w:rFonts w:cs="Times New Roman"/>
                <w:b/>
                <w:bCs/>
                <w:sz w:val="22"/>
                <w:szCs w:val="22"/>
              </w:rPr>
            </w:pPr>
          </w:p>
        </w:tc>
        <w:tc>
          <w:tcPr>
            <w:tcW w:w="1201" w:type="dxa"/>
            <w:tcBorders>
              <w:top w:val="double" w:sz="4" w:space="0" w:color="auto"/>
              <w:left w:val="nil"/>
              <w:right w:val="nil"/>
            </w:tcBorders>
          </w:tcPr>
          <w:p w14:paraId="57F87634" w14:textId="77777777" w:rsidR="00616C78" w:rsidRPr="0071705E" w:rsidRDefault="00616C78" w:rsidP="00616C78">
            <w:pPr>
              <w:spacing w:line="240" w:lineRule="atLeast"/>
              <w:ind w:right="185"/>
              <w:jc w:val="right"/>
              <w:rPr>
                <w:b/>
                <w:bCs/>
                <w:sz w:val="22"/>
                <w:szCs w:val="22"/>
              </w:rPr>
            </w:pPr>
          </w:p>
        </w:tc>
      </w:tr>
      <w:tr w:rsidR="00616C78" w:rsidRPr="0071705E" w14:paraId="50C2E39E" w14:textId="77777777" w:rsidTr="008C1523">
        <w:trPr>
          <w:cantSplit/>
        </w:trPr>
        <w:tc>
          <w:tcPr>
            <w:tcW w:w="4086" w:type="dxa"/>
          </w:tcPr>
          <w:p w14:paraId="2E6077BF" w14:textId="6A0070EE" w:rsidR="00616C78" w:rsidRPr="0071705E" w:rsidRDefault="00616C78" w:rsidP="00616C78">
            <w:pPr>
              <w:spacing w:line="240" w:lineRule="atLeast"/>
              <w:rPr>
                <w:rFonts w:cs="Times New Roman"/>
                <w:b/>
                <w:bCs/>
                <w:sz w:val="22"/>
                <w:szCs w:val="22"/>
              </w:rPr>
            </w:pPr>
            <w:r w:rsidRPr="0071705E">
              <w:rPr>
                <w:rFonts w:cs="Times New Roman"/>
                <w:b/>
                <w:bCs/>
                <w:sz w:val="22"/>
                <w:szCs w:val="22"/>
              </w:rPr>
              <w:t>Related persons</w:t>
            </w:r>
          </w:p>
        </w:tc>
        <w:tc>
          <w:tcPr>
            <w:tcW w:w="1271" w:type="dxa"/>
            <w:tcBorders>
              <w:left w:val="nil"/>
              <w:right w:val="nil"/>
            </w:tcBorders>
          </w:tcPr>
          <w:p w14:paraId="45DEA923" w14:textId="77777777" w:rsidR="00616C78" w:rsidRPr="0071705E" w:rsidRDefault="00616C78" w:rsidP="00616C78">
            <w:pPr>
              <w:spacing w:line="240" w:lineRule="atLeast"/>
              <w:ind w:right="103"/>
              <w:jc w:val="right"/>
              <w:rPr>
                <w:rFonts w:cs="Times New Roman"/>
                <w:b/>
                <w:bCs/>
                <w:sz w:val="22"/>
                <w:szCs w:val="22"/>
              </w:rPr>
            </w:pPr>
          </w:p>
        </w:tc>
        <w:tc>
          <w:tcPr>
            <w:tcW w:w="181" w:type="dxa"/>
          </w:tcPr>
          <w:p w14:paraId="0A0B79E3" w14:textId="77777777" w:rsidR="00616C78" w:rsidRPr="0071705E" w:rsidRDefault="00616C78" w:rsidP="00616C78">
            <w:pPr>
              <w:tabs>
                <w:tab w:val="decimal" w:pos="937"/>
              </w:tabs>
              <w:spacing w:line="240" w:lineRule="atLeast"/>
              <w:rPr>
                <w:rFonts w:cs="Times New Roman"/>
                <w:sz w:val="22"/>
                <w:szCs w:val="22"/>
              </w:rPr>
            </w:pPr>
          </w:p>
        </w:tc>
        <w:tc>
          <w:tcPr>
            <w:tcW w:w="1205" w:type="dxa"/>
            <w:tcBorders>
              <w:left w:val="nil"/>
              <w:right w:val="nil"/>
            </w:tcBorders>
          </w:tcPr>
          <w:p w14:paraId="754FA898" w14:textId="77777777" w:rsidR="00616C78" w:rsidRPr="0071705E" w:rsidRDefault="00616C78" w:rsidP="00616C78">
            <w:pPr>
              <w:spacing w:line="240" w:lineRule="atLeast"/>
              <w:ind w:right="170"/>
              <w:jc w:val="right"/>
              <w:rPr>
                <w:b/>
                <w:bCs/>
                <w:sz w:val="22"/>
                <w:szCs w:val="22"/>
              </w:rPr>
            </w:pPr>
          </w:p>
        </w:tc>
        <w:tc>
          <w:tcPr>
            <w:tcW w:w="178" w:type="dxa"/>
          </w:tcPr>
          <w:p w14:paraId="0C03B2BA" w14:textId="77777777" w:rsidR="00616C78" w:rsidRPr="0071705E" w:rsidRDefault="00616C78" w:rsidP="00616C78">
            <w:pPr>
              <w:tabs>
                <w:tab w:val="decimal" w:pos="771"/>
              </w:tabs>
              <w:spacing w:line="240" w:lineRule="atLeast"/>
              <w:ind w:right="193"/>
              <w:rPr>
                <w:rFonts w:cs="Times New Roman"/>
                <w:b/>
                <w:bCs/>
                <w:sz w:val="22"/>
                <w:szCs w:val="22"/>
              </w:rPr>
            </w:pPr>
          </w:p>
        </w:tc>
        <w:tc>
          <w:tcPr>
            <w:tcW w:w="1241" w:type="dxa"/>
            <w:tcBorders>
              <w:left w:val="nil"/>
              <w:right w:val="nil"/>
            </w:tcBorders>
          </w:tcPr>
          <w:p w14:paraId="04EC4571" w14:textId="77777777" w:rsidR="00616C78" w:rsidRPr="0071705E" w:rsidRDefault="00616C78" w:rsidP="00616C78">
            <w:pPr>
              <w:spacing w:line="240" w:lineRule="atLeast"/>
              <w:ind w:right="107"/>
              <w:jc w:val="right"/>
              <w:rPr>
                <w:rFonts w:cs="Times New Roman"/>
                <w:sz w:val="22"/>
                <w:szCs w:val="22"/>
              </w:rPr>
            </w:pPr>
          </w:p>
        </w:tc>
        <w:tc>
          <w:tcPr>
            <w:tcW w:w="178" w:type="dxa"/>
          </w:tcPr>
          <w:p w14:paraId="7730B88B" w14:textId="77777777" w:rsidR="00616C78" w:rsidRPr="0071705E" w:rsidRDefault="00616C78" w:rsidP="00616C78">
            <w:pPr>
              <w:tabs>
                <w:tab w:val="decimal" w:pos="771"/>
              </w:tabs>
              <w:spacing w:line="240" w:lineRule="atLeast"/>
              <w:ind w:right="193"/>
              <w:rPr>
                <w:rFonts w:cs="Times New Roman"/>
                <w:b/>
                <w:bCs/>
                <w:sz w:val="22"/>
                <w:szCs w:val="22"/>
              </w:rPr>
            </w:pPr>
          </w:p>
        </w:tc>
        <w:tc>
          <w:tcPr>
            <w:tcW w:w="1201" w:type="dxa"/>
            <w:tcBorders>
              <w:left w:val="nil"/>
              <w:right w:val="nil"/>
            </w:tcBorders>
          </w:tcPr>
          <w:p w14:paraId="2324AB0D" w14:textId="77777777" w:rsidR="00616C78" w:rsidRPr="0071705E" w:rsidRDefault="00616C78" w:rsidP="00616C78">
            <w:pPr>
              <w:spacing w:line="240" w:lineRule="atLeast"/>
              <w:ind w:right="185"/>
              <w:jc w:val="right"/>
              <w:rPr>
                <w:b/>
                <w:bCs/>
                <w:sz w:val="22"/>
                <w:szCs w:val="22"/>
              </w:rPr>
            </w:pPr>
          </w:p>
        </w:tc>
      </w:tr>
      <w:tr w:rsidR="00616C78" w:rsidRPr="0071705E" w14:paraId="2D887628" w14:textId="77777777" w:rsidTr="008C1523">
        <w:trPr>
          <w:cantSplit/>
        </w:trPr>
        <w:tc>
          <w:tcPr>
            <w:tcW w:w="4086" w:type="dxa"/>
          </w:tcPr>
          <w:p w14:paraId="01812C03" w14:textId="266EF4CC" w:rsidR="00616C78" w:rsidRPr="0071705E" w:rsidRDefault="00616C78" w:rsidP="00616C78">
            <w:pPr>
              <w:spacing w:line="240" w:lineRule="atLeast"/>
              <w:rPr>
                <w:rFonts w:cstheme="minorBidi"/>
                <w:b/>
                <w:bCs/>
                <w:sz w:val="22"/>
                <w:szCs w:val="22"/>
              </w:rPr>
            </w:pPr>
            <w:r w:rsidRPr="0071705E">
              <w:rPr>
                <w:rFonts w:cs="Times New Roman"/>
                <w:sz w:val="22"/>
                <w:szCs w:val="22"/>
              </w:rPr>
              <w:t>Finance cost - debentures</w:t>
            </w:r>
          </w:p>
        </w:tc>
        <w:tc>
          <w:tcPr>
            <w:tcW w:w="1271" w:type="dxa"/>
            <w:tcBorders>
              <w:left w:val="nil"/>
              <w:right w:val="nil"/>
            </w:tcBorders>
          </w:tcPr>
          <w:p w14:paraId="53821527" w14:textId="40ED2BDC" w:rsidR="00616C78" w:rsidRPr="0071705E" w:rsidRDefault="00CE55D9" w:rsidP="00616C78">
            <w:pPr>
              <w:tabs>
                <w:tab w:val="decimal" w:pos="996"/>
              </w:tabs>
              <w:spacing w:line="240" w:lineRule="atLeast"/>
              <w:ind w:right="-80"/>
              <w:rPr>
                <w:sz w:val="22"/>
                <w:szCs w:val="22"/>
              </w:rPr>
            </w:pPr>
            <w:r w:rsidRPr="0071705E">
              <w:rPr>
                <w:sz w:val="22"/>
                <w:szCs w:val="22"/>
              </w:rPr>
              <w:t>300</w:t>
            </w:r>
          </w:p>
        </w:tc>
        <w:tc>
          <w:tcPr>
            <w:tcW w:w="181" w:type="dxa"/>
          </w:tcPr>
          <w:p w14:paraId="40725D80" w14:textId="77777777" w:rsidR="00616C78" w:rsidRPr="0071705E" w:rsidRDefault="00616C78" w:rsidP="00616C78">
            <w:pPr>
              <w:tabs>
                <w:tab w:val="decimal" w:pos="937"/>
                <w:tab w:val="decimal" w:pos="996"/>
              </w:tabs>
              <w:spacing w:line="240" w:lineRule="atLeast"/>
              <w:ind w:right="-80"/>
              <w:rPr>
                <w:sz w:val="22"/>
                <w:szCs w:val="22"/>
              </w:rPr>
            </w:pPr>
          </w:p>
        </w:tc>
        <w:tc>
          <w:tcPr>
            <w:tcW w:w="1205" w:type="dxa"/>
            <w:tcBorders>
              <w:left w:val="nil"/>
              <w:right w:val="nil"/>
            </w:tcBorders>
          </w:tcPr>
          <w:p w14:paraId="7E79BEC1" w14:textId="745594DE" w:rsidR="00616C78" w:rsidRPr="0071705E" w:rsidRDefault="00CE55D9" w:rsidP="00E44AC2">
            <w:pPr>
              <w:tabs>
                <w:tab w:val="decimal" w:pos="996"/>
              </w:tabs>
              <w:spacing w:line="240" w:lineRule="atLeast"/>
              <w:ind w:right="-80"/>
              <w:rPr>
                <w:sz w:val="22"/>
                <w:szCs w:val="22"/>
              </w:rPr>
            </w:pPr>
            <w:r w:rsidRPr="0071705E">
              <w:rPr>
                <w:sz w:val="22"/>
                <w:szCs w:val="22"/>
              </w:rPr>
              <w:t>305</w:t>
            </w:r>
          </w:p>
        </w:tc>
        <w:tc>
          <w:tcPr>
            <w:tcW w:w="178" w:type="dxa"/>
          </w:tcPr>
          <w:p w14:paraId="1F97E85A" w14:textId="77777777" w:rsidR="00616C78" w:rsidRPr="0071705E" w:rsidRDefault="00616C78" w:rsidP="00616C78">
            <w:pPr>
              <w:tabs>
                <w:tab w:val="decimal" w:pos="771"/>
                <w:tab w:val="decimal" w:pos="996"/>
              </w:tabs>
              <w:spacing w:line="240" w:lineRule="atLeast"/>
              <w:ind w:right="-80"/>
              <w:rPr>
                <w:sz w:val="22"/>
                <w:szCs w:val="22"/>
              </w:rPr>
            </w:pPr>
          </w:p>
        </w:tc>
        <w:tc>
          <w:tcPr>
            <w:tcW w:w="1241" w:type="dxa"/>
            <w:tcBorders>
              <w:left w:val="nil"/>
              <w:right w:val="nil"/>
            </w:tcBorders>
          </w:tcPr>
          <w:p w14:paraId="21B99073" w14:textId="10419117" w:rsidR="00616C78" w:rsidRPr="0071705E" w:rsidRDefault="00CE55D9" w:rsidP="00616C78">
            <w:pPr>
              <w:tabs>
                <w:tab w:val="decimal" w:pos="917"/>
              </w:tabs>
              <w:spacing w:line="240" w:lineRule="atLeast"/>
              <w:ind w:right="-80"/>
              <w:rPr>
                <w:sz w:val="22"/>
                <w:szCs w:val="22"/>
              </w:rPr>
            </w:pPr>
            <w:r w:rsidRPr="0071705E">
              <w:rPr>
                <w:sz w:val="22"/>
                <w:szCs w:val="22"/>
              </w:rPr>
              <w:t>300</w:t>
            </w:r>
          </w:p>
        </w:tc>
        <w:tc>
          <w:tcPr>
            <w:tcW w:w="178" w:type="dxa"/>
          </w:tcPr>
          <w:p w14:paraId="66E757C1" w14:textId="77777777" w:rsidR="00616C78" w:rsidRPr="0071705E" w:rsidRDefault="00616C78" w:rsidP="00616C78">
            <w:pPr>
              <w:tabs>
                <w:tab w:val="decimal" w:pos="771"/>
                <w:tab w:val="decimal" w:pos="996"/>
              </w:tabs>
              <w:spacing w:line="240" w:lineRule="atLeast"/>
              <w:ind w:right="-80"/>
              <w:rPr>
                <w:sz w:val="22"/>
                <w:szCs w:val="22"/>
              </w:rPr>
            </w:pPr>
          </w:p>
        </w:tc>
        <w:tc>
          <w:tcPr>
            <w:tcW w:w="1201" w:type="dxa"/>
            <w:tcBorders>
              <w:left w:val="nil"/>
              <w:right w:val="nil"/>
            </w:tcBorders>
          </w:tcPr>
          <w:p w14:paraId="541E67FF" w14:textId="47F722A2" w:rsidR="00616C78" w:rsidRPr="0071705E" w:rsidRDefault="00CE55D9" w:rsidP="00616C78">
            <w:pPr>
              <w:tabs>
                <w:tab w:val="decimal" w:pos="996"/>
              </w:tabs>
              <w:spacing w:line="240" w:lineRule="atLeast"/>
              <w:ind w:right="-80"/>
              <w:rPr>
                <w:sz w:val="22"/>
                <w:szCs w:val="22"/>
              </w:rPr>
            </w:pPr>
            <w:r w:rsidRPr="0071705E">
              <w:rPr>
                <w:sz w:val="22"/>
                <w:szCs w:val="22"/>
              </w:rPr>
              <w:t>305</w:t>
            </w:r>
          </w:p>
        </w:tc>
      </w:tr>
    </w:tbl>
    <w:p w14:paraId="4FFD8A17" w14:textId="77777777" w:rsidR="00713FB4" w:rsidRPr="0071705E" w:rsidRDefault="00713FB4"/>
    <w:tbl>
      <w:tblPr>
        <w:tblW w:w="9543" w:type="dxa"/>
        <w:tblInd w:w="450" w:type="dxa"/>
        <w:tblLayout w:type="fixed"/>
        <w:tblCellMar>
          <w:left w:w="79" w:type="dxa"/>
          <w:right w:w="79" w:type="dxa"/>
        </w:tblCellMar>
        <w:tblLook w:val="0000" w:firstRow="0" w:lastRow="0" w:firstColumn="0" w:lastColumn="0" w:noHBand="0" w:noVBand="0"/>
      </w:tblPr>
      <w:tblGrid>
        <w:gridCol w:w="4086"/>
        <w:gridCol w:w="1241"/>
        <w:gridCol w:w="178"/>
        <w:gridCol w:w="1233"/>
        <w:gridCol w:w="183"/>
        <w:gridCol w:w="1241"/>
        <w:gridCol w:w="178"/>
        <w:gridCol w:w="1203"/>
      </w:tblGrid>
      <w:tr w:rsidR="00A6468E" w:rsidRPr="0071705E" w14:paraId="2A12217A" w14:textId="77777777" w:rsidTr="004D3963">
        <w:trPr>
          <w:cantSplit/>
          <w:tblHeader/>
        </w:trPr>
        <w:tc>
          <w:tcPr>
            <w:tcW w:w="4086" w:type="dxa"/>
            <w:vAlign w:val="bottom"/>
          </w:tcPr>
          <w:p w14:paraId="7847AB65" w14:textId="77777777" w:rsidR="00A6468E" w:rsidRPr="0071705E" w:rsidRDefault="00A6468E" w:rsidP="00C7238E">
            <w:pPr>
              <w:spacing w:line="240" w:lineRule="exact"/>
              <w:rPr>
                <w:rFonts w:cs="Times New Roman"/>
                <w:b/>
                <w:bCs/>
                <w:i/>
                <w:iCs/>
                <w:sz w:val="22"/>
                <w:szCs w:val="22"/>
              </w:rPr>
            </w:pPr>
          </w:p>
        </w:tc>
        <w:tc>
          <w:tcPr>
            <w:tcW w:w="2652" w:type="dxa"/>
            <w:gridSpan w:val="3"/>
          </w:tcPr>
          <w:p w14:paraId="7087305C" w14:textId="77777777" w:rsidR="00A6468E" w:rsidRPr="0071705E" w:rsidRDefault="00A6468E" w:rsidP="00C7238E">
            <w:pPr>
              <w:spacing w:line="240" w:lineRule="exact"/>
              <w:jc w:val="center"/>
              <w:rPr>
                <w:rFonts w:cs="Times New Roman"/>
                <w:b/>
                <w:bCs/>
                <w:sz w:val="22"/>
                <w:szCs w:val="22"/>
              </w:rPr>
            </w:pPr>
            <w:r w:rsidRPr="0071705E">
              <w:rPr>
                <w:rFonts w:cs="Times New Roman"/>
                <w:b/>
                <w:bCs/>
                <w:sz w:val="22"/>
                <w:szCs w:val="22"/>
              </w:rPr>
              <w:t>Consolidated</w:t>
            </w:r>
          </w:p>
          <w:p w14:paraId="0D571E34" w14:textId="77777777" w:rsidR="00A6468E" w:rsidRPr="0071705E" w:rsidRDefault="00A6468E" w:rsidP="00C7238E">
            <w:pPr>
              <w:spacing w:line="240" w:lineRule="exact"/>
              <w:jc w:val="center"/>
              <w:rPr>
                <w:rFonts w:cs="Times New Roman"/>
                <w:b/>
                <w:bCs/>
                <w:sz w:val="22"/>
                <w:szCs w:val="22"/>
              </w:rPr>
            </w:pPr>
            <w:r w:rsidRPr="0071705E">
              <w:rPr>
                <w:rFonts w:cs="Times New Roman"/>
                <w:b/>
                <w:bCs/>
                <w:sz w:val="22"/>
                <w:szCs w:val="22"/>
              </w:rPr>
              <w:t>financial statements</w:t>
            </w:r>
          </w:p>
        </w:tc>
        <w:tc>
          <w:tcPr>
            <w:tcW w:w="183" w:type="dxa"/>
          </w:tcPr>
          <w:p w14:paraId="622E7034" w14:textId="77777777" w:rsidR="00A6468E" w:rsidRPr="0071705E" w:rsidRDefault="00A6468E" w:rsidP="00C7238E">
            <w:pPr>
              <w:spacing w:line="240" w:lineRule="exact"/>
              <w:jc w:val="center"/>
              <w:rPr>
                <w:rFonts w:cs="Times New Roman"/>
                <w:b/>
                <w:bCs/>
                <w:sz w:val="22"/>
                <w:szCs w:val="22"/>
              </w:rPr>
            </w:pPr>
          </w:p>
        </w:tc>
        <w:tc>
          <w:tcPr>
            <w:tcW w:w="2622" w:type="dxa"/>
            <w:gridSpan w:val="3"/>
          </w:tcPr>
          <w:p w14:paraId="2A936763" w14:textId="77777777" w:rsidR="00A6468E" w:rsidRPr="0071705E" w:rsidRDefault="00A6468E" w:rsidP="00C7238E">
            <w:pPr>
              <w:spacing w:line="240" w:lineRule="exact"/>
              <w:jc w:val="center"/>
              <w:rPr>
                <w:rFonts w:cs="Times New Roman"/>
                <w:b/>
                <w:bCs/>
                <w:sz w:val="22"/>
                <w:szCs w:val="22"/>
              </w:rPr>
            </w:pPr>
            <w:r w:rsidRPr="0071705E">
              <w:rPr>
                <w:rFonts w:cs="Times New Roman"/>
                <w:b/>
                <w:bCs/>
                <w:sz w:val="22"/>
                <w:szCs w:val="22"/>
              </w:rPr>
              <w:t>Separate</w:t>
            </w:r>
          </w:p>
          <w:p w14:paraId="73F21B67" w14:textId="77777777" w:rsidR="00A6468E" w:rsidRPr="0071705E" w:rsidRDefault="00A6468E" w:rsidP="00C7238E">
            <w:pPr>
              <w:spacing w:line="240" w:lineRule="exact"/>
              <w:jc w:val="center"/>
              <w:rPr>
                <w:rFonts w:cs="Times New Roman"/>
                <w:b/>
                <w:bCs/>
                <w:sz w:val="22"/>
                <w:szCs w:val="22"/>
              </w:rPr>
            </w:pPr>
            <w:r w:rsidRPr="0071705E">
              <w:rPr>
                <w:rFonts w:cs="Times New Roman"/>
                <w:b/>
                <w:bCs/>
                <w:sz w:val="22"/>
                <w:szCs w:val="22"/>
              </w:rPr>
              <w:t>financial statements</w:t>
            </w:r>
          </w:p>
        </w:tc>
      </w:tr>
      <w:tr w:rsidR="001015E7" w:rsidRPr="0071705E" w14:paraId="510666F9" w14:textId="77777777" w:rsidTr="004D3963">
        <w:trPr>
          <w:cantSplit/>
          <w:tblHeader/>
        </w:trPr>
        <w:tc>
          <w:tcPr>
            <w:tcW w:w="4086" w:type="dxa"/>
            <w:vAlign w:val="bottom"/>
          </w:tcPr>
          <w:p w14:paraId="149AFDE5" w14:textId="16083ACD" w:rsidR="001015E7" w:rsidRPr="0071705E" w:rsidRDefault="001015E7" w:rsidP="001015E7">
            <w:pPr>
              <w:tabs>
                <w:tab w:val="decimal" w:pos="100"/>
              </w:tabs>
              <w:spacing w:line="240" w:lineRule="exact"/>
              <w:rPr>
                <w:rFonts w:cs="Times New Roman"/>
                <w:b/>
                <w:bCs/>
                <w:i/>
                <w:iCs/>
                <w:sz w:val="22"/>
                <w:szCs w:val="22"/>
              </w:rPr>
            </w:pPr>
            <w:r w:rsidRPr="0071705E">
              <w:rPr>
                <w:rFonts w:cs="Times New Roman"/>
                <w:b/>
                <w:bCs/>
                <w:i/>
                <w:iCs/>
                <w:sz w:val="22"/>
                <w:szCs w:val="22"/>
              </w:rPr>
              <w:t>Balances with related parties as at</w:t>
            </w:r>
          </w:p>
        </w:tc>
        <w:tc>
          <w:tcPr>
            <w:tcW w:w="1241" w:type="dxa"/>
          </w:tcPr>
          <w:p w14:paraId="190AF2FD" w14:textId="4ECAEFEF" w:rsidR="001015E7" w:rsidRPr="0071705E" w:rsidRDefault="00CE55D9" w:rsidP="001015E7">
            <w:pPr>
              <w:spacing w:line="240" w:lineRule="exact"/>
              <w:ind w:left="-79" w:right="-79"/>
              <w:jc w:val="center"/>
              <w:rPr>
                <w:rFonts w:cstheme="minorBidi"/>
                <w:b/>
                <w:bCs/>
                <w:sz w:val="22"/>
                <w:szCs w:val="22"/>
              </w:rPr>
            </w:pPr>
            <w:r w:rsidRPr="0071705E">
              <w:rPr>
                <w:rFonts w:cs="Times New Roman"/>
                <w:sz w:val="22"/>
                <w:szCs w:val="22"/>
              </w:rPr>
              <w:t>3</w:t>
            </w:r>
            <w:r w:rsidRPr="0071705E">
              <w:rPr>
                <w:rFonts w:cstheme="minorBidi"/>
                <w:sz w:val="22"/>
                <w:szCs w:val="22"/>
              </w:rPr>
              <w:t>1</w:t>
            </w:r>
            <w:r w:rsidR="001015E7" w:rsidRPr="0071705E">
              <w:rPr>
                <w:rFonts w:cstheme="minorBidi"/>
                <w:sz w:val="22"/>
                <w:szCs w:val="22"/>
              </w:rPr>
              <w:t xml:space="preserve"> March</w:t>
            </w:r>
          </w:p>
        </w:tc>
        <w:tc>
          <w:tcPr>
            <w:tcW w:w="178" w:type="dxa"/>
          </w:tcPr>
          <w:p w14:paraId="5418A19C" w14:textId="77777777" w:rsidR="001015E7" w:rsidRPr="0071705E" w:rsidRDefault="001015E7" w:rsidP="001015E7">
            <w:pPr>
              <w:spacing w:line="240" w:lineRule="exact"/>
              <w:jc w:val="center"/>
              <w:rPr>
                <w:rFonts w:cs="Times New Roman"/>
                <w:b/>
                <w:bCs/>
                <w:sz w:val="22"/>
                <w:szCs w:val="22"/>
              </w:rPr>
            </w:pPr>
          </w:p>
        </w:tc>
        <w:tc>
          <w:tcPr>
            <w:tcW w:w="1233" w:type="dxa"/>
          </w:tcPr>
          <w:p w14:paraId="4FFCC55F" w14:textId="387C360A" w:rsidR="001015E7" w:rsidRPr="0071705E" w:rsidRDefault="00CE55D9" w:rsidP="001015E7">
            <w:pPr>
              <w:spacing w:line="240" w:lineRule="exact"/>
              <w:ind w:left="-83" w:right="-75"/>
              <w:jc w:val="center"/>
              <w:rPr>
                <w:rFonts w:cs="Times New Roman"/>
                <w:b/>
                <w:bCs/>
                <w:sz w:val="22"/>
                <w:szCs w:val="22"/>
              </w:rPr>
            </w:pPr>
            <w:r w:rsidRPr="0071705E">
              <w:rPr>
                <w:rFonts w:cs="Times New Roman"/>
                <w:sz w:val="22"/>
                <w:szCs w:val="22"/>
              </w:rPr>
              <w:t>31</w:t>
            </w:r>
            <w:r w:rsidR="001015E7" w:rsidRPr="0071705E">
              <w:rPr>
                <w:rFonts w:cs="Times New Roman"/>
                <w:sz w:val="22"/>
                <w:szCs w:val="22"/>
              </w:rPr>
              <w:t xml:space="preserve"> December</w:t>
            </w:r>
          </w:p>
        </w:tc>
        <w:tc>
          <w:tcPr>
            <w:tcW w:w="183" w:type="dxa"/>
          </w:tcPr>
          <w:p w14:paraId="2F2CB656" w14:textId="77777777" w:rsidR="001015E7" w:rsidRPr="0071705E" w:rsidRDefault="001015E7" w:rsidP="001015E7">
            <w:pPr>
              <w:spacing w:line="240" w:lineRule="exact"/>
              <w:ind w:left="-79" w:right="-79"/>
              <w:jc w:val="center"/>
              <w:rPr>
                <w:rFonts w:cs="Times New Roman"/>
                <w:sz w:val="22"/>
                <w:szCs w:val="22"/>
              </w:rPr>
            </w:pPr>
          </w:p>
        </w:tc>
        <w:tc>
          <w:tcPr>
            <w:tcW w:w="1241" w:type="dxa"/>
          </w:tcPr>
          <w:p w14:paraId="615BDF80" w14:textId="66771F92" w:rsidR="001015E7" w:rsidRPr="0071705E" w:rsidRDefault="00CE55D9" w:rsidP="001015E7">
            <w:pPr>
              <w:spacing w:line="240" w:lineRule="exact"/>
              <w:ind w:left="-79" w:right="-79" w:hanging="89"/>
              <w:jc w:val="center"/>
              <w:rPr>
                <w:rFonts w:cstheme="minorBidi"/>
                <w:spacing w:val="-6"/>
                <w:sz w:val="22"/>
                <w:szCs w:val="22"/>
                <w:cs/>
              </w:rPr>
            </w:pPr>
            <w:r w:rsidRPr="0071705E">
              <w:rPr>
                <w:rFonts w:cs="Times New Roman"/>
                <w:sz w:val="22"/>
                <w:szCs w:val="22"/>
              </w:rPr>
              <w:t>3</w:t>
            </w:r>
            <w:r w:rsidRPr="0071705E">
              <w:rPr>
                <w:rFonts w:cstheme="minorBidi"/>
                <w:sz w:val="22"/>
                <w:szCs w:val="22"/>
              </w:rPr>
              <w:t>1</w:t>
            </w:r>
            <w:r w:rsidR="001015E7" w:rsidRPr="0071705E">
              <w:rPr>
                <w:rFonts w:cstheme="minorBidi"/>
                <w:sz w:val="22"/>
                <w:szCs w:val="22"/>
              </w:rPr>
              <w:t xml:space="preserve"> March</w:t>
            </w:r>
          </w:p>
        </w:tc>
        <w:tc>
          <w:tcPr>
            <w:tcW w:w="178" w:type="dxa"/>
          </w:tcPr>
          <w:p w14:paraId="1C9A1EAC" w14:textId="77777777" w:rsidR="001015E7" w:rsidRPr="0071705E" w:rsidRDefault="001015E7" w:rsidP="001015E7">
            <w:pPr>
              <w:spacing w:line="240" w:lineRule="exact"/>
              <w:jc w:val="center"/>
              <w:rPr>
                <w:rFonts w:cs="Times New Roman"/>
                <w:b/>
                <w:bCs/>
                <w:sz w:val="22"/>
                <w:szCs w:val="22"/>
              </w:rPr>
            </w:pPr>
          </w:p>
        </w:tc>
        <w:tc>
          <w:tcPr>
            <w:tcW w:w="1203" w:type="dxa"/>
          </w:tcPr>
          <w:p w14:paraId="5F9778E9" w14:textId="252B8E67" w:rsidR="001015E7" w:rsidRPr="0071705E" w:rsidRDefault="00CE55D9" w:rsidP="001015E7">
            <w:pPr>
              <w:spacing w:line="240" w:lineRule="exact"/>
              <w:ind w:left="-86" w:right="-75"/>
              <w:jc w:val="center"/>
              <w:rPr>
                <w:rFonts w:cs="Times New Roman"/>
                <w:b/>
                <w:bCs/>
                <w:sz w:val="22"/>
                <w:szCs w:val="22"/>
              </w:rPr>
            </w:pPr>
            <w:r w:rsidRPr="0071705E">
              <w:rPr>
                <w:rFonts w:cs="Times New Roman"/>
                <w:sz w:val="22"/>
                <w:szCs w:val="22"/>
              </w:rPr>
              <w:t>31</w:t>
            </w:r>
            <w:r w:rsidR="001015E7" w:rsidRPr="0071705E">
              <w:rPr>
                <w:rFonts w:cs="Times New Roman"/>
                <w:sz w:val="22"/>
                <w:szCs w:val="22"/>
              </w:rPr>
              <w:t xml:space="preserve"> December</w:t>
            </w:r>
          </w:p>
        </w:tc>
      </w:tr>
      <w:tr w:rsidR="001015E7" w:rsidRPr="0071705E" w14:paraId="0EC28FCF" w14:textId="77777777" w:rsidTr="004D3963">
        <w:trPr>
          <w:cantSplit/>
          <w:tblHeader/>
        </w:trPr>
        <w:tc>
          <w:tcPr>
            <w:tcW w:w="4086" w:type="dxa"/>
            <w:vAlign w:val="bottom"/>
          </w:tcPr>
          <w:p w14:paraId="7DA9409C" w14:textId="493D31C1" w:rsidR="001015E7" w:rsidRPr="0071705E" w:rsidRDefault="001015E7" w:rsidP="001015E7">
            <w:pPr>
              <w:tabs>
                <w:tab w:val="decimal" w:pos="100"/>
              </w:tabs>
              <w:spacing w:line="240" w:lineRule="exact"/>
              <w:rPr>
                <w:rFonts w:cs="Times New Roman"/>
                <w:b/>
                <w:bCs/>
                <w:sz w:val="22"/>
                <w:szCs w:val="22"/>
              </w:rPr>
            </w:pPr>
          </w:p>
        </w:tc>
        <w:tc>
          <w:tcPr>
            <w:tcW w:w="1241" w:type="dxa"/>
            <w:vAlign w:val="center"/>
          </w:tcPr>
          <w:p w14:paraId="61209EED" w14:textId="5633BD53" w:rsidR="001015E7" w:rsidRPr="0071705E" w:rsidRDefault="00CE55D9" w:rsidP="001015E7">
            <w:pPr>
              <w:spacing w:line="240" w:lineRule="exact"/>
              <w:ind w:left="-79" w:right="-79"/>
              <w:jc w:val="center"/>
              <w:rPr>
                <w:rFonts w:cs="Times New Roman"/>
                <w:bCs/>
                <w:sz w:val="22"/>
                <w:szCs w:val="22"/>
              </w:rPr>
            </w:pPr>
            <w:r w:rsidRPr="0071705E">
              <w:rPr>
                <w:rFonts w:cs="Times New Roman"/>
                <w:bCs/>
                <w:sz w:val="22"/>
                <w:szCs w:val="22"/>
              </w:rPr>
              <w:t>2026</w:t>
            </w:r>
          </w:p>
        </w:tc>
        <w:tc>
          <w:tcPr>
            <w:tcW w:w="178" w:type="dxa"/>
            <w:vAlign w:val="center"/>
          </w:tcPr>
          <w:p w14:paraId="3B7DC67C" w14:textId="77777777" w:rsidR="001015E7" w:rsidRPr="0071705E" w:rsidRDefault="001015E7" w:rsidP="001015E7">
            <w:pPr>
              <w:spacing w:line="240" w:lineRule="exact"/>
              <w:jc w:val="center"/>
              <w:rPr>
                <w:rFonts w:cs="Times New Roman"/>
                <w:b/>
                <w:bCs/>
                <w:sz w:val="22"/>
                <w:szCs w:val="22"/>
              </w:rPr>
            </w:pPr>
          </w:p>
        </w:tc>
        <w:tc>
          <w:tcPr>
            <w:tcW w:w="1233" w:type="dxa"/>
            <w:vAlign w:val="center"/>
          </w:tcPr>
          <w:p w14:paraId="63345B76" w14:textId="4D3FCD35" w:rsidR="001015E7" w:rsidRPr="0071705E" w:rsidRDefault="00CE55D9" w:rsidP="001015E7">
            <w:pPr>
              <w:spacing w:line="240" w:lineRule="exact"/>
              <w:ind w:left="-75" w:right="-75"/>
              <w:jc w:val="center"/>
              <w:rPr>
                <w:rFonts w:cs="Times New Roman"/>
                <w:bCs/>
                <w:sz w:val="22"/>
                <w:szCs w:val="22"/>
              </w:rPr>
            </w:pPr>
            <w:r w:rsidRPr="0071705E">
              <w:rPr>
                <w:rFonts w:cs="Times New Roman"/>
                <w:bCs/>
                <w:sz w:val="22"/>
                <w:szCs w:val="22"/>
              </w:rPr>
              <w:t>2025</w:t>
            </w:r>
          </w:p>
        </w:tc>
        <w:tc>
          <w:tcPr>
            <w:tcW w:w="183" w:type="dxa"/>
            <w:vAlign w:val="center"/>
          </w:tcPr>
          <w:p w14:paraId="6AA5A497" w14:textId="77777777" w:rsidR="001015E7" w:rsidRPr="0071705E" w:rsidRDefault="001015E7" w:rsidP="001015E7">
            <w:pPr>
              <w:spacing w:line="240" w:lineRule="exact"/>
              <w:jc w:val="center"/>
              <w:rPr>
                <w:rFonts w:cs="Times New Roman"/>
                <w:b/>
                <w:bCs/>
                <w:sz w:val="22"/>
                <w:szCs w:val="22"/>
              </w:rPr>
            </w:pPr>
          </w:p>
        </w:tc>
        <w:tc>
          <w:tcPr>
            <w:tcW w:w="1241" w:type="dxa"/>
            <w:vAlign w:val="center"/>
          </w:tcPr>
          <w:p w14:paraId="6FA8362E" w14:textId="17BFD331" w:rsidR="001015E7" w:rsidRPr="0071705E" w:rsidRDefault="00CE55D9" w:rsidP="001015E7">
            <w:pPr>
              <w:spacing w:line="240" w:lineRule="exact"/>
              <w:jc w:val="center"/>
              <w:rPr>
                <w:rFonts w:cs="Times New Roman"/>
                <w:bCs/>
                <w:sz w:val="22"/>
                <w:szCs w:val="22"/>
              </w:rPr>
            </w:pPr>
            <w:r w:rsidRPr="0071705E">
              <w:rPr>
                <w:rFonts w:cs="Times New Roman"/>
                <w:bCs/>
                <w:sz w:val="22"/>
                <w:szCs w:val="22"/>
              </w:rPr>
              <w:t>2026</w:t>
            </w:r>
          </w:p>
        </w:tc>
        <w:tc>
          <w:tcPr>
            <w:tcW w:w="178" w:type="dxa"/>
            <w:vAlign w:val="center"/>
          </w:tcPr>
          <w:p w14:paraId="2333702F" w14:textId="77777777" w:rsidR="001015E7" w:rsidRPr="0071705E" w:rsidRDefault="001015E7" w:rsidP="001015E7">
            <w:pPr>
              <w:spacing w:line="240" w:lineRule="exact"/>
              <w:jc w:val="center"/>
              <w:rPr>
                <w:rFonts w:cs="Times New Roman"/>
                <w:b/>
                <w:bCs/>
                <w:sz w:val="22"/>
                <w:szCs w:val="22"/>
              </w:rPr>
            </w:pPr>
          </w:p>
        </w:tc>
        <w:tc>
          <w:tcPr>
            <w:tcW w:w="1203" w:type="dxa"/>
            <w:vAlign w:val="center"/>
          </w:tcPr>
          <w:p w14:paraId="07637D17" w14:textId="3A53F3DC" w:rsidR="001015E7" w:rsidRPr="0071705E" w:rsidRDefault="00CE55D9" w:rsidP="001015E7">
            <w:pPr>
              <w:spacing w:line="240" w:lineRule="exact"/>
              <w:ind w:left="-75" w:right="-75"/>
              <w:jc w:val="center"/>
              <w:rPr>
                <w:rFonts w:cs="Times New Roman"/>
                <w:bCs/>
                <w:sz w:val="22"/>
                <w:szCs w:val="22"/>
              </w:rPr>
            </w:pPr>
            <w:r w:rsidRPr="0071705E">
              <w:rPr>
                <w:rFonts w:cs="Times New Roman"/>
                <w:bCs/>
                <w:sz w:val="22"/>
                <w:szCs w:val="22"/>
              </w:rPr>
              <w:t>2025</w:t>
            </w:r>
          </w:p>
        </w:tc>
      </w:tr>
      <w:tr w:rsidR="001015E7" w:rsidRPr="0071705E" w14:paraId="7FFF8065" w14:textId="77777777" w:rsidTr="004D3963">
        <w:trPr>
          <w:cantSplit/>
          <w:tblHeader/>
        </w:trPr>
        <w:tc>
          <w:tcPr>
            <w:tcW w:w="4086" w:type="dxa"/>
          </w:tcPr>
          <w:p w14:paraId="5913B15E" w14:textId="77777777" w:rsidR="001015E7" w:rsidRPr="0071705E" w:rsidRDefault="001015E7" w:rsidP="001015E7">
            <w:pPr>
              <w:spacing w:line="240" w:lineRule="exact"/>
              <w:rPr>
                <w:rFonts w:cs="Times New Roman"/>
                <w:b/>
                <w:bCs/>
                <w:i/>
                <w:iCs/>
                <w:sz w:val="22"/>
                <w:szCs w:val="22"/>
              </w:rPr>
            </w:pPr>
          </w:p>
        </w:tc>
        <w:tc>
          <w:tcPr>
            <w:tcW w:w="5457" w:type="dxa"/>
            <w:gridSpan w:val="7"/>
          </w:tcPr>
          <w:p w14:paraId="638853B0" w14:textId="77777777" w:rsidR="001015E7" w:rsidRPr="0071705E" w:rsidRDefault="001015E7" w:rsidP="001015E7">
            <w:pPr>
              <w:spacing w:line="240" w:lineRule="exact"/>
              <w:jc w:val="center"/>
              <w:rPr>
                <w:rFonts w:cs="Times New Roman"/>
                <w:i/>
                <w:iCs/>
                <w:sz w:val="22"/>
                <w:szCs w:val="22"/>
              </w:rPr>
            </w:pPr>
            <w:r w:rsidRPr="0071705E">
              <w:rPr>
                <w:rFonts w:cs="Times New Roman"/>
                <w:i/>
                <w:iCs/>
                <w:sz w:val="22"/>
                <w:szCs w:val="22"/>
              </w:rPr>
              <w:t>(in thousand Baht)</w:t>
            </w:r>
          </w:p>
        </w:tc>
      </w:tr>
      <w:tr w:rsidR="001015E7" w:rsidRPr="0071705E" w14:paraId="7866CE77" w14:textId="77777777" w:rsidTr="004D3963">
        <w:trPr>
          <w:cantSplit/>
        </w:trPr>
        <w:tc>
          <w:tcPr>
            <w:tcW w:w="4086" w:type="dxa"/>
          </w:tcPr>
          <w:p w14:paraId="07ED8D65" w14:textId="77777777" w:rsidR="001015E7" w:rsidRPr="0071705E" w:rsidRDefault="001015E7" w:rsidP="001015E7">
            <w:pPr>
              <w:spacing w:line="240" w:lineRule="exact"/>
              <w:rPr>
                <w:rFonts w:cs="Times New Roman"/>
                <w:b/>
                <w:bCs/>
                <w:sz w:val="22"/>
                <w:szCs w:val="22"/>
              </w:rPr>
            </w:pPr>
            <w:r w:rsidRPr="0071705E">
              <w:rPr>
                <w:rFonts w:cs="Times New Roman"/>
                <w:b/>
                <w:bCs/>
                <w:sz w:val="22"/>
                <w:szCs w:val="22"/>
              </w:rPr>
              <w:t>Cash and cash equivalents</w:t>
            </w:r>
          </w:p>
        </w:tc>
        <w:tc>
          <w:tcPr>
            <w:tcW w:w="1241" w:type="dxa"/>
          </w:tcPr>
          <w:p w14:paraId="3F5601FB" w14:textId="77777777" w:rsidR="001015E7" w:rsidRPr="0071705E" w:rsidRDefault="001015E7" w:rsidP="001015E7">
            <w:pPr>
              <w:tabs>
                <w:tab w:val="decimal" w:pos="901"/>
              </w:tabs>
              <w:spacing w:line="240" w:lineRule="exact"/>
              <w:ind w:right="14"/>
              <w:rPr>
                <w:rFonts w:cs="Times New Roman"/>
                <w:sz w:val="22"/>
                <w:szCs w:val="22"/>
              </w:rPr>
            </w:pPr>
          </w:p>
        </w:tc>
        <w:tc>
          <w:tcPr>
            <w:tcW w:w="178" w:type="dxa"/>
          </w:tcPr>
          <w:p w14:paraId="6196CD0D" w14:textId="77777777" w:rsidR="001015E7" w:rsidRPr="0071705E" w:rsidRDefault="001015E7" w:rsidP="001015E7">
            <w:pPr>
              <w:tabs>
                <w:tab w:val="decimal" w:pos="901"/>
              </w:tabs>
              <w:spacing w:line="240" w:lineRule="exact"/>
              <w:ind w:right="14"/>
              <w:rPr>
                <w:rFonts w:cs="Times New Roman"/>
                <w:sz w:val="22"/>
                <w:szCs w:val="22"/>
              </w:rPr>
            </w:pPr>
          </w:p>
        </w:tc>
        <w:tc>
          <w:tcPr>
            <w:tcW w:w="1233" w:type="dxa"/>
          </w:tcPr>
          <w:p w14:paraId="714567E0" w14:textId="77777777" w:rsidR="001015E7" w:rsidRPr="0071705E" w:rsidRDefault="001015E7" w:rsidP="001015E7">
            <w:pPr>
              <w:tabs>
                <w:tab w:val="decimal" w:pos="901"/>
              </w:tabs>
              <w:spacing w:line="240" w:lineRule="exact"/>
              <w:ind w:right="14"/>
              <w:rPr>
                <w:rFonts w:cs="Times New Roman"/>
                <w:sz w:val="22"/>
                <w:szCs w:val="22"/>
              </w:rPr>
            </w:pPr>
          </w:p>
        </w:tc>
        <w:tc>
          <w:tcPr>
            <w:tcW w:w="183" w:type="dxa"/>
          </w:tcPr>
          <w:p w14:paraId="0EAEFBC2" w14:textId="77777777" w:rsidR="001015E7" w:rsidRPr="0071705E" w:rsidRDefault="001015E7" w:rsidP="001015E7">
            <w:pPr>
              <w:tabs>
                <w:tab w:val="decimal" w:pos="901"/>
              </w:tabs>
              <w:spacing w:line="240" w:lineRule="exact"/>
              <w:ind w:right="14"/>
              <w:rPr>
                <w:rFonts w:cs="Times New Roman"/>
                <w:sz w:val="22"/>
                <w:szCs w:val="22"/>
              </w:rPr>
            </w:pPr>
          </w:p>
        </w:tc>
        <w:tc>
          <w:tcPr>
            <w:tcW w:w="1241" w:type="dxa"/>
          </w:tcPr>
          <w:p w14:paraId="69FCECDC" w14:textId="77777777" w:rsidR="001015E7" w:rsidRPr="0071705E" w:rsidRDefault="001015E7" w:rsidP="001015E7">
            <w:pPr>
              <w:tabs>
                <w:tab w:val="decimal" w:pos="901"/>
              </w:tabs>
              <w:spacing w:line="240" w:lineRule="exact"/>
              <w:ind w:right="14"/>
              <w:rPr>
                <w:rFonts w:cs="Times New Roman"/>
                <w:sz w:val="22"/>
                <w:szCs w:val="22"/>
              </w:rPr>
            </w:pPr>
          </w:p>
        </w:tc>
        <w:tc>
          <w:tcPr>
            <w:tcW w:w="178" w:type="dxa"/>
          </w:tcPr>
          <w:p w14:paraId="27179448" w14:textId="77777777" w:rsidR="001015E7" w:rsidRPr="0071705E" w:rsidRDefault="001015E7" w:rsidP="001015E7">
            <w:pPr>
              <w:tabs>
                <w:tab w:val="decimal" w:pos="901"/>
              </w:tabs>
              <w:spacing w:line="240" w:lineRule="exact"/>
              <w:ind w:right="14"/>
              <w:rPr>
                <w:rFonts w:cs="Times New Roman"/>
                <w:sz w:val="22"/>
                <w:szCs w:val="22"/>
              </w:rPr>
            </w:pPr>
          </w:p>
        </w:tc>
        <w:tc>
          <w:tcPr>
            <w:tcW w:w="1203" w:type="dxa"/>
          </w:tcPr>
          <w:p w14:paraId="4EA05842" w14:textId="77777777" w:rsidR="001015E7" w:rsidRPr="0071705E" w:rsidRDefault="001015E7" w:rsidP="001015E7">
            <w:pPr>
              <w:tabs>
                <w:tab w:val="decimal" w:pos="901"/>
              </w:tabs>
              <w:spacing w:line="240" w:lineRule="exact"/>
              <w:ind w:right="14"/>
              <w:rPr>
                <w:rFonts w:cs="Times New Roman"/>
                <w:sz w:val="22"/>
                <w:szCs w:val="22"/>
              </w:rPr>
            </w:pPr>
          </w:p>
        </w:tc>
      </w:tr>
      <w:tr w:rsidR="001015E7" w:rsidRPr="0071705E" w14:paraId="78C412F2" w14:textId="77777777" w:rsidTr="007A6E25">
        <w:trPr>
          <w:cantSplit/>
        </w:trPr>
        <w:tc>
          <w:tcPr>
            <w:tcW w:w="4086" w:type="dxa"/>
          </w:tcPr>
          <w:p w14:paraId="1B0B9A0D" w14:textId="77777777" w:rsidR="001015E7" w:rsidRPr="0071705E" w:rsidRDefault="001015E7" w:rsidP="001015E7">
            <w:pPr>
              <w:spacing w:line="240" w:lineRule="exact"/>
              <w:rPr>
                <w:sz w:val="22"/>
                <w:szCs w:val="28"/>
              </w:rPr>
            </w:pPr>
            <w:r w:rsidRPr="0071705E">
              <w:rPr>
                <w:rFonts w:cs="Times New Roman"/>
                <w:sz w:val="22"/>
                <w:szCs w:val="22"/>
              </w:rPr>
              <w:t xml:space="preserve">Other related </w:t>
            </w:r>
            <w:r w:rsidRPr="0071705E">
              <w:rPr>
                <w:sz w:val="22"/>
                <w:szCs w:val="28"/>
              </w:rPr>
              <w:t>party</w:t>
            </w:r>
          </w:p>
        </w:tc>
        <w:tc>
          <w:tcPr>
            <w:tcW w:w="1241" w:type="dxa"/>
            <w:tcBorders>
              <w:bottom w:val="double" w:sz="4" w:space="0" w:color="auto"/>
            </w:tcBorders>
            <w:vAlign w:val="center"/>
          </w:tcPr>
          <w:p w14:paraId="2721B114" w14:textId="6E44C648" w:rsidR="001015E7" w:rsidRPr="0071705E" w:rsidRDefault="00CE55D9" w:rsidP="001015E7">
            <w:pPr>
              <w:tabs>
                <w:tab w:val="decimal" w:pos="996"/>
              </w:tabs>
              <w:spacing w:line="240" w:lineRule="atLeast"/>
              <w:ind w:right="-80"/>
              <w:rPr>
                <w:b/>
                <w:bCs/>
                <w:sz w:val="22"/>
                <w:szCs w:val="22"/>
              </w:rPr>
            </w:pPr>
            <w:r w:rsidRPr="0071705E">
              <w:rPr>
                <w:b/>
                <w:bCs/>
                <w:sz w:val="22"/>
                <w:szCs w:val="22"/>
              </w:rPr>
              <w:t>103</w:t>
            </w:r>
          </w:p>
        </w:tc>
        <w:tc>
          <w:tcPr>
            <w:tcW w:w="178" w:type="dxa"/>
            <w:vAlign w:val="center"/>
          </w:tcPr>
          <w:p w14:paraId="52930343" w14:textId="77777777" w:rsidR="001015E7" w:rsidRPr="0071705E" w:rsidRDefault="001015E7" w:rsidP="001015E7">
            <w:pPr>
              <w:tabs>
                <w:tab w:val="decimal" w:pos="996"/>
              </w:tabs>
              <w:spacing w:line="240" w:lineRule="exact"/>
              <w:ind w:right="-80"/>
              <w:rPr>
                <w:b/>
                <w:bCs/>
                <w:sz w:val="22"/>
                <w:szCs w:val="22"/>
              </w:rPr>
            </w:pPr>
          </w:p>
        </w:tc>
        <w:tc>
          <w:tcPr>
            <w:tcW w:w="1233" w:type="dxa"/>
            <w:tcBorders>
              <w:bottom w:val="double" w:sz="4" w:space="0" w:color="auto"/>
            </w:tcBorders>
          </w:tcPr>
          <w:p w14:paraId="6CF1079D" w14:textId="0C5350EB" w:rsidR="001015E7" w:rsidRPr="0071705E" w:rsidRDefault="00CE55D9" w:rsidP="001015E7">
            <w:pPr>
              <w:tabs>
                <w:tab w:val="decimal" w:pos="996"/>
              </w:tabs>
              <w:spacing w:line="240" w:lineRule="atLeast"/>
              <w:ind w:right="102"/>
              <w:rPr>
                <w:b/>
                <w:bCs/>
                <w:sz w:val="22"/>
                <w:szCs w:val="22"/>
              </w:rPr>
            </w:pPr>
            <w:r w:rsidRPr="0071705E">
              <w:rPr>
                <w:b/>
                <w:bCs/>
                <w:sz w:val="22"/>
                <w:szCs w:val="22"/>
              </w:rPr>
              <w:t>103</w:t>
            </w:r>
          </w:p>
        </w:tc>
        <w:tc>
          <w:tcPr>
            <w:tcW w:w="183" w:type="dxa"/>
          </w:tcPr>
          <w:p w14:paraId="75BE0FE9" w14:textId="77777777" w:rsidR="001015E7" w:rsidRPr="0071705E" w:rsidRDefault="001015E7" w:rsidP="001015E7">
            <w:pPr>
              <w:tabs>
                <w:tab w:val="decimal" w:pos="996"/>
              </w:tabs>
              <w:spacing w:line="240" w:lineRule="exact"/>
              <w:ind w:right="-80"/>
              <w:rPr>
                <w:b/>
                <w:bCs/>
                <w:sz w:val="22"/>
                <w:szCs w:val="22"/>
              </w:rPr>
            </w:pPr>
          </w:p>
        </w:tc>
        <w:tc>
          <w:tcPr>
            <w:tcW w:w="1241" w:type="dxa"/>
            <w:tcBorders>
              <w:bottom w:val="double" w:sz="4" w:space="0" w:color="auto"/>
            </w:tcBorders>
          </w:tcPr>
          <w:p w14:paraId="177563D8" w14:textId="771610A6" w:rsidR="001015E7" w:rsidRPr="0071705E" w:rsidRDefault="00CE55D9" w:rsidP="001015E7">
            <w:pPr>
              <w:tabs>
                <w:tab w:val="decimal" w:pos="917"/>
              </w:tabs>
              <w:spacing w:line="240" w:lineRule="atLeast"/>
              <w:ind w:right="-80"/>
              <w:rPr>
                <w:b/>
                <w:bCs/>
                <w:sz w:val="22"/>
                <w:szCs w:val="22"/>
              </w:rPr>
            </w:pPr>
            <w:r w:rsidRPr="0071705E">
              <w:rPr>
                <w:b/>
                <w:bCs/>
                <w:sz w:val="22"/>
                <w:szCs w:val="22"/>
              </w:rPr>
              <w:t>103</w:t>
            </w:r>
          </w:p>
        </w:tc>
        <w:tc>
          <w:tcPr>
            <w:tcW w:w="178" w:type="dxa"/>
          </w:tcPr>
          <w:p w14:paraId="0D84153C" w14:textId="77777777" w:rsidR="001015E7" w:rsidRPr="0071705E" w:rsidRDefault="001015E7" w:rsidP="001015E7">
            <w:pPr>
              <w:tabs>
                <w:tab w:val="decimal" w:pos="996"/>
              </w:tabs>
              <w:spacing w:line="240" w:lineRule="exact"/>
              <w:ind w:right="-80"/>
              <w:rPr>
                <w:b/>
                <w:bCs/>
                <w:sz w:val="22"/>
                <w:szCs w:val="22"/>
              </w:rPr>
            </w:pPr>
          </w:p>
        </w:tc>
        <w:tc>
          <w:tcPr>
            <w:tcW w:w="1203" w:type="dxa"/>
            <w:tcBorders>
              <w:bottom w:val="double" w:sz="4" w:space="0" w:color="auto"/>
            </w:tcBorders>
          </w:tcPr>
          <w:p w14:paraId="1F2F6861" w14:textId="4FE0CD02" w:rsidR="001015E7" w:rsidRPr="0071705E" w:rsidRDefault="00CE55D9" w:rsidP="001015E7">
            <w:pPr>
              <w:tabs>
                <w:tab w:val="decimal" w:pos="996"/>
              </w:tabs>
              <w:spacing w:line="240" w:lineRule="atLeast"/>
              <w:ind w:right="-80"/>
              <w:rPr>
                <w:b/>
                <w:bCs/>
                <w:sz w:val="22"/>
                <w:szCs w:val="22"/>
              </w:rPr>
            </w:pPr>
            <w:r w:rsidRPr="0071705E">
              <w:rPr>
                <w:b/>
                <w:bCs/>
                <w:sz w:val="22"/>
                <w:szCs w:val="22"/>
              </w:rPr>
              <w:t>103</w:t>
            </w:r>
          </w:p>
        </w:tc>
      </w:tr>
      <w:tr w:rsidR="001015E7" w:rsidRPr="0071705E" w14:paraId="21E00C5D" w14:textId="77777777" w:rsidTr="007A6E25">
        <w:trPr>
          <w:cantSplit/>
        </w:trPr>
        <w:tc>
          <w:tcPr>
            <w:tcW w:w="4086" w:type="dxa"/>
            <w:vAlign w:val="bottom"/>
          </w:tcPr>
          <w:p w14:paraId="1517D995" w14:textId="77777777" w:rsidR="001015E7" w:rsidRPr="0071705E" w:rsidRDefault="001015E7" w:rsidP="001015E7">
            <w:pPr>
              <w:spacing w:line="240" w:lineRule="exact"/>
              <w:rPr>
                <w:rFonts w:cs="Times New Roman"/>
                <w:sz w:val="22"/>
                <w:szCs w:val="22"/>
              </w:rPr>
            </w:pPr>
          </w:p>
        </w:tc>
        <w:tc>
          <w:tcPr>
            <w:tcW w:w="1241" w:type="dxa"/>
            <w:tcBorders>
              <w:top w:val="double" w:sz="4" w:space="0" w:color="auto"/>
            </w:tcBorders>
            <w:vAlign w:val="center"/>
          </w:tcPr>
          <w:p w14:paraId="4F02F2C8" w14:textId="77777777" w:rsidR="001015E7" w:rsidRPr="0071705E" w:rsidRDefault="001015E7" w:rsidP="001015E7">
            <w:pPr>
              <w:tabs>
                <w:tab w:val="decimal" w:pos="901"/>
              </w:tabs>
              <w:spacing w:line="240" w:lineRule="exact"/>
              <w:ind w:right="14"/>
              <w:rPr>
                <w:rFonts w:cs="Times New Roman"/>
                <w:sz w:val="22"/>
                <w:szCs w:val="22"/>
              </w:rPr>
            </w:pPr>
          </w:p>
        </w:tc>
        <w:tc>
          <w:tcPr>
            <w:tcW w:w="178" w:type="dxa"/>
            <w:vAlign w:val="center"/>
          </w:tcPr>
          <w:p w14:paraId="3F28D1B3" w14:textId="77777777" w:rsidR="001015E7" w:rsidRPr="0071705E" w:rsidRDefault="001015E7" w:rsidP="001015E7">
            <w:pPr>
              <w:tabs>
                <w:tab w:val="decimal" w:pos="901"/>
              </w:tabs>
              <w:spacing w:line="240" w:lineRule="exact"/>
              <w:ind w:right="14"/>
              <w:rPr>
                <w:rFonts w:cs="Times New Roman"/>
                <w:sz w:val="22"/>
                <w:szCs w:val="22"/>
              </w:rPr>
            </w:pPr>
          </w:p>
        </w:tc>
        <w:tc>
          <w:tcPr>
            <w:tcW w:w="1233" w:type="dxa"/>
            <w:tcBorders>
              <w:top w:val="double" w:sz="4" w:space="0" w:color="auto"/>
            </w:tcBorders>
          </w:tcPr>
          <w:p w14:paraId="1C01A136" w14:textId="77777777" w:rsidR="001015E7" w:rsidRPr="0071705E" w:rsidRDefault="001015E7" w:rsidP="001015E7">
            <w:pPr>
              <w:tabs>
                <w:tab w:val="decimal" w:pos="901"/>
              </w:tabs>
              <w:spacing w:line="240" w:lineRule="exact"/>
              <w:ind w:right="14"/>
              <w:rPr>
                <w:rFonts w:cs="Times New Roman"/>
                <w:sz w:val="22"/>
                <w:szCs w:val="22"/>
              </w:rPr>
            </w:pPr>
          </w:p>
        </w:tc>
        <w:tc>
          <w:tcPr>
            <w:tcW w:w="183" w:type="dxa"/>
          </w:tcPr>
          <w:p w14:paraId="05925EA6" w14:textId="77777777" w:rsidR="001015E7" w:rsidRPr="0071705E" w:rsidRDefault="001015E7" w:rsidP="001015E7">
            <w:pPr>
              <w:tabs>
                <w:tab w:val="decimal" w:pos="901"/>
              </w:tabs>
              <w:spacing w:line="240" w:lineRule="exact"/>
              <w:ind w:right="14"/>
              <w:rPr>
                <w:rFonts w:cs="Times New Roman"/>
                <w:sz w:val="22"/>
                <w:szCs w:val="22"/>
              </w:rPr>
            </w:pPr>
          </w:p>
        </w:tc>
        <w:tc>
          <w:tcPr>
            <w:tcW w:w="1241" w:type="dxa"/>
            <w:tcBorders>
              <w:top w:val="double" w:sz="4" w:space="0" w:color="auto"/>
            </w:tcBorders>
          </w:tcPr>
          <w:p w14:paraId="5B45CB76" w14:textId="77777777" w:rsidR="001015E7" w:rsidRPr="0071705E" w:rsidRDefault="001015E7" w:rsidP="001015E7">
            <w:pPr>
              <w:tabs>
                <w:tab w:val="decimal" w:pos="901"/>
              </w:tabs>
              <w:spacing w:line="240" w:lineRule="exact"/>
              <w:ind w:right="14"/>
              <w:rPr>
                <w:rFonts w:cs="Times New Roman"/>
                <w:sz w:val="22"/>
                <w:szCs w:val="22"/>
              </w:rPr>
            </w:pPr>
          </w:p>
        </w:tc>
        <w:tc>
          <w:tcPr>
            <w:tcW w:w="178" w:type="dxa"/>
          </w:tcPr>
          <w:p w14:paraId="1F9B60CF" w14:textId="77777777" w:rsidR="001015E7" w:rsidRPr="0071705E" w:rsidRDefault="001015E7" w:rsidP="001015E7">
            <w:pPr>
              <w:tabs>
                <w:tab w:val="decimal" w:pos="901"/>
              </w:tabs>
              <w:spacing w:line="240" w:lineRule="exact"/>
              <w:ind w:right="14"/>
              <w:rPr>
                <w:rFonts w:cs="Times New Roman"/>
                <w:sz w:val="22"/>
                <w:szCs w:val="22"/>
              </w:rPr>
            </w:pPr>
          </w:p>
        </w:tc>
        <w:tc>
          <w:tcPr>
            <w:tcW w:w="1203" w:type="dxa"/>
            <w:tcBorders>
              <w:top w:val="double" w:sz="4" w:space="0" w:color="auto"/>
            </w:tcBorders>
          </w:tcPr>
          <w:p w14:paraId="26DDB11A" w14:textId="77777777" w:rsidR="001015E7" w:rsidRPr="0071705E" w:rsidRDefault="001015E7" w:rsidP="001015E7">
            <w:pPr>
              <w:tabs>
                <w:tab w:val="decimal" w:pos="901"/>
              </w:tabs>
              <w:spacing w:line="240" w:lineRule="exact"/>
              <w:ind w:right="14"/>
              <w:rPr>
                <w:rFonts w:cs="Times New Roman"/>
                <w:sz w:val="22"/>
                <w:szCs w:val="22"/>
              </w:rPr>
            </w:pPr>
          </w:p>
        </w:tc>
      </w:tr>
      <w:tr w:rsidR="001015E7" w:rsidRPr="0071705E" w14:paraId="542132E3" w14:textId="77777777" w:rsidTr="007A6E25">
        <w:trPr>
          <w:cantSplit/>
        </w:trPr>
        <w:tc>
          <w:tcPr>
            <w:tcW w:w="4086" w:type="dxa"/>
            <w:vAlign w:val="bottom"/>
          </w:tcPr>
          <w:p w14:paraId="2B46FE10" w14:textId="77777777" w:rsidR="001015E7" w:rsidRPr="0071705E" w:rsidRDefault="001015E7" w:rsidP="001015E7">
            <w:pPr>
              <w:spacing w:line="240" w:lineRule="exact"/>
              <w:rPr>
                <w:rFonts w:cs="Times New Roman"/>
                <w:b/>
                <w:bCs/>
                <w:sz w:val="22"/>
                <w:szCs w:val="22"/>
              </w:rPr>
            </w:pPr>
            <w:r w:rsidRPr="0071705E">
              <w:rPr>
                <w:rFonts w:cs="Times New Roman"/>
                <w:b/>
                <w:bCs/>
                <w:sz w:val="22"/>
                <w:szCs w:val="22"/>
              </w:rPr>
              <w:t>Trade and other receivables</w:t>
            </w:r>
          </w:p>
        </w:tc>
        <w:tc>
          <w:tcPr>
            <w:tcW w:w="1241" w:type="dxa"/>
            <w:vAlign w:val="center"/>
          </w:tcPr>
          <w:p w14:paraId="5D8D8114" w14:textId="77777777" w:rsidR="001015E7" w:rsidRPr="0071705E" w:rsidRDefault="001015E7" w:rsidP="001015E7">
            <w:pPr>
              <w:tabs>
                <w:tab w:val="decimal" w:pos="901"/>
              </w:tabs>
              <w:spacing w:line="240" w:lineRule="exact"/>
              <w:ind w:right="14"/>
              <w:rPr>
                <w:rFonts w:cs="Times New Roman"/>
                <w:sz w:val="22"/>
                <w:szCs w:val="22"/>
              </w:rPr>
            </w:pPr>
          </w:p>
        </w:tc>
        <w:tc>
          <w:tcPr>
            <w:tcW w:w="178" w:type="dxa"/>
            <w:vAlign w:val="center"/>
          </w:tcPr>
          <w:p w14:paraId="189DD13B" w14:textId="77777777" w:rsidR="001015E7" w:rsidRPr="0071705E" w:rsidRDefault="001015E7" w:rsidP="001015E7">
            <w:pPr>
              <w:tabs>
                <w:tab w:val="decimal" w:pos="901"/>
              </w:tabs>
              <w:spacing w:line="240" w:lineRule="exact"/>
              <w:ind w:right="14"/>
              <w:rPr>
                <w:rFonts w:cs="Times New Roman"/>
                <w:sz w:val="22"/>
                <w:szCs w:val="22"/>
              </w:rPr>
            </w:pPr>
          </w:p>
        </w:tc>
        <w:tc>
          <w:tcPr>
            <w:tcW w:w="1233" w:type="dxa"/>
          </w:tcPr>
          <w:p w14:paraId="79708CA9" w14:textId="77777777" w:rsidR="001015E7" w:rsidRPr="0071705E" w:rsidRDefault="001015E7" w:rsidP="001015E7">
            <w:pPr>
              <w:tabs>
                <w:tab w:val="decimal" w:pos="901"/>
              </w:tabs>
              <w:spacing w:line="240" w:lineRule="exact"/>
              <w:ind w:right="14"/>
              <w:rPr>
                <w:rFonts w:cs="Times New Roman"/>
                <w:sz w:val="22"/>
                <w:szCs w:val="22"/>
              </w:rPr>
            </w:pPr>
          </w:p>
        </w:tc>
        <w:tc>
          <w:tcPr>
            <w:tcW w:w="183" w:type="dxa"/>
          </w:tcPr>
          <w:p w14:paraId="6DD1337E" w14:textId="77777777" w:rsidR="001015E7" w:rsidRPr="0071705E" w:rsidRDefault="001015E7" w:rsidP="001015E7">
            <w:pPr>
              <w:tabs>
                <w:tab w:val="decimal" w:pos="901"/>
              </w:tabs>
              <w:spacing w:line="240" w:lineRule="exact"/>
              <w:ind w:right="14"/>
              <w:rPr>
                <w:rFonts w:cs="Times New Roman"/>
                <w:sz w:val="22"/>
                <w:szCs w:val="22"/>
              </w:rPr>
            </w:pPr>
          </w:p>
        </w:tc>
        <w:tc>
          <w:tcPr>
            <w:tcW w:w="1241" w:type="dxa"/>
          </w:tcPr>
          <w:p w14:paraId="0DB14B9B" w14:textId="77777777" w:rsidR="001015E7" w:rsidRPr="0071705E" w:rsidRDefault="001015E7" w:rsidP="001015E7">
            <w:pPr>
              <w:tabs>
                <w:tab w:val="decimal" w:pos="901"/>
              </w:tabs>
              <w:spacing w:line="240" w:lineRule="exact"/>
              <w:ind w:right="14"/>
              <w:rPr>
                <w:rFonts w:cs="Times New Roman"/>
                <w:sz w:val="22"/>
                <w:szCs w:val="22"/>
              </w:rPr>
            </w:pPr>
          </w:p>
        </w:tc>
        <w:tc>
          <w:tcPr>
            <w:tcW w:w="178" w:type="dxa"/>
          </w:tcPr>
          <w:p w14:paraId="65AE4343" w14:textId="77777777" w:rsidR="001015E7" w:rsidRPr="0071705E" w:rsidRDefault="001015E7" w:rsidP="001015E7">
            <w:pPr>
              <w:tabs>
                <w:tab w:val="decimal" w:pos="901"/>
              </w:tabs>
              <w:spacing w:line="240" w:lineRule="exact"/>
              <w:ind w:right="14"/>
              <w:rPr>
                <w:rFonts w:cs="Times New Roman"/>
                <w:sz w:val="22"/>
                <w:szCs w:val="22"/>
              </w:rPr>
            </w:pPr>
          </w:p>
        </w:tc>
        <w:tc>
          <w:tcPr>
            <w:tcW w:w="1203" w:type="dxa"/>
          </w:tcPr>
          <w:p w14:paraId="695745E4" w14:textId="77777777" w:rsidR="001015E7" w:rsidRPr="0071705E" w:rsidRDefault="001015E7" w:rsidP="001015E7">
            <w:pPr>
              <w:tabs>
                <w:tab w:val="decimal" w:pos="901"/>
              </w:tabs>
              <w:spacing w:line="240" w:lineRule="exact"/>
              <w:ind w:right="14"/>
              <w:rPr>
                <w:rFonts w:cs="Times New Roman"/>
                <w:sz w:val="22"/>
                <w:szCs w:val="22"/>
              </w:rPr>
            </w:pPr>
          </w:p>
        </w:tc>
      </w:tr>
      <w:tr w:rsidR="001015E7" w:rsidRPr="0071705E" w:rsidDel="004C3E0C" w14:paraId="3CC4EBC9" w14:textId="77777777" w:rsidTr="007A6E25">
        <w:trPr>
          <w:cantSplit/>
        </w:trPr>
        <w:tc>
          <w:tcPr>
            <w:tcW w:w="4086" w:type="dxa"/>
          </w:tcPr>
          <w:p w14:paraId="31A6BDDC" w14:textId="6671CBD9" w:rsidR="001015E7" w:rsidRPr="0071705E" w:rsidDel="004C3E0C" w:rsidRDefault="001015E7" w:rsidP="001015E7">
            <w:pPr>
              <w:spacing w:line="240" w:lineRule="exact"/>
              <w:rPr>
                <w:rFonts w:cs="Times New Roman"/>
                <w:sz w:val="22"/>
                <w:szCs w:val="22"/>
              </w:rPr>
            </w:pPr>
            <w:r w:rsidRPr="0071705E">
              <w:rPr>
                <w:rFonts w:cs="Times New Roman"/>
                <w:sz w:val="22"/>
                <w:szCs w:val="22"/>
              </w:rPr>
              <w:t>Subsidiaries</w:t>
            </w:r>
          </w:p>
        </w:tc>
        <w:tc>
          <w:tcPr>
            <w:tcW w:w="1241" w:type="dxa"/>
            <w:tcBorders>
              <w:bottom w:val="double" w:sz="4" w:space="0" w:color="auto"/>
            </w:tcBorders>
          </w:tcPr>
          <w:p w14:paraId="64CE767D" w14:textId="661DA67D" w:rsidR="001015E7" w:rsidRPr="0071705E" w:rsidDel="004C3E0C" w:rsidRDefault="001015E7" w:rsidP="001015E7">
            <w:pPr>
              <w:tabs>
                <w:tab w:val="decimal" w:pos="735"/>
              </w:tabs>
              <w:spacing w:line="240" w:lineRule="atLeast"/>
              <w:ind w:right="100"/>
              <w:rPr>
                <w:rFonts w:cs="Times New Roman"/>
                <w:b/>
                <w:bCs/>
                <w:sz w:val="22"/>
                <w:szCs w:val="22"/>
              </w:rPr>
            </w:pPr>
            <w:r w:rsidRPr="0071705E">
              <w:rPr>
                <w:rFonts w:cs="Times New Roman"/>
                <w:b/>
                <w:bCs/>
                <w:sz w:val="22"/>
                <w:szCs w:val="22"/>
              </w:rPr>
              <w:t>-</w:t>
            </w:r>
          </w:p>
        </w:tc>
        <w:tc>
          <w:tcPr>
            <w:tcW w:w="178" w:type="dxa"/>
            <w:vAlign w:val="center"/>
          </w:tcPr>
          <w:p w14:paraId="5FA483E2" w14:textId="77777777" w:rsidR="001015E7" w:rsidRPr="0071705E" w:rsidDel="004C3E0C" w:rsidRDefault="001015E7" w:rsidP="001015E7">
            <w:pPr>
              <w:tabs>
                <w:tab w:val="decimal" w:pos="726"/>
              </w:tabs>
              <w:spacing w:line="240" w:lineRule="exact"/>
              <w:ind w:right="15"/>
              <w:rPr>
                <w:rFonts w:cs="Times New Roman"/>
                <w:b/>
                <w:bCs/>
                <w:sz w:val="22"/>
                <w:szCs w:val="22"/>
              </w:rPr>
            </w:pPr>
          </w:p>
        </w:tc>
        <w:tc>
          <w:tcPr>
            <w:tcW w:w="1233" w:type="dxa"/>
            <w:tcBorders>
              <w:bottom w:val="double" w:sz="4" w:space="0" w:color="auto"/>
            </w:tcBorders>
          </w:tcPr>
          <w:p w14:paraId="45645336" w14:textId="6B948EF9" w:rsidR="001015E7" w:rsidRPr="0071705E" w:rsidDel="004C3E0C" w:rsidRDefault="001015E7" w:rsidP="001015E7">
            <w:pPr>
              <w:tabs>
                <w:tab w:val="decimal" w:pos="735"/>
              </w:tabs>
              <w:spacing w:line="240" w:lineRule="atLeast"/>
              <w:ind w:right="100"/>
              <w:rPr>
                <w:rFonts w:cs="Times New Roman"/>
                <w:b/>
                <w:bCs/>
                <w:sz w:val="22"/>
                <w:szCs w:val="22"/>
              </w:rPr>
            </w:pPr>
            <w:r w:rsidRPr="0071705E">
              <w:rPr>
                <w:b/>
                <w:bCs/>
                <w:sz w:val="22"/>
                <w:szCs w:val="22"/>
              </w:rPr>
              <w:t>-</w:t>
            </w:r>
          </w:p>
        </w:tc>
        <w:tc>
          <w:tcPr>
            <w:tcW w:w="183" w:type="dxa"/>
          </w:tcPr>
          <w:p w14:paraId="34D91DDA" w14:textId="77777777" w:rsidR="001015E7" w:rsidRPr="0071705E" w:rsidDel="004C3E0C" w:rsidRDefault="001015E7" w:rsidP="001015E7">
            <w:pPr>
              <w:tabs>
                <w:tab w:val="decimal" w:pos="901"/>
              </w:tabs>
              <w:spacing w:line="240" w:lineRule="exact"/>
              <w:ind w:right="14"/>
              <w:rPr>
                <w:rFonts w:cs="Times New Roman"/>
                <w:sz w:val="22"/>
                <w:szCs w:val="22"/>
              </w:rPr>
            </w:pPr>
          </w:p>
        </w:tc>
        <w:tc>
          <w:tcPr>
            <w:tcW w:w="1241" w:type="dxa"/>
            <w:tcBorders>
              <w:bottom w:val="double" w:sz="4" w:space="0" w:color="auto"/>
            </w:tcBorders>
          </w:tcPr>
          <w:p w14:paraId="085B08DE" w14:textId="272897E2" w:rsidR="001015E7" w:rsidRPr="0071705E" w:rsidDel="004C3E0C" w:rsidRDefault="00CE55D9" w:rsidP="001015E7">
            <w:pPr>
              <w:tabs>
                <w:tab w:val="decimal" w:pos="917"/>
              </w:tabs>
              <w:spacing w:line="240" w:lineRule="atLeast"/>
              <w:ind w:right="-80"/>
              <w:rPr>
                <w:b/>
                <w:bCs/>
                <w:sz w:val="22"/>
                <w:szCs w:val="22"/>
              </w:rPr>
            </w:pPr>
            <w:r w:rsidRPr="0071705E">
              <w:rPr>
                <w:b/>
                <w:bCs/>
                <w:sz w:val="22"/>
                <w:szCs w:val="22"/>
              </w:rPr>
              <w:t>15</w:t>
            </w:r>
            <w:r w:rsidR="001015E7" w:rsidRPr="0071705E">
              <w:rPr>
                <w:b/>
                <w:bCs/>
                <w:sz w:val="22"/>
                <w:szCs w:val="22"/>
              </w:rPr>
              <w:t>,</w:t>
            </w:r>
            <w:r w:rsidRPr="0071705E">
              <w:rPr>
                <w:b/>
                <w:bCs/>
                <w:sz w:val="22"/>
                <w:szCs w:val="22"/>
              </w:rPr>
              <w:t>816</w:t>
            </w:r>
          </w:p>
        </w:tc>
        <w:tc>
          <w:tcPr>
            <w:tcW w:w="178" w:type="dxa"/>
          </w:tcPr>
          <w:p w14:paraId="276FE9DE" w14:textId="77777777" w:rsidR="001015E7" w:rsidRPr="0071705E" w:rsidDel="004C3E0C" w:rsidRDefault="001015E7" w:rsidP="001015E7">
            <w:pPr>
              <w:tabs>
                <w:tab w:val="decimal" w:pos="917"/>
              </w:tabs>
              <w:spacing w:line="240" w:lineRule="exact"/>
              <w:ind w:right="-80"/>
              <w:rPr>
                <w:b/>
                <w:bCs/>
                <w:sz w:val="22"/>
                <w:szCs w:val="22"/>
              </w:rPr>
            </w:pPr>
          </w:p>
        </w:tc>
        <w:tc>
          <w:tcPr>
            <w:tcW w:w="1203" w:type="dxa"/>
            <w:tcBorders>
              <w:bottom w:val="double" w:sz="4" w:space="0" w:color="auto"/>
            </w:tcBorders>
          </w:tcPr>
          <w:p w14:paraId="0B6BAC7D" w14:textId="1F3DF212" w:rsidR="001015E7" w:rsidRPr="0071705E" w:rsidDel="004C3E0C" w:rsidRDefault="00CE55D9" w:rsidP="001015E7">
            <w:pPr>
              <w:tabs>
                <w:tab w:val="decimal" w:pos="996"/>
              </w:tabs>
              <w:spacing w:line="240" w:lineRule="atLeast"/>
              <w:ind w:right="-80"/>
              <w:rPr>
                <w:b/>
                <w:bCs/>
                <w:sz w:val="22"/>
                <w:szCs w:val="22"/>
              </w:rPr>
            </w:pPr>
            <w:r w:rsidRPr="0071705E">
              <w:rPr>
                <w:b/>
                <w:bCs/>
                <w:sz w:val="22"/>
                <w:szCs w:val="22"/>
              </w:rPr>
              <w:t>10</w:t>
            </w:r>
            <w:r w:rsidR="001015E7" w:rsidRPr="0071705E">
              <w:rPr>
                <w:b/>
                <w:bCs/>
                <w:sz w:val="22"/>
                <w:szCs w:val="22"/>
              </w:rPr>
              <w:t>,</w:t>
            </w:r>
            <w:r w:rsidRPr="0071705E">
              <w:rPr>
                <w:b/>
                <w:bCs/>
                <w:sz w:val="22"/>
                <w:szCs w:val="22"/>
              </w:rPr>
              <w:t>329</w:t>
            </w:r>
          </w:p>
        </w:tc>
      </w:tr>
      <w:tr w:rsidR="001015E7" w:rsidRPr="0071705E" w14:paraId="410A634C" w14:textId="77777777" w:rsidTr="007A6E25">
        <w:trPr>
          <w:cantSplit/>
        </w:trPr>
        <w:tc>
          <w:tcPr>
            <w:tcW w:w="4086" w:type="dxa"/>
          </w:tcPr>
          <w:p w14:paraId="69965695" w14:textId="77777777" w:rsidR="001015E7" w:rsidRPr="0071705E" w:rsidRDefault="001015E7" w:rsidP="001015E7">
            <w:pPr>
              <w:rPr>
                <w:rFonts w:cs="Times New Roman"/>
                <w:sz w:val="22"/>
                <w:szCs w:val="22"/>
              </w:rPr>
            </w:pPr>
          </w:p>
        </w:tc>
        <w:tc>
          <w:tcPr>
            <w:tcW w:w="1241" w:type="dxa"/>
            <w:tcBorders>
              <w:top w:val="double" w:sz="4" w:space="0" w:color="auto"/>
            </w:tcBorders>
            <w:vAlign w:val="center"/>
          </w:tcPr>
          <w:p w14:paraId="478486CB" w14:textId="77777777" w:rsidR="001015E7" w:rsidRPr="0071705E" w:rsidRDefault="001015E7" w:rsidP="001015E7">
            <w:pPr>
              <w:tabs>
                <w:tab w:val="decimal" w:pos="901"/>
              </w:tabs>
              <w:ind w:right="14"/>
              <w:rPr>
                <w:rFonts w:cs="Times New Roman"/>
                <w:sz w:val="22"/>
                <w:szCs w:val="22"/>
              </w:rPr>
            </w:pPr>
          </w:p>
        </w:tc>
        <w:tc>
          <w:tcPr>
            <w:tcW w:w="178" w:type="dxa"/>
            <w:vAlign w:val="center"/>
          </w:tcPr>
          <w:p w14:paraId="4233EC78" w14:textId="77777777" w:rsidR="001015E7" w:rsidRPr="0071705E" w:rsidRDefault="001015E7" w:rsidP="001015E7">
            <w:pPr>
              <w:tabs>
                <w:tab w:val="decimal" w:pos="901"/>
              </w:tabs>
              <w:ind w:right="14"/>
              <w:rPr>
                <w:rFonts w:cs="Times New Roman"/>
                <w:sz w:val="22"/>
                <w:szCs w:val="22"/>
              </w:rPr>
            </w:pPr>
          </w:p>
        </w:tc>
        <w:tc>
          <w:tcPr>
            <w:tcW w:w="1233" w:type="dxa"/>
            <w:tcBorders>
              <w:top w:val="double" w:sz="4" w:space="0" w:color="auto"/>
            </w:tcBorders>
          </w:tcPr>
          <w:p w14:paraId="5D037F73" w14:textId="77777777" w:rsidR="001015E7" w:rsidRPr="0071705E" w:rsidRDefault="001015E7" w:rsidP="001015E7">
            <w:pPr>
              <w:tabs>
                <w:tab w:val="decimal" w:pos="735"/>
              </w:tabs>
              <w:spacing w:line="240" w:lineRule="atLeast"/>
              <w:ind w:right="100"/>
              <w:rPr>
                <w:rFonts w:cs="Times New Roman"/>
                <w:sz w:val="22"/>
                <w:szCs w:val="22"/>
              </w:rPr>
            </w:pPr>
          </w:p>
        </w:tc>
        <w:tc>
          <w:tcPr>
            <w:tcW w:w="183" w:type="dxa"/>
          </w:tcPr>
          <w:p w14:paraId="6A3D4008" w14:textId="77777777" w:rsidR="001015E7" w:rsidRPr="0071705E" w:rsidRDefault="001015E7" w:rsidP="001015E7">
            <w:pPr>
              <w:tabs>
                <w:tab w:val="decimal" w:pos="901"/>
              </w:tabs>
              <w:ind w:right="14"/>
              <w:rPr>
                <w:rFonts w:cs="Times New Roman"/>
                <w:sz w:val="22"/>
                <w:szCs w:val="22"/>
              </w:rPr>
            </w:pPr>
          </w:p>
        </w:tc>
        <w:tc>
          <w:tcPr>
            <w:tcW w:w="1241" w:type="dxa"/>
            <w:tcBorders>
              <w:top w:val="double" w:sz="4" w:space="0" w:color="auto"/>
            </w:tcBorders>
          </w:tcPr>
          <w:p w14:paraId="4ACE6A44" w14:textId="77777777" w:rsidR="001015E7" w:rsidRPr="0071705E" w:rsidRDefault="001015E7" w:rsidP="001015E7">
            <w:pPr>
              <w:tabs>
                <w:tab w:val="decimal" w:pos="1086"/>
              </w:tabs>
              <w:ind w:right="-84"/>
              <w:rPr>
                <w:rFonts w:cs="Times New Roman"/>
                <w:sz w:val="22"/>
                <w:szCs w:val="22"/>
              </w:rPr>
            </w:pPr>
          </w:p>
        </w:tc>
        <w:tc>
          <w:tcPr>
            <w:tcW w:w="178" w:type="dxa"/>
          </w:tcPr>
          <w:p w14:paraId="6BCF9A1A" w14:textId="77777777" w:rsidR="001015E7" w:rsidRPr="0071705E" w:rsidRDefault="001015E7" w:rsidP="001015E7">
            <w:pPr>
              <w:tabs>
                <w:tab w:val="decimal" w:pos="901"/>
              </w:tabs>
              <w:ind w:right="14"/>
              <w:rPr>
                <w:rFonts w:cs="Times New Roman"/>
                <w:sz w:val="22"/>
                <w:szCs w:val="22"/>
              </w:rPr>
            </w:pPr>
          </w:p>
        </w:tc>
        <w:tc>
          <w:tcPr>
            <w:tcW w:w="1203" w:type="dxa"/>
            <w:tcBorders>
              <w:top w:val="double" w:sz="4" w:space="0" w:color="auto"/>
            </w:tcBorders>
          </w:tcPr>
          <w:p w14:paraId="1657CAC3" w14:textId="77777777" w:rsidR="001015E7" w:rsidRPr="0071705E" w:rsidRDefault="001015E7" w:rsidP="001015E7">
            <w:pPr>
              <w:tabs>
                <w:tab w:val="decimal" w:pos="996"/>
              </w:tabs>
              <w:ind w:right="14"/>
              <w:rPr>
                <w:rFonts w:cs="Times New Roman"/>
                <w:sz w:val="22"/>
                <w:szCs w:val="22"/>
              </w:rPr>
            </w:pPr>
          </w:p>
        </w:tc>
      </w:tr>
      <w:tr w:rsidR="001015E7" w:rsidRPr="0071705E" w14:paraId="6A494F57" w14:textId="77777777" w:rsidTr="007A6E25">
        <w:trPr>
          <w:cantSplit/>
        </w:trPr>
        <w:tc>
          <w:tcPr>
            <w:tcW w:w="4086" w:type="dxa"/>
          </w:tcPr>
          <w:p w14:paraId="469026E3" w14:textId="77777777" w:rsidR="001015E7" w:rsidRPr="0071705E" w:rsidRDefault="001015E7" w:rsidP="001015E7">
            <w:pPr>
              <w:spacing w:line="240" w:lineRule="atLeast"/>
              <w:rPr>
                <w:rFonts w:cs="Times New Roman"/>
                <w:b/>
                <w:bCs/>
                <w:sz w:val="22"/>
                <w:szCs w:val="22"/>
              </w:rPr>
            </w:pPr>
            <w:r w:rsidRPr="0071705E">
              <w:rPr>
                <w:rFonts w:cs="Times New Roman"/>
                <w:b/>
                <w:bCs/>
                <w:sz w:val="22"/>
                <w:szCs w:val="22"/>
              </w:rPr>
              <w:t>Long-term loans to</w:t>
            </w:r>
          </w:p>
        </w:tc>
        <w:tc>
          <w:tcPr>
            <w:tcW w:w="1241" w:type="dxa"/>
            <w:vAlign w:val="center"/>
          </w:tcPr>
          <w:p w14:paraId="2330A8DC" w14:textId="77777777" w:rsidR="001015E7" w:rsidRPr="0071705E" w:rsidRDefault="001015E7" w:rsidP="001015E7">
            <w:pPr>
              <w:tabs>
                <w:tab w:val="decimal" w:pos="901"/>
              </w:tabs>
              <w:spacing w:line="240" w:lineRule="atLeast"/>
              <w:ind w:right="14"/>
              <w:rPr>
                <w:rFonts w:cs="Times New Roman"/>
                <w:b/>
                <w:bCs/>
                <w:sz w:val="22"/>
                <w:szCs w:val="22"/>
              </w:rPr>
            </w:pPr>
          </w:p>
        </w:tc>
        <w:tc>
          <w:tcPr>
            <w:tcW w:w="178" w:type="dxa"/>
            <w:vAlign w:val="center"/>
          </w:tcPr>
          <w:p w14:paraId="1CCAC3F6" w14:textId="77777777" w:rsidR="001015E7" w:rsidRPr="0071705E" w:rsidRDefault="001015E7" w:rsidP="001015E7">
            <w:pPr>
              <w:tabs>
                <w:tab w:val="decimal" w:pos="901"/>
              </w:tabs>
              <w:spacing w:line="240" w:lineRule="atLeast"/>
              <w:ind w:right="14"/>
              <w:rPr>
                <w:rFonts w:cs="Times New Roman"/>
                <w:b/>
                <w:bCs/>
                <w:sz w:val="22"/>
                <w:szCs w:val="22"/>
              </w:rPr>
            </w:pPr>
          </w:p>
        </w:tc>
        <w:tc>
          <w:tcPr>
            <w:tcW w:w="1233" w:type="dxa"/>
          </w:tcPr>
          <w:p w14:paraId="29CC6526" w14:textId="77777777" w:rsidR="001015E7" w:rsidRPr="0071705E" w:rsidRDefault="001015E7" w:rsidP="001015E7">
            <w:pPr>
              <w:tabs>
                <w:tab w:val="decimal" w:pos="735"/>
              </w:tabs>
              <w:spacing w:line="240" w:lineRule="atLeast"/>
              <w:ind w:right="100"/>
              <w:rPr>
                <w:rFonts w:cs="Times New Roman"/>
                <w:sz w:val="22"/>
                <w:szCs w:val="22"/>
              </w:rPr>
            </w:pPr>
          </w:p>
        </w:tc>
        <w:tc>
          <w:tcPr>
            <w:tcW w:w="183" w:type="dxa"/>
          </w:tcPr>
          <w:p w14:paraId="21511FCC"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Pr>
          <w:p w14:paraId="403DA967" w14:textId="77777777" w:rsidR="001015E7" w:rsidRPr="0071705E" w:rsidRDefault="001015E7" w:rsidP="001015E7">
            <w:pPr>
              <w:spacing w:line="240" w:lineRule="atLeast"/>
              <w:ind w:right="102"/>
              <w:jc w:val="right"/>
              <w:rPr>
                <w:rFonts w:cs="Times New Roman"/>
                <w:b/>
                <w:bCs/>
                <w:sz w:val="22"/>
                <w:szCs w:val="22"/>
              </w:rPr>
            </w:pPr>
          </w:p>
        </w:tc>
        <w:tc>
          <w:tcPr>
            <w:tcW w:w="178" w:type="dxa"/>
          </w:tcPr>
          <w:p w14:paraId="1898BB86"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Pr>
          <w:p w14:paraId="365EB4C2" w14:textId="77777777" w:rsidR="001015E7" w:rsidRPr="0071705E" w:rsidRDefault="001015E7" w:rsidP="001015E7">
            <w:pPr>
              <w:tabs>
                <w:tab w:val="decimal" w:pos="996"/>
              </w:tabs>
              <w:spacing w:line="240" w:lineRule="atLeast"/>
              <w:ind w:right="14"/>
              <w:rPr>
                <w:rFonts w:cs="Times New Roman"/>
                <w:b/>
                <w:bCs/>
                <w:sz w:val="22"/>
                <w:szCs w:val="22"/>
              </w:rPr>
            </w:pPr>
          </w:p>
        </w:tc>
      </w:tr>
      <w:tr w:rsidR="001015E7" w:rsidRPr="0071705E" w14:paraId="02AC420D" w14:textId="77777777" w:rsidTr="007A6E25">
        <w:trPr>
          <w:cantSplit/>
        </w:trPr>
        <w:tc>
          <w:tcPr>
            <w:tcW w:w="4086" w:type="dxa"/>
          </w:tcPr>
          <w:p w14:paraId="1975A6C8" w14:textId="77777777" w:rsidR="001015E7" w:rsidRPr="0071705E" w:rsidRDefault="001015E7" w:rsidP="001015E7">
            <w:pPr>
              <w:spacing w:line="240" w:lineRule="atLeast"/>
              <w:rPr>
                <w:rFonts w:cs="Times New Roman"/>
                <w:b/>
                <w:bCs/>
                <w:sz w:val="22"/>
                <w:szCs w:val="22"/>
              </w:rPr>
            </w:pPr>
            <w:r w:rsidRPr="0071705E">
              <w:rPr>
                <w:rFonts w:cs="Times New Roman"/>
                <w:sz w:val="22"/>
                <w:szCs w:val="22"/>
              </w:rPr>
              <w:t>Subsidiaries</w:t>
            </w:r>
          </w:p>
        </w:tc>
        <w:tc>
          <w:tcPr>
            <w:tcW w:w="1241" w:type="dxa"/>
          </w:tcPr>
          <w:p w14:paraId="518C08E4" w14:textId="759BED03" w:rsidR="001015E7" w:rsidRPr="0071705E" w:rsidRDefault="001015E7" w:rsidP="001015E7">
            <w:pPr>
              <w:tabs>
                <w:tab w:val="decimal" w:pos="735"/>
              </w:tabs>
              <w:spacing w:line="240" w:lineRule="atLeast"/>
              <w:ind w:right="100"/>
              <w:rPr>
                <w:sz w:val="22"/>
                <w:szCs w:val="22"/>
              </w:rPr>
            </w:pPr>
            <w:r w:rsidRPr="0071705E">
              <w:rPr>
                <w:sz w:val="22"/>
                <w:szCs w:val="22"/>
              </w:rPr>
              <w:t>-</w:t>
            </w:r>
          </w:p>
        </w:tc>
        <w:tc>
          <w:tcPr>
            <w:tcW w:w="178" w:type="dxa"/>
            <w:vAlign w:val="center"/>
          </w:tcPr>
          <w:p w14:paraId="043E028D" w14:textId="77777777" w:rsidR="001015E7" w:rsidRPr="0071705E" w:rsidRDefault="001015E7" w:rsidP="001015E7">
            <w:pPr>
              <w:tabs>
                <w:tab w:val="decimal" w:pos="901"/>
              </w:tabs>
              <w:spacing w:line="240" w:lineRule="atLeast"/>
              <w:ind w:right="14"/>
              <w:rPr>
                <w:rFonts w:cs="Times New Roman"/>
                <w:sz w:val="22"/>
                <w:szCs w:val="22"/>
              </w:rPr>
            </w:pPr>
          </w:p>
        </w:tc>
        <w:tc>
          <w:tcPr>
            <w:tcW w:w="1233" w:type="dxa"/>
          </w:tcPr>
          <w:p w14:paraId="59F48807" w14:textId="0A59780F" w:rsidR="001015E7" w:rsidRPr="0071705E" w:rsidRDefault="001015E7" w:rsidP="001015E7">
            <w:pPr>
              <w:tabs>
                <w:tab w:val="decimal" w:pos="735"/>
              </w:tabs>
              <w:spacing w:line="240" w:lineRule="atLeast"/>
              <w:ind w:right="100"/>
              <w:rPr>
                <w:rFonts w:cs="Times New Roman"/>
                <w:sz w:val="22"/>
                <w:szCs w:val="22"/>
              </w:rPr>
            </w:pPr>
            <w:r w:rsidRPr="0071705E">
              <w:rPr>
                <w:sz w:val="22"/>
                <w:szCs w:val="22"/>
              </w:rPr>
              <w:t>-</w:t>
            </w:r>
          </w:p>
        </w:tc>
        <w:tc>
          <w:tcPr>
            <w:tcW w:w="183" w:type="dxa"/>
          </w:tcPr>
          <w:p w14:paraId="15136636"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Pr>
          <w:p w14:paraId="2444EE26" w14:textId="089971AA" w:rsidR="001015E7" w:rsidRPr="0071705E" w:rsidRDefault="00CE55D9" w:rsidP="001015E7">
            <w:pPr>
              <w:tabs>
                <w:tab w:val="decimal" w:pos="917"/>
              </w:tabs>
              <w:spacing w:line="240" w:lineRule="atLeast"/>
              <w:ind w:right="-80"/>
              <w:rPr>
                <w:sz w:val="22"/>
                <w:szCs w:val="22"/>
              </w:rPr>
            </w:pPr>
            <w:r w:rsidRPr="0071705E">
              <w:rPr>
                <w:sz w:val="22"/>
                <w:szCs w:val="22"/>
              </w:rPr>
              <w:t>77</w:t>
            </w:r>
            <w:r w:rsidR="001015E7" w:rsidRPr="0071705E">
              <w:rPr>
                <w:sz w:val="22"/>
                <w:szCs w:val="22"/>
              </w:rPr>
              <w:t>,</w:t>
            </w:r>
            <w:r w:rsidRPr="0071705E">
              <w:rPr>
                <w:sz w:val="22"/>
                <w:szCs w:val="22"/>
              </w:rPr>
              <w:t>200</w:t>
            </w:r>
          </w:p>
        </w:tc>
        <w:tc>
          <w:tcPr>
            <w:tcW w:w="178" w:type="dxa"/>
          </w:tcPr>
          <w:p w14:paraId="0370FB0E"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Pr>
          <w:p w14:paraId="205BF3FF" w14:textId="0B97A9CC" w:rsidR="001015E7" w:rsidRPr="0071705E" w:rsidRDefault="00CE55D9" w:rsidP="001015E7">
            <w:pPr>
              <w:tabs>
                <w:tab w:val="decimal" w:pos="996"/>
              </w:tabs>
              <w:spacing w:line="240" w:lineRule="atLeast"/>
              <w:ind w:right="-80"/>
              <w:rPr>
                <w:sz w:val="22"/>
                <w:szCs w:val="22"/>
              </w:rPr>
            </w:pPr>
            <w:r w:rsidRPr="0071705E">
              <w:rPr>
                <w:sz w:val="22"/>
                <w:szCs w:val="22"/>
              </w:rPr>
              <w:t>75</w:t>
            </w:r>
            <w:r w:rsidR="001015E7" w:rsidRPr="0071705E">
              <w:rPr>
                <w:sz w:val="22"/>
                <w:szCs w:val="22"/>
              </w:rPr>
              <w:t>,</w:t>
            </w:r>
            <w:r w:rsidRPr="0071705E">
              <w:rPr>
                <w:sz w:val="22"/>
                <w:szCs w:val="22"/>
              </w:rPr>
              <w:t>970</w:t>
            </w:r>
          </w:p>
        </w:tc>
      </w:tr>
      <w:tr w:rsidR="001015E7" w:rsidRPr="0071705E" w14:paraId="62477AB2" w14:textId="77777777" w:rsidTr="007A6E25">
        <w:trPr>
          <w:cantSplit/>
        </w:trPr>
        <w:tc>
          <w:tcPr>
            <w:tcW w:w="4086" w:type="dxa"/>
          </w:tcPr>
          <w:p w14:paraId="256E99FB" w14:textId="77777777" w:rsidR="001015E7" w:rsidRPr="0071705E" w:rsidRDefault="001015E7" w:rsidP="001015E7">
            <w:pPr>
              <w:spacing w:line="240" w:lineRule="atLeast"/>
              <w:rPr>
                <w:rFonts w:cs="Times New Roman"/>
                <w:b/>
                <w:bCs/>
                <w:sz w:val="22"/>
                <w:szCs w:val="22"/>
              </w:rPr>
            </w:pPr>
            <w:r w:rsidRPr="0071705E">
              <w:rPr>
                <w:rFonts w:cs="Times New Roman"/>
                <w:i/>
                <w:iCs/>
                <w:sz w:val="22"/>
                <w:szCs w:val="22"/>
              </w:rPr>
              <w:t xml:space="preserve">Less </w:t>
            </w:r>
            <w:r w:rsidRPr="0071705E">
              <w:rPr>
                <w:sz w:val="22"/>
                <w:szCs w:val="28"/>
              </w:rPr>
              <w:t>A</w:t>
            </w:r>
            <w:r w:rsidRPr="0071705E">
              <w:rPr>
                <w:rFonts w:cs="Times New Roman"/>
                <w:sz w:val="22"/>
                <w:szCs w:val="22"/>
              </w:rPr>
              <w:t>llowance for expected credit loss</w:t>
            </w:r>
          </w:p>
        </w:tc>
        <w:tc>
          <w:tcPr>
            <w:tcW w:w="1241" w:type="dxa"/>
            <w:tcBorders>
              <w:bottom w:val="single" w:sz="4" w:space="0" w:color="auto"/>
            </w:tcBorders>
          </w:tcPr>
          <w:p w14:paraId="1F1600F0" w14:textId="79E07DE7" w:rsidR="001015E7" w:rsidRPr="0071705E" w:rsidRDefault="001015E7" w:rsidP="001015E7">
            <w:pPr>
              <w:tabs>
                <w:tab w:val="decimal" w:pos="735"/>
              </w:tabs>
              <w:spacing w:line="240" w:lineRule="atLeast"/>
              <w:ind w:right="100"/>
              <w:rPr>
                <w:sz w:val="22"/>
                <w:szCs w:val="22"/>
              </w:rPr>
            </w:pPr>
            <w:r w:rsidRPr="0071705E">
              <w:rPr>
                <w:sz w:val="22"/>
                <w:szCs w:val="22"/>
              </w:rPr>
              <w:t>-</w:t>
            </w:r>
          </w:p>
        </w:tc>
        <w:tc>
          <w:tcPr>
            <w:tcW w:w="178" w:type="dxa"/>
            <w:vAlign w:val="center"/>
          </w:tcPr>
          <w:p w14:paraId="2A2EBDFF" w14:textId="77777777" w:rsidR="001015E7" w:rsidRPr="0071705E" w:rsidRDefault="001015E7" w:rsidP="001015E7">
            <w:pPr>
              <w:tabs>
                <w:tab w:val="decimal" w:pos="901"/>
              </w:tabs>
              <w:spacing w:line="240" w:lineRule="atLeast"/>
              <w:ind w:right="14"/>
              <w:rPr>
                <w:rFonts w:cs="Times New Roman"/>
                <w:sz w:val="22"/>
                <w:szCs w:val="22"/>
              </w:rPr>
            </w:pPr>
          </w:p>
        </w:tc>
        <w:tc>
          <w:tcPr>
            <w:tcW w:w="1233" w:type="dxa"/>
            <w:tcBorders>
              <w:bottom w:val="single" w:sz="4" w:space="0" w:color="auto"/>
            </w:tcBorders>
          </w:tcPr>
          <w:p w14:paraId="5E3BAC10" w14:textId="5ED44716" w:rsidR="001015E7" w:rsidRPr="0071705E" w:rsidRDefault="001015E7" w:rsidP="001015E7">
            <w:pPr>
              <w:tabs>
                <w:tab w:val="decimal" w:pos="735"/>
              </w:tabs>
              <w:spacing w:line="240" w:lineRule="atLeast"/>
              <w:ind w:right="100"/>
              <w:rPr>
                <w:rFonts w:cs="Times New Roman"/>
                <w:sz w:val="22"/>
                <w:szCs w:val="22"/>
              </w:rPr>
            </w:pPr>
            <w:r w:rsidRPr="0071705E">
              <w:rPr>
                <w:sz w:val="22"/>
                <w:szCs w:val="22"/>
              </w:rPr>
              <w:t>-</w:t>
            </w:r>
          </w:p>
        </w:tc>
        <w:tc>
          <w:tcPr>
            <w:tcW w:w="183" w:type="dxa"/>
          </w:tcPr>
          <w:p w14:paraId="3244C625"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Borders>
              <w:bottom w:val="single" w:sz="4" w:space="0" w:color="auto"/>
            </w:tcBorders>
          </w:tcPr>
          <w:p w14:paraId="1372353D" w14:textId="3DEB2433" w:rsidR="001015E7" w:rsidRPr="0071705E" w:rsidRDefault="001015E7" w:rsidP="001015E7">
            <w:pPr>
              <w:tabs>
                <w:tab w:val="decimal" w:pos="917"/>
              </w:tabs>
              <w:spacing w:line="240" w:lineRule="atLeast"/>
              <w:ind w:right="-80"/>
              <w:rPr>
                <w:sz w:val="22"/>
                <w:szCs w:val="22"/>
              </w:rPr>
            </w:pPr>
            <w:r w:rsidRPr="0071705E">
              <w:rPr>
                <w:sz w:val="22"/>
                <w:szCs w:val="22"/>
              </w:rPr>
              <w:t>(</w:t>
            </w:r>
            <w:r w:rsidR="00CE55D9" w:rsidRPr="0071705E">
              <w:rPr>
                <w:sz w:val="22"/>
                <w:szCs w:val="22"/>
              </w:rPr>
              <w:t>3</w:t>
            </w:r>
            <w:r w:rsidRPr="0071705E">
              <w:rPr>
                <w:sz w:val="22"/>
                <w:szCs w:val="22"/>
              </w:rPr>
              <w:t>,</w:t>
            </w:r>
            <w:r w:rsidR="00CE55D9" w:rsidRPr="0071705E">
              <w:rPr>
                <w:sz w:val="22"/>
                <w:szCs w:val="22"/>
              </w:rPr>
              <w:t>000</w:t>
            </w:r>
            <w:r w:rsidRPr="0071705E">
              <w:rPr>
                <w:sz w:val="22"/>
                <w:szCs w:val="22"/>
              </w:rPr>
              <w:t>)</w:t>
            </w:r>
          </w:p>
        </w:tc>
        <w:tc>
          <w:tcPr>
            <w:tcW w:w="178" w:type="dxa"/>
          </w:tcPr>
          <w:p w14:paraId="1F7116B1"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Borders>
              <w:bottom w:val="single" w:sz="4" w:space="0" w:color="auto"/>
            </w:tcBorders>
          </w:tcPr>
          <w:p w14:paraId="50803A40" w14:textId="0C7D13F7" w:rsidR="001015E7" w:rsidRPr="0071705E" w:rsidRDefault="001015E7" w:rsidP="001015E7">
            <w:pPr>
              <w:tabs>
                <w:tab w:val="decimal" w:pos="996"/>
              </w:tabs>
              <w:spacing w:line="240" w:lineRule="atLeast"/>
              <w:ind w:right="-80"/>
              <w:rPr>
                <w:sz w:val="22"/>
                <w:szCs w:val="22"/>
              </w:rPr>
            </w:pPr>
            <w:r w:rsidRPr="0071705E">
              <w:rPr>
                <w:sz w:val="22"/>
                <w:szCs w:val="22"/>
              </w:rPr>
              <w:t>(</w:t>
            </w:r>
            <w:r w:rsidR="00CE55D9" w:rsidRPr="0071705E">
              <w:rPr>
                <w:sz w:val="22"/>
                <w:szCs w:val="22"/>
              </w:rPr>
              <w:t>3</w:t>
            </w:r>
            <w:r w:rsidRPr="0071705E">
              <w:rPr>
                <w:sz w:val="22"/>
                <w:szCs w:val="22"/>
              </w:rPr>
              <w:t>,</w:t>
            </w:r>
            <w:r w:rsidR="00CE55D9" w:rsidRPr="0071705E">
              <w:rPr>
                <w:sz w:val="22"/>
                <w:szCs w:val="22"/>
              </w:rPr>
              <w:t>000</w:t>
            </w:r>
            <w:r w:rsidRPr="0071705E">
              <w:rPr>
                <w:sz w:val="22"/>
                <w:szCs w:val="22"/>
              </w:rPr>
              <w:t>)</w:t>
            </w:r>
          </w:p>
        </w:tc>
      </w:tr>
      <w:tr w:rsidR="001015E7" w:rsidRPr="0071705E" w14:paraId="7E0A29AF" w14:textId="77777777" w:rsidTr="007A6E25">
        <w:trPr>
          <w:cantSplit/>
        </w:trPr>
        <w:tc>
          <w:tcPr>
            <w:tcW w:w="4086" w:type="dxa"/>
          </w:tcPr>
          <w:p w14:paraId="6B3AE982" w14:textId="4DE91CB3" w:rsidR="001015E7" w:rsidRPr="0071705E" w:rsidRDefault="00AD0F09" w:rsidP="001015E7">
            <w:pPr>
              <w:spacing w:line="240" w:lineRule="atLeast"/>
              <w:rPr>
                <w:rFonts w:cs="Times New Roman"/>
                <w:b/>
                <w:bCs/>
                <w:sz w:val="22"/>
                <w:szCs w:val="22"/>
              </w:rPr>
            </w:pPr>
            <w:r w:rsidRPr="0071705E">
              <w:rPr>
                <w:rFonts w:cs="Times New Roman"/>
                <w:b/>
                <w:bCs/>
                <w:sz w:val="22"/>
                <w:szCs w:val="22"/>
              </w:rPr>
              <w:t>Net</w:t>
            </w:r>
          </w:p>
        </w:tc>
        <w:tc>
          <w:tcPr>
            <w:tcW w:w="1241" w:type="dxa"/>
            <w:tcBorders>
              <w:top w:val="single" w:sz="4" w:space="0" w:color="auto"/>
              <w:bottom w:val="double" w:sz="4" w:space="0" w:color="auto"/>
            </w:tcBorders>
          </w:tcPr>
          <w:p w14:paraId="4E1D212D" w14:textId="344B03D3" w:rsidR="001015E7" w:rsidRPr="0071705E" w:rsidRDefault="001015E7" w:rsidP="001015E7">
            <w:pPr>
              <w:tabs>
                <w:tab w:val="decimal" w:pos="735"/>
              </w:tabs>
              <w:spacing w:line="240" w:lineRule="atLeast"/>
              <w:ind w:right="100"/>
              <w:rPr>
                <w:b/>
                <w:bCs/>
                <w:sz w:val="22"/>
                <w:szCs w:val="22"/>
              </w:rPr>
            </w:pPr>
            <w:r w:rsidRPr="0071705E">
              <w:rPr>
                <w:b/>
                <w:bCs/>
                <w:sz w:val="22"/>
                <w:szCs w:val="22"/>
              </w:rPr>
              <w:t>-</w:t>
            </w:r>
          </w:p>
        </w:tc>
        <w:tc>
          <w:tcPr>
            <w:tcW w:w="178" w:type="dxa"/>
            <w:vAlign w:val="center"/>
          </w:tcPr>
          <w:p w14:paraId="4E8EAC6A" w14:textId="77777777" w:rsidR="001015E7" w:rsidRPr="0071705E" w:rsidRDefault="001015E7" w:rsidP="001015E7">
            <w:pPr>
              <w:tabs>
                <w:tab w:val="decimal" w:pos="726"/>
              </w:tabs>
              <w:spacing w:line="240" w:lineRule="atLeast"/>
              <w:ind w:right="15"/>
              <w:rPr>
                <w:rFonts w:cs="Times New Roman"/>
                <w:sz w:val="22"/>
                <w:szCs w:val="22"/>
              </w:rPr>
            </w:pPr>
          </w:p>
        </w:tc>
        <w:tc>
          <w:tcPr>
            <w:tcW w:w="1233" w:type="dxa"/>
            <w:tcBorders>
              <w:top w:val="single" w:sz="4" w:space="0" w:color="auto"/>
              <w:bottom w:val="double" w:sz="4" w:space="0" w:color="auto"/>
            </w:tcBorders>
          </w:tcPr>
          <w:p w14:paraId="52793C04" w14:textId="7C5F8462" w:rsidR="001015E7" w:rsidRPr="0071705E" w:rsidRDefault="001015E7" w:rsidP="001015E7">
            <w:pPr>
              <w:tabs>
                <w:tab w:val="decimal" w:pos="735"/>
              </w:tabs>
              <w:spacing w:line="240" w:lineRule="atLeast"/>
              <w:ind w:right="100"/>
              <w:rPr>
                <w:rFonts w:cs="Times New Roman"/>
                <w:b/>
                <w:bCs/>
                <w:sz w:val="22"/>
                <w:szCs w:val="22"/>
              </w:rPr>
            </w:pPr>
            <w:r w:rsidRPr="0071705E">
              <w:rPr>
                <w:b/>
                <w:bCs/>
                <w:sz w:val="22"/>
                <w:szCs w:val="22"/>
              </w:rPr>
              <w:t>-</w:t>
            </w:r>
          </w:p>
        </w:tc>
        <w:tc>
          <w:tcPr>
            <w:tcW w:w="183" w:type="dxa"/>
          </w:tcPr>
          <w:p w14:paraId="100059AC" w14:textId="77777777" w:rsidR="001015E7" w:rsidRPr="0071705E" w:rsidRDefault="001015E7" w:rsidP="001015E7">
            <w:pPr>
              <w:tabs>
                <w:tab w:val="decimal" w:pos="901"/>
              </w:tabs>
              <w:spacing w:line="240" w:lineRule="atLeast"/>
              <w:ind w:right="14"/>
              <w:rPr>
                <w:rFonts w:cs="Times New Roman"/>
                <w:sz w:val="22"/>
                <w:szCs w:val="22"/>
              </w:rPr>
            </w:pPr>
          </w:p>
        </w:tc>
        <w:tc>
          <w:tcPr>
            <w:tcW w:w="1241" w:type="dxa"/>
            <w:tcBorders>
              <w:top w:val="single" w:sz="4" w:space="0" w:color="auto"/>
              <w:bottom w:val="double" w:sz="4" w:space="0" w:color="auto"/>
            </w:tcBorders>
          </w:tcPr>
          <w:p w14:paraId="787CC464" w14:textId="1C8BBB59" w:rsidR="001015E7" w:rsidRPr="0071705E" w:rsidRDefault="00CE55D9" w:rsidP="001015E7">
            <w:pPr>
              <w:tabs>
                <w:tab w:val="decimal" w:pos="917"/>
              </w:tabs>
              <w:spacing w:line="240" w:lineRule="atLeast"/>
              <w:ind w:right="-80"/>
              <w:rPr>
                <w:rFonts w:cs="Times New Roman"/>
                <w:b/>
                <w:bCs/>
                <w:sz w:val="22"/>
                <w:szCs w:val="22"/>
              </w:rPr>
            </w:pPr>
            <w:r w:rsidRPr="0071705E">
              <w:rPr>
                <w:rFonts w:cs="Times New Roman"/>
                <w:b/>
                <w:bCs/>
                <w:sz w:val="22"/>
                <w:szCs w:val="22"/>
              </w:rPr>
              <w:t>74</w:t>
            </w:r>
            <w:r w:rsidR="001015E7" w:rsidRPr="0071705E">
              <w:rPr>
                <w:rFonts w:cs="Times New Roman"/>
                <w:b/>
                <w:bCs/>
                <w:sz w:val="22"/>
                <w:szCs w:val="22"/>
              </w:rPr>
              <w:t>,</w:t>
            </w:r>
            <w:r w:rsidRPr="0071705E">
              <w:rPr>
                <w:rFonts w:cs="Times New Roman"/>
                <w:b/>
                <w:bCs/>
                <w:sz w:val="22"/>
                <w:szCs w:val="22"/>
              </w:rPr>
              <w:t>200</w:t>
            </w:r>
          </w:p>
        </w:tc>
        <w:tc>
          <w:tcPr>
            <w:tcW w:w="178" w:type="dxa"/>
          </w:tcPr>
          <w:p w14:paraId="65873746"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Borders>
              <w:top w:val="single" w:sz="4" w:space="0" w:color="auto"/>
              <w:bottom w:val="double" w:sz="4" w:space="0" w:color="auto"/>
            </w:tcBorders>
          </w:tcPr>
          <w:p w14:paraId="0F605784" w14:textId="125BE6DA" w:rsidR="001015E7" w:rsidRPr="0071705E" w:rsidRDefault="00CE55D9" w:rsidP="001015E7">
            <w:pPr>
              <w:tabs>
                <w:tab w:val="decimal" w:pos="996"/>
              </w:tabs>
              <w:spacing w:line="240" w:lineRule="atLeast"/>
              <w:ind w:right="102"/>
              <w:rPr>
                <w:rFonts w:cs="Times New Roman"/>
                <w:b/>
                <w:bCs/>
                <w:sz w:val="22"/>
                <w:szCs w:val="22"/>
              </w:rPr>
            </w:pPr>
            <w:r w:rsidRPr="0071705E">
              <w:rPr>
                <w:b/>
                <w:bCs/>
                <w:sz w:val="22"/>
                <w:szCs w:val="22"/>
              </w:rPr>
              <w:t>72</w:t>
            </w:r>
            <w:r w:rsidR="001015E7" w:rsidRPr="0071705E">
              <w:rPr>
                <w:b/>
                <w:bCs/>
                <w:sz w:val="22"/>
                <w:szCs w:val="22"/>
              </w:rPr>
              <w:t>,</w:t>
            </w:r>
            <w:r w:rsidRPr="0071705E">
              <w:rPr>
                <w:b/>
                <w:bCs/>
                <w:sz w:val="22"/>
                <w:szCs w:val="22"/>
              </w:rPr>
              <w:t>970</w:t>
            </w:r>
          </w:p>
        </w:tc>
      </w:tr>
      <w:tr w:rsidR="001015E7" w:rsidRPr="0071705E" w14:paraId="2E5DD398" w14:textId="77777777" w:rsidTr="004D3963">
        <w:trPr>
          <w:cantSplit/>
        </w:trPr>
        <w:tc>
          <w:tcPr>
            <w:tcW w:w="4086" w:type="dxa"/>
          </w:tcPr>
          <w:p w14:paraId="66EE0A65" w14:textId="77777777" w:rsidR="001015E7" w:rsidRPr="0071705E" w:rsidRDefault="001015E7" w:rsidP="001015E7">
            <w:pPr>
              <w:rPr>
                <w:rFonts w:cs="Times New Roman"/>
                <w:sz w:val="18"/>
                <w:szCs w:val="18"/>
              </w:rPr>
            </w:pPr>
          </w:p>
        </w:tc>
        <w:tc>
          <w:tcPr>
            <w:tcW w:w="1241" w:type="dxa"/>
            <w:tcBorders>
              <w:top w:val="double" w:sz="4" w:space="0" w:color="auto"/>
            </w:tcBorders>
            <w:vAlign w:val="center"/>
          </w:tcPr>
          <w:p w14:paraId="5511AD37" w14:textId="77777777" w:rsidR="001015E7" w:rsidRPr="0071705E" w:rsidRDefault="001015E7" w:rsidP="001015E7">
            <w:pPr>
              <w:tabs>
                <w:tab w:val="decimal" w:pos="901"/>
              </w:tabs>
              <w:ind w:right="14"/>
              <w:rPr>
                <w:rFonts w:cs="Times New Roman"/>
                <w:b/>
                <w:bCs/>
                <w:sz w:val="22"/>
                <w:szCs w:val="22"/>
              </w:rPr>
            </w:pPr>
          </w:p>
        </w:tc>
        <w:tc>
          <w:tcPr>
            <w:tcW w:w="178" w:type="dxa"/>
            <w:vAlign w:val="center"/>
          </w:tcPr>
          <w:p w14:paraId="222EFFBB" w14:textId="77777777" w:rsidR="001015E7" w:rsidRPr="0071705E" w:rsidRDefault="001015E7" w:rsidP="001015E7">
            <w:pPr>
              <w:tabs>
                <w:tab w:val="decimal" w:pos="901"/>
              </w:tabs>
              <w:ind w:right="14"/>
              <w:rPr>
                <w:rFonts w:cs="Times New Roman"/>
                <w:sz w:val="22"/>
                <w:szCs w:val="22"/>
              </w:rPr>
            </w:pPr>
          </w:p>
        </w:tc>
        <w:tc>
          <w:tcPr>
            <w:tcW w:w="1233" w:type="dxa"/>
            <w:tcBorders>
              <w:top w:val="double" w:sz="4" w:space="0" w:color="auto"/>
            </w:tcBorders>
            <w:vAlign w:val="center"/>
          </w:tcPr>
          <w:p w14:paraId="0015803B" w14:textId="77777777" w:rsidR="001015E7" w:rsidRPr="0071705E" w:rsidRDefault="001015E7" w:rsidP="001015E7">
            <w:pPr>
              <w:tabs>
                <w:tab w:val="decimal" w:pos="735"/>
              </w:tabs>
              <w:spacing w:line="240" w:lineRule="atLeast"/>
              <w:ind w:right="100"/>
              <w:rPr>
                <w:rFonts w:cs="Times New Roman"/>
                <w:sz w:val="22"/>
                <w:szCs w:val="22"/>
              </w:rPr>
            </w:pPr>
          </w:p>
        </w:tc>
        <w:tc>
          <w:tcPr>
            <w:tcW w:w="183" w:type="dxa"/>
            <w:vAlign w:val="center"/>
          </w:tcPr>
          <w:p w14:paraId="53E4FBFF" w14:textId="77777777" w:rsidR="001015E7" w:rsidRPr="0071705E" w:rsidRDefault="001015E7" w:rsidP="001015E7">
            <w:pPr>
              <w:tabs>
                <w:tab w:val="decimal" w:pos="901"/>
              </w:tabs>
              <w:ind w:right="14"/>
              <w:rPr>
                <w:rFonts w:cs="Times New Roman"/>
                <w:sz w:val="22"/>
                <w:szCs w:val="22"/>
              </w:rPr>
            </w:pPr>
          </w:p>
        </w:tc>
        <w:tc>
          <w:tcPr>
            <w:tcW w:w="1241" w:type="dxa"/>
            <w:tcBorders>
              <w:top w:val="double" w:sz="4" w:space="0" w:color="auto"/>
            </w:tcBorders>
            <w:vAlign w:val="center"/>
          </w:tcPr>
          <w:p w14:paraId="12A4580F" w14:textId="77777777" w:rsidR="001015E7" w:rsidRPr="0071705E" w:rsidRDefault="001015E7" w:rsidP="001015E7">
            <w:pPr>
              <w:tabs>
                <w:tab w:val="decimal" w:pos="661"/>
              </w:tabs>
              <w:spacing w:line="240" w:lineRule="exact"/>
              <w:ind w:right="-80"/>
              <w:rPr>
                <w:rFonts w:cs="Times New Roman"/>
                <w:b/>
                <w:bCs/>
                <w:sz w:val="22"/>
                <w:szCs w:val="22"/>
              </w:rPr>
            </w:pPr>
          </w:p>
        </w:tc>
        <w:tc>
          <w:tcPr>
            <w:tcW w:w="178" w:type="dxa"/>
            <w:vAlign w:val="center"/>
          </w:tcPr>
          <w:p w14:paraId="45D2E036" w14:textId="77777777" w:rsidR="001015E7" w:rsidRPr="0071705E" w:rsidRDefault="001015E7" w:rsidP="001015E7">
            <w:pPr>
              <w:tabs>
                <w:tab w:val="decimal" w:pos="901"/>
              </w:tabs>
              <w:ind w:right="14"/>
              <w:rPr>
                <w:rFonts w:cs="Times New Roman"/>
                <w:sz w:val="22"/>
                <w:szCs w:val="22"/>
              </w:rPr>
            </w:pPr>
          </w:p>
        </w:tc>
        <w:tc>
          <w:tcPr>
            <w:tcW w:w="1203" w:type="dxa"/>
            <w:tcBorders>
              <w:top w:val="double" w:sz="4" w:space="0" w:color="auto"/>
            </w:tcBorders>
            <w:vAlign w:val="center"/>
          </w:tcPr>
          <w:p w14:paraId="45F04A43" w14:textId="77777777" w:rsidR="001015E7" w:rsidRPr="0071705E" w:rsidRDefault="001015E7" w:rsidP="001015E7">
            <w:pPr>
              <w:tabs>
                <w:tab w:val="decimal" w:pos="996"/>
              </w:tabs>
              <w:ind w:right="14"/>
              <w:rPr>
                <w:rFonts w:cs="Times New Roman"/>
                <w:sz w:val="22"/>
                <w:szCs w:val="22"/>
              </w:rPr>
            </w:pPr>
          </w:p>
        </w:tc>
      </w:tr>
      <w:tr w:rsidR="001015E7" w:rsidRPr="0071705E" w14:paraId="6AB3E720" w14:textId="77777777" w:rsidTr="004D3963">
        <w:trPr>
          <w:cantSplit/>
        </w:trPr>
        <w:tc>
          <w:tcPr>
            <w:tcW w:w="4086" w:type="dxa"/>
            <w:vAlign w:val="bottom"/>
          </w:tcPr>
          <w:p w14:paraId="73088F13" w14:textId="50E60AB6" w:rsidR="001015E7" w:rsidRPr="0071705E" w:rsidRDefault="001015E7" w:rsidP="001015E7">
            <w:pPr>
              <w:rPr>
                <w:rFonts w:cs="Times New Roman"/>
                <w:sz w:val="22"/>
                <w:szCs w:val="22"/>
              </w:rPr>
            </w:pPr>
            <w:r w:rsidRPr="0071705E">
              <w:rPr>
                <w:rFonts w:cs="Times New Roman"/>
                <w:b/>
                <w:bCs/>
                <w:sz w:val="22"/>
                <w:szCs w:val="22"/>
              </w:rPr>
              <w:t>Trade and other payables</w:t>
            </w:r>
          </w:p>
        </w:tc>
        <w:tc>
          <w:tcPr>
            <w:tcW w:w="1241" w:type="dxa"/>
            <w:vAlign w:val="center"/>
          </w:tcPr>
          <w:p w14:paraId="2A65BA6C" w14:textId="77777777" w:rsidR="001015E7" w:rsidRPr="0071705E" w:rsidRDefault="001015E7" w:rsidP="001015E7">
            <w:pPr>
              <w:tabs>
                <w:tab w:val="decimal" w:pos="901"/>
              </w:tabs>
              <w:ind w:right="14"/>
              <w:rPr>
                <w:rFonts w:cs="Times New Roman"/>
                <w:b/>
                <w:bCs/>
                <w:sz w:val="22"/>
                <w:szCs w:val="22"/>
              </w:rPr>
            </w:pPr>
          </w:p>
        </w:tc>
        <w:tc>
          <w:tcPr>
            <w:tcW w:w="178" w:type="dxa"/>
            <w:vAlign w:val="center"/>
          </w:tcPr>
          <w:p w14:paraId="1BAD9814" w14:textId="77777777" w:rsidR="001015E7" w:rsidRPr="0071705E" w:rsidRDefault="001015E7" w:rsidP="001015E7">
            <w:pPr>
              <w:tabs>
                <w:tab w:val="decimal" w:pos="901"/>
              </w:tabs>
              <w:ind w:right="14"/>
              <w:rPr>
                <w:rFonts w:cs="Times New Roman"/>
                <w:sz w:val="22"/>
                <w:szCs w:val="22"/>
              </w:rPr>
            </w:pPr>
          </w:p>
        </w:tc>
        <w:tc>
          <w:tcPr>
            <w:tcW w:w="1233" w:type="dxa"/>
            <w:vAlign w:val="center"/>
          </w:tcPr>
          <w:p w14:paraId="6DAFFEBF" w14:textId="77777777" w:rsidR="001015E7" w:rsidRPr="0071705E" w:rsidRDefault="001015E7" w:rsidP="001015E7">
            <w:pPr>
              <w:tabs>
                <w:tab w:val="decimal" w:pos="735"/>
              </w:tabs>
              <w:spacing w:line="240" w:lineRule="atLeast"/>
              <w:ind w:right="100"/>
              <w:rPr>
                <w:rFonts w:cs="Times New Roman"/>
                <w:sz w:val="22"/>
                <w:szCs w:val="22"/>
              </w:rPr>
            </w:pPr>
          </w:p>
        </w:tc>
        <w:tc>
          <w:tcPr>
            <w:tcW w:w="183" w:type="dxa"/>
            <w:vAlign w:val="center"/>
          </w:tcPr>
          <w:p w14:paraId="13CCCA2B" w14:textId="77777777" w:rsidR="001015E7" w:rsidRPr="0071705E" w:rsidRDefault="001015E7" w:rsidP="001015E7">
            <w:pPr>
              <w:tabs>
                <w:tab w:val="decimal" w:pos="901"/>
              </w:tabs>
              <w:ind w:right="14"/>
              <w:rPr>
                <w:rFonts w:cs="Times New Roman"/>
                <w:sz w:val="22"/>
                <w:szCs w:val="22"/>
              </w:rPr>
            </w:pPr>
          </w:p>
        </w:tc>
        <w:tc>
          <w:tcPr>
            <w:tcW w:w="1241" w:type="dxa"/>
            <w:vAlign w:val="center"/>
          </w:tcPr>
          <w:p w14:paraId="327492F0" w14:textId="77777777" w:rsidR="001015E7" w:rsidRPr="0071705E" w:rsidRDefault="001015E7" w:rsidP="001015E7">
            <w:pPr>
              <w:tabs>
                <w:tab w:val="decimal" w:pos="661"/>
              </w:tabs>
              <w:spacing w:line="240" w:lineRule="exact"/>
              <w:ind w:right="-80"/>
              <w:rPr>
                <w:rFonts w:cs="Times New Roman"/>
                <w:b/>
                <w:bCs/>
                <w:sz w:val="22"/>
                <w:szCs w:val="22"/>
              </w:rPr>
            </w:pPr>
          </w:p>
        </w:tc>
        <w:tc>
          <w:tcPr>
            <w:tcW w:w="178" w:type="dxa"/>
            <w:vAlign w:val="center"/>
          </w:tcPr>
          <w:p w14:paraId="3D35C752" w14:textId="77777777" w:rsidR="001015E7" w:rsidRPr="0071705E" w:rsidRDefault="001015E7" w:rsidP="001015E7">
            <w:pPr>
              <w:tabs>
                <w:tab w:val="decimal" w:pos="901"/>
              </w:tabs>
              <w:ind w:right="14"/>
              <w:rPr>
                <w:rFonts w:cs="Times New Roman"/>
                <w:sz w:val="22"/>
                <w:szCs w:val="22"/>
              </w:rPr>
            </w:pPr>
          </w:p>
        </w:tc>
        <w:tc>
          <w:tcPr>
            <w:tcW w:w="1203" w:type="dxa"/>
            <w:vAlign w:val="center"/>
          </w:tcPr>
          <w:p w14:paraId="532C6F3A" w14:textId="77777777" w:rsidR="001015E7" w:rsidRPr="0071705E" w:rsidRDefault="001015E7" w:rsidP="001015E7">
            <w:pPr>
              <w:tabs>
                <w:tab w:val="decimal" w:pos="996"/>
              </w:tabs>
              <w:ind w:right="14"/>
              <w:rPr>
                <w:rFonts w:cs="Times New Roman"/>
                <w:sz w:val="22"/>
                <w:szCs w:val="22"/>
              </w:rPr>
            </w:pPr>
          </w:p>
        </w:tc>
      </w:tr>
      <w:tr w:rsidR="001015E7" w:rsidRPr="0071705E" w14:paraId="3CB90F61" w14:textId="77777777" w:rsidTr="000052D9">
        <w:trPr>
          <w:cantSplit/>
        </w:trPr>
        <w:tc>
          <w:tcPr>
            <w:tcW w:w="4086" w:type="dxa"/>
            <w:vAlign w:val="bottom"/>
          </w:tcPr>
          <w:p w14:paraId="1FBCED4A" w14:textId="3FD9E918" w:rsidR="001015E7" w:rsidRPr="0071705E" w:rsidRDefault="001015E7" w:rsidP="001015E7">
            <w:pPr>
              <w:spacing w:line="240" w:lineRule="atLeast"/>
              <w:rPr>
                <w:rFonts w:cs="Times New Roman"/>
                <w:sz w:val="22"/>
                <w:szCs w:val="22"/>
              </w:rPr>
            </w:pPr>
            <w:r w:rsidRPr="0071705E">
              <w:rPr>
                <w:rFonts w:cs="Times New Roman"/>
                <w:sz w:val="22"/>
                <w:szCs w:val="22"/>
              </w:rPr>
              <w:t>Subsidiaries</w:t>
            </w:r>
          </w:p>
        </w:tc>
        <w:tc>
          <w:tcPr>
            <w:tcW w:w="1241" w:type="dxa"/>
            <w:vAlign w:val="center"/>
          </w:tcPr>
          <w:p w14:paraId="2DE7F7D1" w14:textId="2C9CF0DC" w:rsidR="001015E7" w:rsidRPr="0071705E" w:rsidRDefault="001015E7" w:rsidP="001015E7">
            <w:pPr>
              <w:tabs>
                <w:tab w:val="decimal" w:pos="735"/>
              </w:tabs>
              <w:spacing w:line="240" w:lineRule="atLeast"/>
              <w:ind w:right="100"/>
              <w:rPr>
                <w:sz w:val="22"/>
                <w:szCs w:val="22"/>
              </w:rPr>
            </w:pPr>
            <w:r w:rsidRPr="0071705E">
              <w:rPr>
                <w:sz w:val="22"/>
                <w:szCs w:val="22"/>
              </w:rPr>
              <w:t>-</w:t>
            </w:r>
          </w:p>
        </w:tc>
        <w:tc>
          <w:tcPr>
            <w:tcW w:w="178" w:type="dxa"/>
            <w:vAlign w:val="center"/>
          </w:tcPr>
          <w:p w14:paraId="371AE5CB" w14:textId="77777777" w:rsidR="001015E7" w:rsidRPr="0071705E" w:rsidRDefault="001015E7" w:rsidP="001015E7">
            <w:pPr>
              <w:tabs>
                <w:tab w:val="decimal" w:pos="901"/>
              </w:tabs>
              <w:ind w:right="14"/>
              <w:rPr>
                <w:rFonts w:cs="Times New Roman"/>
                <w:sz w:val="22"/>
                <w:szCs w:val="22"/>
              </w:rPr>
            </w:pPr>
          </w:p>
        </w:tc>
        <w:tc>
          <w:tcPr>
            <w:tcW w:w="1233" w:type="dxa"/>
          </w:tcPr>
          <w:p w14:paraId="1DEE608F" w14:textId="113F29BD" w:rsidR="001015E7" w:rsidRPr="0071705E" w:rsidRDefault="001015E7" w:rsidP="001015E7">
            <w:pPr>
              <w:tabs>
                <w:tab w:val="decimal" w:pos="735"/>
              </w:tabs>
              <w:spacing w:line="240" w:lineRule="atLeast"/>
              <w:ind w:right="100"/>
              <w:rPr>
                <w:rFonts w:cs="Times New Roman"/>
                <w:b/>
                <w:bCs/>
                <w:sz w:val="22"/>
                <w:szCs w:val="22"/>
              </w:rPr>
            </w:pPr>
            <w:r w:rsidRPr="0071705E">
              <w:rPr>
                <w:sz w:val="22"/>
                <w:szCs w:val="22"/>
              </w:rPr>
              <w:t>-</w:t>
            </w:r>
          </w:p>
        </w:tc>
        <w:tc>
          <w:tcPr>
            <w:tcW w:w="183" w:type="dxa"/>
          </w:tcPr>
          <w:p w14:paraId="5CFB102F" w14:textId="77777777" w:rsidR="001015E7" w:rsidRPr="0071705E" w:rsidRDefault="001015E7" w:rsidP="001015E7">
            <w:pPr>
              <w:tabs>
                <w:tab w:val="decimal" w:pos="901"/>
              </w:tabs>
              <w:ind w:right="14"/>
              <w:rPr>
                <w:rFonts w:cs="Times New Roman"/>
                <w:sz w:val="22"/>
                <w:szCs w:val="22"/>
              </w:rPr>
            </w:pPr>
          </w:p>
        </w:tc>
        <w:tc>
          <w:tcPr>
            <w:tcW w:w="1241" w:type="dxa"/>
          </w:tcPr>
          <w:p w14:paraId="26A8CACB" w14:textId="5D3142F5" w:rsidR="001015E7" w:rsidRPr="0071705E" w:rsidRDefault="00CE55D9" w:rsidP="001015E7">
            <w:pPr>
              <w:tabs>
                <w:tab w:val="decimal" w:pos="917"/>
              </w:tabs>
              <w:spacing w:line="240" w:lineRule="atLeast"/>
              <w:ind w:right="-80"/>
              <w:rPr>
                <w:sz w:val="22"/>
                <w:szCs w:val="22"/>
              </w:rPr>
            </w:pPr>
            <w:r w:rsidRPr="0071705E">
              <w:rPr>
                <w:sz w:val="22"/>
                <w:szCs w:val="22"/>
              </w:rPr>
              <w:t>27</w:t>
            </w:r>
            <w:r w:rsidR="001015E7" w:rsidRPr="0071705E">
              <w:rPr>
                <w:sz w:val="22"/>
                <w:szCs w:val="22"/>
              </w:rPr>
              <w:t>,</w:t>
            </w:r>
            <w:r w:rsidRPr="0071705E">
              <w:rPr>
                <w:sz w:val="22"/>
                <w:szCs w:val="22"/>
              </w:rPr>
              <w:t>710</w:t>
            </w:r>
          </w:p>
        </w:tc>
        <w:tc>
          <w:tcPr>
            <w:tcW w:w="178" w:type="dxa"/>
          </w:tcPr>
          <w:p w14:paraId="3478A0EB" w14:textId="77777777" w:rsidR="001015E7" w:rsidRPr="0071705E" w:rsidRDefault="001015E7" w:rsidP="001015E7">
            <w:pPr>
              <w:tabs>
                <w:tab w:val="decimal" w:pos="901"/>
              </w:tabs>
              <w:ind w:right="14"/>
              <w:rPr>
                <w:sz w:val="22"/>
                <w:szCs w:val="22"/>
              </w:rPr>
            </w:pPr>
          </w:p>
        </w:tc>
        <w:tc>
          <w:tcPr>
            <w:tcW w:w="1203" w:type="dxa"/>
          </w:tcPr>
          <w:p w14:paraId="12C222AD" w14:textId="235C1F72" w:rsidR="001015E7" w:rsidRPr="0071705E" w:rsidRDefault="00CE55D9" w:rsidP="001015E7">
            <w:pPr>
              <w:tabs>
                <w:tab w:val="decimal" w:pos="996"/>
              </w:tabs>
              <w:spacing w:line="240" w:lineRule="atLeast"/>
              <w:ind w:right="-80"/>
              <w:rPr>
                <w:sz w:val="22"/>
                <w:szCs w:val="22"/>
              </w:rPr>
            </w:pPr>
            <w:r w:rsidRPr="0071705E">
              <w:rPr>
                <w:sz w:val="22"/>
                <w:szCs w:val="22"/>
              </w:rPr>
              <w:t>17</w:t>
            </w:r>
            <w:r w:rsidR="001015E7" w:rsidRPr="0071705E">
              <w:rPr>
                <w:sz w:val="22"/>
                <w:szCs w:val="22"/>
              </w:rPr>
              <w:t>,</w:t>
            </w:r>
            <w:r w:rsidRPr="0071705E">
              <w:rPr>
                <w:sz w:val="22"/>
                <w:szCs w:val="22"/>
              </w:rPr>
              <w:t>330</w:t>
            </w:r>
          </w:p>
        </w:tc>
      </w:tr>
      <w:tr w:rsidR="001015E7" w:rsidRPr="0071705E" w14:paraId="583DBA0B" w14:textId="77777777" w:rsidTr="004D3963">
        <w:trPr>
          <w:cantSplit/>
        </w:trPr>
        <w:tc>
          <w:tcPr>
            <w:tcW w:w="4086" w:type="dxa"/>
          </w:tcPr>
          <w:p w14:paraId="79947C10" w14:textId="744CAACA" w:rsidR="001015E7" w:rsidRPr="0071705E" w:rsidRDefault="001015E7" w:rsidP="001015E7">
            <w:pPr>
              <w:spacing w:line="240" w:lineRule="atLeast"/>
              <w:rPr>
                <w:rFonts w:cs="Times New Roman"/>
                <w:sz w:val="22"/>
                <w:szCs w:val="22"/>
              </w:rPr>
            </w:pPr>
            <w:r w:rsidRPr="0071705E">
              <w:rPr>
                <w:rFonts w:cs="Times New Roman"/>
                <w:sz w:val="22"/>
                <w:szCs w:val="22"/>
              </w:rPr>
              <w:t>Directors</w:t>
            </w:r>
          </w:p>
        </w:tc>
        <w:tc>
          <w:tcPr>
            <w:tcW w:w="1241" w:type="dxa"/>
          </w:tcPr>
          <w:p w14:paraId="506873D0" w14:textId="643F0A23" w:rsidR="001015E7" w:rsidRPr="0071705E" w:rsidRDefault="00CE55D9" w:rsidP="001015E7">
            <w:pPr>
              <w:tabs>
                <w:tab w:val="decimal" w:pos="996"/>
              </w:tabs>
              <w:spacing w:line="240" w:lineRule="atLeast"/>
              <w:ind w:right="-80"/>
              <w:rPr>
                <w:sz w:val="22"/>
                <w:szCs w:val="22"/>
              </w:rPr>
            </w:pPr>
            <w:r w:rsidRPr="0071705E">
              <w:rPr>
                <w:sz w:val="22"/>
                <w:szCs w:val="22"/>
              </w:rPr>
              <w:t>1</w:t>
            </w:r>
            <w:r w:rsidR="001015E7" w:rsidRPr="0071705E">
              <w:rPr>
                <w:sz w:val="22"/>
                <w:szCs w:val="22"/>
              </w:rPr>
              <w:t>,</w:t>
            </w:r>
            <w:r w:rsidRPr="0071705E">
              <w:rPr>
                <w:sz w:val="22"/>
                <w:szCs w:val="22"/>
              </w:rPr>
              <w:t>350</w:t>
            </w:r>
          </w:p>
        </w:tc>
        <w:tc>
          <w:tcPr>
            <w:tcW w:w="178" w:type="dxa"/>
          </w:tcPr>
          <w:p w14:paraId="522FD218" w14:textId="77777777" w:rsidR="001015E7" w:rsidRPr="0071705E" w:rsidRDefault="001015E7" w:rsidP="001015E7">
            <w:pPr>
              <w:tabs>
                <w:tab w:val="decimal" w:pos="901"/>
              </w:tabs>
              <w:ind w:right="14"/>
              <w:rPr>
                <w:rFonts w:cs="Times New Roman"/>
                <w:sz w:val="22"/>
                <w:szCs w:val="22"/>
              </w:rPr>
            </w:pPr>
          </w:p>
        </w:tc>
        <w:tc>
          <w:tcPr>
            <w:tcW w:w="1233" w:type="dxa"/>
          </w:tcPr>
          <w:p w14:paraId="0F9BD344" w14:textId="5A1F3D7A" w:rsidR="001015E7" w:rsidRPr="0071705E" w:rsidRDefault="00CE55D9" w:rsidP="001015E7">
            <w:pPr>
              <w:tabs>
                <w:tab w:val="decimal" w:pos="996"/>
              </w:tabs>
              <w:spacing w:line="240" w:lineRule="atLeast"/>
              <w:ind w:right="-80"/>
              <w:rPr>
                <w:sz w:val="22"/>
                <w:szCs w:val="22"/>
              </w:rPr>
            </w:pPr>
            <w:r w:rsidRPr="0071705E">
              <w:rPr>
                <w:sz w:val="22"/>
                <w:szCs w:val="22"/>
              </w:rPr>
              <w:t>500</w:t>
            </w:r>
          </w:p>
        </w:tc>
        <w:tc>
          <w:tcPr>
            <w:tcW w:w="183" w:type="dxa"/>
          </w:tcPr>
          <w:p w14:paraId="6804846F" w14:textId="77777777" w:rsidR="001015E7" w:rsidRPr="0071705E" w:rsidRDefault="001015E7" w:rsidP="001015E7">
            <w:pPr>
              <w:tabs>
                <w:tab w:val="decimal" w:pos="901"/>
                <w:tab w:val="decimal" w:pos="996"/>
              </w:tabs>
              <w:ind w:right="-80"/>
              <w:rPr>
                <w:sz w:val="22"/>
                <w:szCs w:val="22"/>
              </w:rPr>
            </w:pPr>
          </w:p>
        </w:tc>
        <w:tc>
          <w:tcPr>
            <w:tcW w:w="1241" w:type="dxa"/>
          </w:tcPr>
          <w:p w14:paraId="10598106" w14:textId="69C4B827" w:rsidR="001015E7" w:rsidRPr="0071705E" w:rsidRDefault="00CE55D9" w:rsidP="001015E7">
            <w:pPr>
              <w:tabs>
                <w:tab w:val="decimal" w:pos="917"/>
              </w:tabs>
              <w:spacing w:line="240" w:lineRule="atLeast"/>
              <w:ind w:right="-80"/>
              <w:rPr>
                <w:sz w:val="22"/>
                <w:szCs w:val="22"/>
              </w:rPr>
            </w:pPr>
            <w:r w:rsidRPr="0071705E">
              <w:rPr>
                <w:sz w:val="22"/>
                <w:szCs w:val="22"/>
              </w:rPr>
              <w:t>1</w:t>
            </w:r>
            <w:r w:rsidR="001015E7" w:rsidRPr="0071705E">
              <w:rPr>
                <w:sz w:val="22"/>
                <w:szCs w:val="22"/>
              </w:rPr>
              <w:t>,</w:t>
            </w:r>
            <w:r w:rsidRPr="0071705E">
              <w:rPr>
                <w:sz w:val="22"/>
                <w:szCs w:val="22"/>
              </w:rPr>
              <w:t>350</w:t>
            </w:r>
          </w:p>
        </w:tc>
        <w:tc>
          <w:tcPr>
            <w:tcW w:w="178" w:type="dxa"/>
          </w:tcPr>
          <w:p w14:paraId="54B78FD5" w14:textId="77777777" w:rsidR="001015E7" w:rsidRPr="0071705E" w:rsidRDefault="001015E7" w:rsidP="001015E7">
            <w:pPr>
              <w:tabs>
                <w:tab w:val="decimal" w:pos="901"/>
                <w:tab w:val="decimal" w:pos="996"/>
              </w:tabs>
              <w:ind w:right="-80"/>
              <w:rPr>
                <w:sz w:val="22"/>
                <w:szCs w:val="22"/>
              </w:rPr>
            </w:pPr>
          </w:p>
        </w:tc>
        <w:tc>
          <w:tcPr>
            <w:tcW w:w="1203" w:type="dxa"/>
          </w:tcPr>
          <w:p w14:paraId="2115B140" w14:textId="475F3716" w:rsidR="001015E7" w:rsidRPr="0071705E" w:rsidRDefault="00CE55D9" w:rsidP="001015E7">
            <w:pPr>
              <w:tabs>
                <w:tab w:val="decimal" w:pos="996"/>
              </w:tabs>
              <w:spacing w:line="240" w:lineRule="atLeast"/>
              <w:ind w:right="-80"/>
              <w:rPr>
                <w:sz w:val="22"/>
                <w:szCs w:val="22"/>
              </w:rPr>
            </w:pPr>
            <w:r w:rsidRPr="0071705E">
              <w:rPr>
                <w:sz w:val="22"/>
                <w:szCs w:val="22"/>
              </w:rPr>
              <w:t>500</w:t>
            </w:r>
          </w:p>
        </w:tc>
      </w:tr>
      <w:tr w:rsidR="001015E7" w:rsidRPr="0071705E" w14:paraId="76BD623B" w14:textId="77777777" w:rsidTr="000052D9">
        <w:trPr>
          <w:cantSplit/>
        </w:trPr>
        <w:tc>
          <w:tcPr>
            <w:tcW w:w="4086" w:type="dxa"/>
          </w:tcPr>
          <w:p w14:paraId="608B2D3B" w14:textId="61973DAE" w:rsidR="001015E7" w:rsidRPr="0071705E" w:rsidRDefault="001015E7" w:rsidP="001015E7">
            <w:pPr>
              <w:spacing w:line="240" w:lineRule="atLeast"/>
              <w:rPr>
                <w:rFonts w:cs="Times New Roman"/>
                <w:sz w:val="22"/>
                <w:szCs w:val="22"/>
              </w:rPr>
            </w:pPr>
            <w:r w:rsidRPr="0071705E">
              <w:rPr>
                <w:rFonts w:cs="Times New Roman"/>
                <w:b/>
                <w:bCs/>
                <w:sz w:val="22"/>
                <w:szCs w:val="22"/>
              </w:rPr>
              <w:t>Total</w:t>
            </w:r>
          </w:p>
        </w:tc>
        <w:tc>
          <w:tcPr>
            <w:tcW w:w="1241" w:type="dxa"/>
            <w:tcBorders>
              <w:top w:val="single" w:sz="4" w:space="0" w:color="auto"/>
              <w:bottom w:val="double" w:sz="4" w:space="0" w:color="auto"/>
            </w:tcBorders>
            <w:vAlign w:val="center"/>
          </w:tcPr>
          <w:p w14:paraId="5653276B" w14:textId="355B0C3D" w:rsidR="001015E7" w:rsidRPr="0071705E" w:rsidRDefault="00CE55D9" w:rsidP="001015E7">
            <w:pPr>
              <w:tabs>
                <w:tab w:val="decimal" w:pos="996"/>
              </w:tabs>
              <w:spacing w:line="240" w:lineRule="atLeast"/>
              <w:ind w:right="102"/>
              <w:rPr>
                <w:rFonts w:cs="Times New Roman"/>
                <w:b/>
                <w:bCs/>
                <w:sz w:val="22"/>
                <w:szCs w:val="22"/>
              </w:rPr>
            </w:pPr>
            <w:r w:rsidRPr="0071705E">
              <w:rPr>
                <w:rFonts w:cs="Times New Roman"/>
                <w:b/>
                <w:bCs/>
                <w:sz w:val="22"/>
                <w:szCs w:val="22"/>
              </w:rPr>
              <w:t>1</w:t>
            </w:r>
            <w:r w:rsidR="001015E7" w:rsidRPr="0071705E">
              <w:rPr>
                <w:rFonts w:cs="Times New Roman"/>
                <w:b/>
                <w:bCs/>
                <w:sz w:val="22"/>
                <w:szCs w:val="22"/>
              </w:rPr>
              <w:t>,</w:t>
            </w:r>
            <w:r w:rsidRPr="0071705E">
              <w:rPr>
                <w:rFonts w:cs="Times New Roman"/>
                <w:b/>
                <w:bCs/>
                <w:sz w:val="22"/>
                <w:szCs w:val="22"/>
              </w:rPr>
              <w:t>350</w:t>
            </w:r>
          </w:p>
        </w:tc>
        <w:tc>
          <w:tcPr>
            <w:tcW w:w="178" w:type="dxa"/>
            <w:vAlign w:val="center"/>
          </w:tcPr>
          <w:p w14:paraId="4F1C1ECB" w14:textId="77777777" w:rsidR="001015E7" w:rsidRPr="0071705E" w:rsidRDefault="001015E7" w:rsidP="001015E7">
            <w:pPr>
              <w:tabs>
                <w:tab w:val="decimal" w:pos="901"/>
              </w:tabs>
              <w:spacing w:line="240" w:lineRule="atLeast"/>
              <w:ind w:right="14"/>
              <w:rPr>
                <w:rFonts w:cs="Times New Roman"/>
                <w:b/>
                <w:bCs/>
                <w:sz w:val="22"/>
                <w:szCs w:val="22"/>
              </w:rPr>
            </w:pPr>
          </w:p>
        </w:tc>
        <w:tc>
          <w:tcPr>
            <w:tcW w:w="1233" w:type="dxa"/>
            <w:tcBorders>
              <w:top w:val="single" w:sz="4" w:space="0" w:color="auto"/>
              <w:bottom w:val="double" w:sz="4" w:space="0" w:color="auto"/>
            </w:tcBorders>
          </w:tcPr>
          <w:p w14:paraId="04D6334F" w14:textId="4639021F" w:rsidR="001015E7" w:rsidRPr="0071705E" w:rsidRDefault="00CE55D9" w:rsidP="001015E7">
            <w:pPr>
              <w:tabs>
                <w:tab w:val="decimal" w:pos="996"/>
              </w:tabs>
              <w:spacing w:line="240" w:lineRule="atLeast"/>
              <w:ind w:right="102"/>
              <w:rPr>
                <w:rFonts w:cs="Times New Roman"/>
                <w:sz w:val="22"/>
                <w:szCs w:val="22"/>
              </w:rPr>
            </w:pPr>
            <w:r w:rsidRPr="0071705E">
              <w:rPr>
                <w:b/>
                <w:bCs/>
                <w:sz w:val="22"/>
                <w:szCs w:val="22"/>
              </w:rPr>
              <w:t>500</w:t>
            </w:r>
          </w:p>
        </w:tc>
        <w:tc>
          <w:tcPr>
            <w:tcW w:w="183" w:type="dxa"/>
          </w:tcPr>
          <w:p w14:paraId="287AFDD8"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Borders>
              <w:top w:val="single" w:sz="4" w:space="0" w:color="auto"/>
              <w:bottom w:val="double" w:sz="4" w:space="0" w:color="auto"/>
            </w:tcBorders>
          </w:tcPr>
          <w:p w14:paraId="11691E64" w14:textId="1573FE2C" w:rsidR="001015E7" w:rsidRPr="0071705E" w:rsidRDefault="00CE55D9" w:rsidP="001015E7">
            <w:pPr>
              <w:tabs>
                <w:tab w:val="decimal" w:pos="917"/>
              </w:tabs>
              <w:spacing w:line="240" w:lineRule="atLeast"/>
              <w:ind w:right="-80"/>
              <w:rPr>
                <w:b/>
                <w:bCs/>
                <w:sz w:val="22"/>
                <w:szCs w:val="22"/>
              </w:rPr>
            </w:pPr>
            <w:r w:rsidRPr="0071705E">
              <w:rPr>
                <w:b/>
                <w:bCs/>
                <w:sz w:val="22"/>
                <w:szCs w:val="22"/>
              </w:rPr>
              <w:t>29</w:t>
            </w:r>
            <w:r w:rsidR="001015E7" w:rsidRPr="0071705E">
              <w:rPr>
                <w:b/>
                <w:bCs/>
                <w:sz w:val="22"/>
                <w:szCs w:val="22"/>
              </w:rPr>
              <w:t>,</w:t>
            </w:r>
            <w:r w:rsidRPr="0071705E">
              <w:rPr>
                <w:b/>
                <w:bCs/>
                <w:sz w:val="22"/>
                <w:szCs w:val="22"/>
              </w:rPr>
              <w:t>060</w:t>
            </w:r>
          </w:p>
        </w:tc>
        <w:tc>
          <w:tcPr>
            <w:tcW w:w="178" w:type="dxa"/>
          </w:tcPr>
          <w:p w14:paraId="08BF8A6B"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Borders>
              <w:top w:val="single" w:sz="4" w:space="0" w:color="auto"/>
              <w:bottom w:val="double" w:sz="4" w:space="0" w:color="auto"/>
            </w:tcBorders>
          </w:tcPr>
          <w:p w14:paraId="372DE52B" w14:textId="45199DEC" w:rsidR="001015E7" w:rsidRPr="0071705E" w:rsidRDefault="00CE55D9" w:rsidP="001015E7">
            <w:pPr>
              <w:tabs>
                <w:tab w:val="decimal" w:pos="996"/>
              </w:tabs>
              <w:spacing w:line="240" w:lineRule="atLeast"/>
              <w:ind w:right="14"/>
              <w:rPr>
                <w:rFonts w:cs="Times New Roman"/>
                <w:sz w:val="22"/>
                <w:szCs w:val="22"/>
              </w:rPr>
            </w:pPr>
            <w:r w:rsidRPr="0071705E">
              <w:rPr>
                <w:b/>
                <w:bCs/>
                <w:sz w:val="22"/>
                <w:szCs w:val="22"/>
              </w:rPr>
              <w:t>17</w:t>
            </w:r>
            <w:r w:rsidR="001015E7" w:rsidRPr="0071705E">
              <w:rPr>
                <w:b/>
                <w:bCs/>
                <w:sz w:val="22"/>
                <w:szCs w:val="22"/>
              </w:rPr>
              <w:t>,</w:t>
            </w:r>
            <w:r w:rsidRPr="0071705E">
              <w:rPr>
                <w:b/>
                <w:bCs/>
                <w:sz w:val="22"/>
                <w:szCs w:val="22"/>
              </w:rPr>
              <w:t>830</w:t>
            </w:r>
          </w:p>
        </w:tc>
      </w:tr>
      <w:tr w:rsidR="001015E7" w:rsidRPr="0071705E" w14:paraId="0C1CCCA7" w14:textId="77777777" w:rsidTr="004D3963">
        <w:trPr>
          <w:cantSplit/>
        </w:trPr>
        <w:tc>
          <w:tcPr>
            <w:tcW w:w="4086" w:type="dxa"/>
          </w:tcPr>
          <w:p w14:paraId="61956676" w14:textId="542DFF50" w:rsidR="001015E7" w:rsidRPr="0071705E" w:rsidRDefault="001015E7" w:rsidP="001015E7">
            <w:pPr>
              <w:spacing w:line="240" w:lineRule="atLeast"/>
              <w:rPr>
                <w:rFonts w:cs="Times New Roman"/>
                <w:b/>
                <w:bCs/>
                <w:sz w:val="22"/>
                <w:szCs w:val="22"/>
              </w:rPr>
            </w:pPr>
          </w:p>
        </w:tc>
        <w:tc>
          <w:tcPr>
            <w:tcW w:w="1241" w:type="dxa"/>
            <w:tcBorders>
              <w:top w:val="double" w:sz="4" w:space="0" w:color="auto"/>
            </w:tcBorders>
            <w:vAlign w:val="center"/>
          </w:tcPr>
          <w:p w14:paraId="3B88B67A" w14:textId="1A25F5E5" w:rsidR="001015E7" w:rsidRPr="0071705E" w:rsidRDefault="001015E7" w:rsidP="001015E7">
            <w:pPr>
              <w:tabs>
                <w:tab w:val="decimal" w:pos="640"/>
              </w:tabs>
              <w:spacing w:line="240" w:lineRule="exact"/>
              <w:ind w:right="14"/>
              <w:rPr>
                <w:rFonts w:cs="Times New Roman"/>
                <w:sz w:val="22"/>
                <w:szCs w:val="22"/>
              </w:rPr>
            </w:pPr>
          </w:p>
        </w:tc>
        <w:tc>
          <w:tcPr>
            <w:tcW w:w="178" w:type="dxa"/>
            <w:vAlign w:val="center"/>
          </w:tcPr>
          <w:p w14:paraId="06CD3898" w14:textId="77777777" w:rsidR="001015E7" w:rsidRPr="0071705E" w:rsidRDefault="001015E7" w:rsidP="001015E7">
            <w:pPr>
              <w:tabs>
                <w:tab w:val="decimal" w:pos="901"/>
              </w:tabs>
              <w:spacing w:line="240" w:lineRule="atLeast"/>
              <w:ind w:right="14"/>
              <w:rPr>
                <w:rFonts w:cs="Times New Roman"/>
                <w:sz w:val="22"/>
                <w:szCs w:val="22"/>
              </w:rPr>
            </w:pPr>
          </w:p>
        </w:tc>
        <w:tc>
          <w:tcPr>
            <w:tcW w:w="1233" w:type="dxa"/>
            <w:tcBorders>
              <w:top w:val="double" w:sz="4" w:space="0" w:color="auto"/>
            </w:tcBorders>
            <w:vAlign w:val="center"/>
          </w:tcPr>
          <w:p w14:paraId="0A00E3A2" w14:textId="03A88957" w:rsidR="001015E7" w:rsidRPr="0071705E" w:rsidRDefault="001015E7" w:rsidP="001015E7">
            <w:pPr>
              <w:tabs>
                <w:tab w:val="decimal" w:pos="735"/>
              </w:tabs>
              <w:spacing w:line="240" w:lineRule="atLeast"/>
              <w:ind w:right="100"/>
              <w:rPr>
                <w:rFonts w:cs="Times New Roman"/>
                <w:sz w:val="22"/>
                <w:szCs w:val="22"/>
              </w:rPr>
            </w:pPr>
          </w:p>
        </w:tc>
        <w:tc>
          <w:tcPr>
            <w:tcW w:w="183" w:type="dxa"/>
            <w:vAlign w:val="center"/>
          </w:tcPr>
          <w:p w14:paraId="5F296B1B"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Borders>
              <w:top w:val="double" w:sz="4" w:space="0" w:color="auto"/>
            </w:tcBorders>
            <w:vAlign w:val="center"/>
          </w:tcPr>
          <w:p w14:paraId="52FEDFEC" w14:textId="44B16A38" w:rsidR="001015E7" w:rsidRPr="0071705E" w:rsidRDefault="001015E7" w:rsidP="001015E7">
            <w:pPr>
              <w:tabs>
                <w:tab w:val="decimal" w:pos="996"/>
              </w:tabs>
              <w:spacing w:line="240" w:lineRule="atLeast"/>
              <w:ind w:right="14"/>
              <w:rPr>
                <w:rFonts w:cs="Times New Roman"/>
                <w:sz w:val="22"/>
                <w:szCs w:val="22"/>
              </w:rPr>
            </w:pPr>
          </w:p>
        </w:tc>
        <w:tc>
          <w:tcPr>
            <w:tcW w:w="178" w:type="dxa"/>
            <w:vAlign w:val="center"/>
          </w:tcPr>
          <w:p w14:paraId="16E136E8"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Borders>
              <w:top w:val="double" w:sz="4" w:space="0" w:color="auto"/>
            </w:tcBorders>
            <w:vAlign w:val="center"/>
          </w:tcPr>
          <w:p w14:paraId="59041169" w14:textId="73A989F2" w:rsidR="001015E7" w:rsidRPr="0071705E" w:rsidRDefault="001015E7" w:rsidP="001015E7">
            <w:pPr>
              <w:tabs>
                <w:tab w:val="decimal" w:pos="996"/>
              </w:tabs>
              <w:spacing w:line="240" w:lineRule="atLeast"/>
              <w:ind w:right="14"/>
              <w:rPr>
                <w:rFonts w:cs="Times New Roman"/>
                <w:sz w:val="22"/>
                <w:szCs w:val="22"/>
              </w:rPr>
            </w:pPr>
          </w:p>
        </w:tc>
      </w:tr>
      <w:tr w:rsidR="001015E7" w:rsidRPr="0071705E" w14:paraId="7D83C285" w14:textId="77777777" w:rsidTr="004D3963">
        <w:trPr>
          <w:cantSplit/>
        </w:trPr>
        <w:tc>
          <w:tcPr>
            <w:tcW w:w="4086" w:type="dxa"/>
            <w:vAlign w:val="bottom"/>
          </w:tcPr>
          <w:p w14:paraId="426A4E47" w14:textId="7C819EF4" w:rsidR="001015E7" w:rsidRPr="0071705E" w:rsidRDefault="001015E7" w:rsidP="001015E7">
            <w:pPr>
              <w:spacing w:line="240" w:lineRule="atLeast"/>
              <w:rPr>
                <w:rFonts w:cs="Times New Roman"/>
                <w:b/>
                <w:bCs/>
                <w:sz w:val="22"/>
                <w:szCs w:val="22"/>
              </w:rPr>
            </w:pPr>
            <w:r w:rsidRPr="0071705E">
              <w:rPr>
                <w:rFonts w:cs="Times New Roman"/>
                <w:b/>
                <w:bCs/>
                <w:sz w:val="22"/>
                <w:szCs w:val="22"/>
              </w:rPr>
              <w:t>Short-term borrowings</w:t>
            </w:r>
            <w:r w:rsidRPr="0071705E">
              <w:rPr>
                <w:rFonts w:cstheme="minorBidi" w:hint="cs"/>
                <w:b/>
                <w:bCs/>
                <w:sz w:val="22"/>
                <w:szCs w:val="22"/>
                <w:cs/>
              </w:rPr>
              <w:t xml:space="preserve"> </w:t>
            </w:r>
            <w:r w:rsidRPr="0071705E">
              <w:rPr>
                <w:rFonts w:cstheme="minorBidi"/>
                <w:b/>
                <w:bCs/>
                <w:sz w:val="22"/>
                <w:szCs w:val="22"/>
              </w:rPr>
              <w:t>from</w:t>
            </w:r>
          </w:p>
        </w:tc>
        <w:tc>
          <w:tcPr>
            <w:tcW w:w="1241" w:type="dxa"/>
            <w:vAlign w:val="center"/>
          </w:tcPr>
          <w:p w14:paraId="0349DDD4" w14:textId="77777777" w:rsidR="001015E7" w:rsidRPr="0071705E" w:rsidRDefault="001015E7" w:rsidP="001015E7">
            <w:pPr>
              <w:tabs>
                <w:tab w:val="decimal" w:pos="640"/>
              </w:tabs>
              <w:spacing w:line="240" w:lineRule="exact"/>
              <w:ind w:right="14"/>
              <w:rPr>
                <w:rFonts w:cs="Times New Roman"/>
                <w:sz w:val="22"/>
                <w:szCs w:val="22"/>
              </w:rPr>
            </w:pPr>
          </w:p>
        </w:tc>
        <w:tc>
          <w:tcPr>
            <w:tcW w:w="178" w:type="dxa"/>
            <w:vAlign w:val="center"/>
          </w:tcPr>
          <w:p w14:paraId="43CFADEF" w14:textId="77777777" w:rsidR="001015E7" w:rsidRPr="0071705E" w:rsidRDefault="001015E7" w:rsidP="001015E7">
            <w:pPr>
              <w:tabs>
                <w:tab w:val="decimal" w:pos="901"/>
              </w:tabs>
              <w:spacing w:line="240" w:lineRule="atLeast"/>
              <w:ind w:right="14"/>
              <w:rPr>
                <w:rFonts w:cs="Times New Roman"/>
                <w:sz w:val="22"/>
                <w:szCs w:val="22"/>
              </w:rPr>
            </w:pPr>
          </w:p>
        </w:tc>
        <w:tc>
          <w:tcPr>
            <w:tcW w:w="1233" w:type="dxa"/>
            <w:vAlign w:val="center"/>
          </w:tcPr>
          <w:p w14:paraId="11509234" w14:textId="13BBF32D" w:rsidR="001015E7" w:rsidRPr="0071705E" w:rsidRDefault="001015E7" w:rsidP="001015E7">
            <w:pPr>
              <w:tabs>
                <w:tab w:val="decimal" w:pos="1002"/>
              </w:tabs>
              <w:spacing w:line="240" w:lineRule="atLeast"/>
              <w:ind w:right="100"/>
              <w:rPr>
                <w:rFonts w:cs="Times New Roman"/>
                <w:sz w:val="22"/>
                <w:szCs w:val="22"/>
              </w:rPr>
            </w:pPr>
          </w:p>
        </w:tc>
        <w:tc>
          <w:tcPr>
            <w:tcW w:w="183" w:type="dxa"/>
            <w:vAlign w:val="center"/>
          </w:tcPr>
          <w:p w14:paraId="5B05A058"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vAlign w:val="center"/>
          </w:tcPr>
          <w:p w14:paraId="01E52671" w14:textId="77777777" w:rsidR="001015E7" w:rsidRPr="0071705E" w:rsidRDefault="001015E7" w:rsidP="001015E7">
            <w:pPr>
              <w:tabs>
                <w:tab w:val="decimal" w:pos="996"/>
              </w:tabs>
              <w:spacing w:line="240" w:lineRule="atLeast"/>
              <w:ind w:right="14"/>
              <w:rPr>
                <w:rFonts w:cs="Times New Roman"/>
                <w:sz w:val="22"/>
                <w:szCs w:val="22"/>
              </w:rPr>
            </w:pPr>
          </w:p>
        </w:tc>
        <w:tc>
          <w:tcPr>
            <w:tcW w:w="178" w:type="dxa"/>
            <w:vAlign w:val="center"/>
          </w:tcPr>
          <w:p w14:paraId="4F0061B1"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vAlign w:val="center"/>
          </w:tcPr>
          <w:p w14:paraId="5CB09652" w14:textId="2C6CB4A1" w:rsidR="001015E7" w:rsidRPr="0071705E" w:rsidRDefault="001015E7" w:rsidP="001015E7">
            <w:pPr>
              <w:tabs>
                <w:tab w:val="decimal" w:pos="996"/>
              </w:tabs>
              <w:spacing w:line="240" w:lineRule="atLeast"/>
              <w:ind w:right="14"/>
              <w:rPr>
                <w:rFonts w:cs="Times New Roman"/>
                <w:sz w:val="22"/>
                <w:szCs w:val="22"/>
              </w:rPr>
            </w:pPr>
          </w:p>
        </w:tc>
      </w:tr>
      <w:tr w:rsidR="001015E7" w:rsidRPr="0071705E" w14:paraId="123DF024" w14:textId="77777777" w:rsidTr="00E81356">
        <w:trPr>
          <w:cantSplit/>
        </w:trPr>
        <w:tc>
          <w:tcPr>
            <w:tcW w:w="4086" w:type="dxa"/>
          </w:tcPr>
          <w:p w14:paraId="6ADC054B" w14:textId="60AB47AA" w:rsidR="001015E7" w:rsidRPr="0071705E" w:rsidRDefault="001015E7" w:rsidP="001015E7">
            <w:pPr>
              <w:spacing w:line="240" w:lineRule="atLeast"/>
              <w:rPr>
                <w:rFonts w:cs="Times New Roman"/>
                <w:b/>
                <w:bCs/>
                <w:sz w:val="22"/>
                <w:szCs w:val="22"/>
              </w:rPr>
            </w:pPr>
            <w:r w:rsidRPr="0071705E">
              <w:rPr>
                <w:rFonts w:cs="Times New Roman"/>
                <w:sz w:val="22"/>
                <w:szCs w:val="22"/>
              </w:rPr>
              <w:t>Subsidiaries</w:t>
            </w:r>
          </w:p>
        </w:tc>
        <w:tc>
          <w:tcPr>
            <w:tcW w:w="1241" w:type="dxa"/>
            <w:tcBorders>
              <w:bottom w:val="double" w:sz="4" w:space="0" w:color="auto"/>
            </w:tcBorders>
            <w:vAlign w:val="center"/>
          </w:tcPr>
          <w:p w14:paraId="15C3F4FA" w14:textId="0AC0E5C1" w:rsidR="001015E7" w:rsidRPr="0071705E" w:rsidRDefault="001015E7" w:rsidP="001015E7">
            <w:pPr>
              <w:tabs>
                <w:tab w:val="decimal" w:pos="735"/>
              </w:tabs>
              <w:spacing w:line="240" w:lineRule="atLeast"/>
              <w:ind w:right="100"/>
              <w:rPr>
                <w:b/>
                <w:bCs/>
                <w:sz w:val="22"/>
                <w:szCs w:val="22"/>
              </w:rPr>
            </w:pPr>
            <w:r w:rsidRPr="0071705E">
              <w:rPr>
                <w:b/>
                <w:bCs/>
                <w:sz w:val="22"/>
                <w:szCs w:val="22"/>
              </w:rPr>
              <w:t>-</w:t>
            </w:r>
          </w:p>
        </w:tc>
        <w:tc>
          <w:tcPr>
            <w:tcW w:w="178" w:type="dxa"/>
            <w:vAlign w:val="center"/>
          </w:tcPr>
          <w:p w14:paraId="1999CF7F" w14:textId="77777777" w:rsidR="001015E7" w:rsidRPr="0071705E" w:rsidRDefault="001015E7" w:rsidP="001015E7">
            <w:pPr>
              <w:tabs>
                <w:tab w:val="decimal" w:pos="901"/>
              </w:tabs>
              <w:spacing w:line="240" w:lineRule="atLeast"/>
              <w:ind w:right="14"/>
              <w:rPr>
                <w:rFonts w:cs="Times New Roman"/>
                <w:b/>
                <w:bCs/>
                <w:sz w:val="22"/>
                <w:szCs w:val="22"/>
              </w:rPr>
            </w:pPr>
          </w:p>
        </w:tc>
        <w:tc>
          <w:tcPr>
            <w:tcW w:w="1233" w:type="dxa"/>
            <w:tcBorders>
              <w:bottom w:val="double" w:sz="4" w:space="0" w:color="auto"/>
            </w:tcBorders>
          </w:tcPr>
          <w:p w14:paraId="3CBA0936" w14:textId="767D4BD3" w:rsidR="001015E7" w:rsidRPr="0071705E" w:rsidRDefault="001015E7" w:rsidP="001015E7">
            <w:pPr>
              <w:tabs>
                <w:tab w:val="decimal" w:pos="735"/>
              </w:tabs>
              <w:spacing w:line="240" w:lineRule="atLeast"/>
              <w:ind w:right="100"/>
              <w:rPr>
                <w:rFonts w:cs="Times New Roman"/>
                <w:b/>
                <w:bCs/>
                <w:sz w:val="22"/>
                <w:szCs w:val="22"/>
              </w:rPr>
            </w:pPr>
            <w:r w:rsidRPr="0071705E">
              <w:rPr>
                <w:b/>
                <w:bCs/>
                <w:sz w:val="22"/>
                <w:szCs w:val="22"/>
              </w:rPr>
              <w:t>-</w:t>
            </w:r>
          </w:p>
        </w:tc>
        <w:tc>
          <w:tcPr>
            <w:tcW w:w="183" w:type="dxa"/>
          </w:tcPr>
          <w:p w14:paraId="480040CC"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Borders>
              <w:bottom w:val="double" w:sz="4" w:space="0" w:color="auto"/>
            </w:tcBorders>
          </w:tcPr>
          <w:p w14:paraId="4CC2A654" w14:textId="725A279D" w:rsidR="001015E7" w:rsidRPr="0071705E" w:rsidRDefault="00CE55D9" w:rsidP="001015E7">
            <w:pPr>
              <w:tabs>
                <w:tab w:val="decimal" w:pos="996"/>
              </w:tabs>
              <w:spacing w:line="240" w:lineRule="atLeast"/>
              <w:ind w:right="-80"/>
              <w:rPr>
                <w:rFonts w:cs="Times New Roman"/>
                <w:b/>
                <w:bCs/>
                <w:sz w:val="22"/>
                <w:szCs w:val="22"/>
              </w:rPr>
            </w:pPr>
            <w:r w:rsidRPr="0071705E">
              <w:rPr>
                <w:rFonts w:cs="Times New Roman"/>
                <w:b/>
                <w:bCs/>
                <w:sz w:val="22"/>
                <w:szCs w:val="22"/>
              </w:rPr>
              <w:t>184</w:t>
            </w:r>
            <w:r w:rsidR="001015E7" w:rsidRPr="0071705E">
              <w:rPr>
                <w:rFonts w:cs="Times New Roman"/>
                <w:b/>
                <w:bCs/>
                <w:sz w:val="22"/>
                <w:szCs w:val="22"/>
              </w:rPr>
              <w:t>,</w:t>
            </w:r>
            <w:r w:rsidRPr="0071705E">
              <w:rPr>
                <w:rFonts w:cs="Times New Roman"/>
                <w:b/>
                <w:bCs/>
                <w:sz w:val="22"/>
                <w:szCs w:val="22"/>
              </w:rPr>
              <w:t>270</w:t>
            </w:r>
          </w:p>
        </w:tc>
        <w:tc>
          <w:tcPr>
            <w:tcW w:w="178" w:type="dxa"/>
          </w:tcPr>
          <w:p w14:paraId="6273C4A6"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Borders>
              <w:bottom w:val="double" w:sz="4" w:space="0" w:color="auto"/>
            </w:tcBorders>
          </w:tcPr>
          <w:p w14:paraId="0E4BEFDF" w14:textId="725F0E7A" w:rsidR="001015E7" w:rsidRPr="0071705E" w:rsidRDefault="00CE55D9" w:rsidP="001015E7">
            <w:pPr>
              <w:tabs>
                <w:tab w:val="decimal" w:pos="996"/>
              </w:tabs>
              <w:spacing w:line="240" w:lineRule="atLeast"/>
              <w:ind w:right="-80"/>
              <w:rPr>
                <w:rFonts w:cs="Times New Roman"/>
                <w:b/>
                <w:bCs/>
                <w:sz w:val="22"/>
                <w:szCs w:val="22"/>
              </w:rPr>
            </w:pPr>
            <w:r w:rsidRPr="0071705E">
              <w:rPr>
                <w:b/>
                <w:bCs/>
                <w:sz w:val="22"/>
                <w:szCs w:val="22"/>
              </w:rPr>
              <w:t>152</w:t>
            </w:r>
            <w:r w:rsidR="001015E7" w:rsidRPr="0071705E">
              <w:rPr>
                <w:b/>
                <w:bCs/>
                <w:sz w:val="22"/>
                <w:szCs w:val="22"/>
              </w:rPr>
              <w:t>,</w:t>
            </w:r>
            <w:r w:rsidRPr="0071705E">
              <w:rPr>
                <w:b/>
                <w:bCs/>
                <w:sz w:val="22"/>
                <w:szCs w:val="22"/>
              </w:rPr>
              <w:t>270</w:t>
            </w:r>
          </w:p>
        </w:tc>
      </w:tr>
      <w:tr w:rsidR="001015E7" w:rsidRPr="0071705E" w14:paraId="2D38F4E3" w14:textId="77777777" w:rsidTr="00E81356">
        <w:trPr>
          <w:cantSplit/>
        </w:trPr>
        <w:tc>
          <w:tcPr>
            <w:tcW w:w="4086" w:type="dxa"/>
          </w:tcPr>
          <w:p w14:paraId="093873DF" w14:textId="77777777" w:rsidR="001015E7" w:rsidRPr="0071705E" w:rsidRDefault="001015E7" w:rsidP="001015E7">
            <w:pPr>
              <w:spacing w:line="240" w:lineRule="atLeast"/>
              <w:rPr>
                <w:rFonts w:cs="Times New Roman"/>
                <w:sz w:val="22"/>
                <w:szCs w:val="22"/>
              </w:rPr>
            </w:pPr>
          </w:p>
        </w:tc>
        <w:tc>
          <w:tcPr>
            <w:tcW w:w="1241" w:type="dxa"/>
            <w:vAlign w:val="center"/>
          </w:tcPr>
          <w:p w14:paraId="55C1DA8C" w14:textId="77777777" w:rsidR="001015E7" w:rsidRPr="0071705E" w:rsidRDefault="001015E7" w:rsidP="001015E7">
            <w:pPr>
              <w:tabs>
                <w:tab w:val="decimal" w:pos="735"/>
              </w:tabs>
              <w:spacing w:line="240" w:lineRule="atLeast"/>
              <w:ind w:right="100"/>
              <w:rPr>
                <w:sz w:val="22"/>
                <w:szCs w:val="22"/>
              </w:rPr>
            </w:pPr>
          </w:p>
        </w:tc>
        <w:tc>
          <w:tcPr>
            <w:tcW w:w="178" w:type="dxa"/>
            <w:vAlign w:val="center"/>
          </w:tcPr>
          <w:p w14:paraId="08EA10F8" w14:textId="77777777" w:rsidR="001015E7" w:rsidRPr="0071705E" w:rsidRDefault="001015E7" w:rsidP="001015E7">
            <w:pPr>
              <w:tabs>
                <w:tab w:val="decimal" w:pos="901"/>
              </w:tabs>
              <w:spacing w:line="240" w:lineRule="atLeast"/>
              <w:ind w:right="14"/>
              <w:rPr>
                <w:rFonts w:cs="Times New Roman"/>
                <w:b/>
                <w:bCs/>
                <w:sz w:val="22"/>
                <w:szCs w:val="22"/>
              </w:rPr>
            </w:pPr>
          </w:p>
        </w:tc>
        <w:tc>
          <w:tcPr>
            <w:tcW w:w="1233" w:type="dxa"/>
          </w:tcPr>
          <w:p w14:paraId="1699A0FC" w14:textId="77777777" w:rsidR="001015E7" w:rsidRPr="0071705E" w:rsidRDefault="001015E7" w:rsidP="001015E7">
            <w:pPr>
              <w:tabs>
                <w:tab w:val="decimal" w:pos="735"/>
              </w:tabs>
              <w:spacing w:line="240" w:lineRule="atLeast"/>
              <w:ind w:right="100"/>
              <w:rPr>
                <w:sz w:val="22"/>
                <w:szCs w:val="22"/>
              </w:rPr>
            </w:pPr>
          </w:p>
        </w:tc>
        <w:tc>
          <w:tcPr>
            <w:tcW w:w="183" w:type="dxa"/>
          </w:tcPr>
          <w:p w14:paraId="1EC1A171"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Pr>
          <w:p w14:paraId="055B20E1" w14:textId="77777777" w:rsidR="001015E7" w:rsidRPr="0071705E" w:rsidRDefault="001015E7" w:rsidP="001015E7">
            <w:pPr>
              <w:tabs>
                <w:tab w:val="decimal" w:pos="917"/>
              </w:tabs>
              <w:spacing w:line="240" w:lineRule="atLeast"/>
              <w:ind w:right="-80"/>
              <w:rPr>
                <w:b/>
                <w:bCs/>
                <w:sz w:val="22"/>
                <w:szCs w:val="22"/>
              </w:rPr>
            </w:pPr>
          </w:p>
        </w:tc>
        <w:tc>
          <w:tcPr>
            <w:tcW w:w="178" w:type="dxa"/>
          </w:tcPr>
          <w:p w14:paraId="14090D64"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Pr>
          <w:p w14:paraId="3A536AE7" w14:textId="77777777" w:rsidR="001015E7" w:rsidRPr="0071705E" w:rsidRDefault="001015E7" w:rsidP="001015E7">
            <w:pPr>
              <w:tabs>
                <w:tab w:val="decimal" w:pos="996"/>
              </w:tabs>
              <w:spacing w:line="240" w:lineRule="atLeast"/>
              <w:ind w:right="-80"/>
              <w:rPr>
                <w:b/>
                <w:bCs/>
                <w:sz w:val="22"/>
                <w:szCs w:val="22"/>
              </w:rPr>
            </w:pPr>
          </w:p>
        </w:tc>
      </w:tr>
      <w:tr w:rsidR="001015E7" w:rsidRPr="0071705E" w14:paraId="77E0A548" w14:textId="77777777" w:rsidTr="00E81356">
        <w:trPr>
          <w:cantSplit/>
        </w:trPr>
        <w:tc>
          <w:tcPr>
            <w:tcW w:w="4086" w:type="dxa"/>
          </w:tcPr>
          <w:p w14:paraId="19BF378F" w14:textId="77777777" w:rsidR="001015E7" w:rsidRPr="0071705E" w:rsidRDefault="001015E7" w:rsidP="001015E7">
            <w:pPr>
              <w:spacing w:line="240" w:lineRule="atLeast"/>
              <w:rPr>
                <w:rFonts w:cs="Times New Roman"/>
                <w:sz w:val="22"/>
                <w:szCs w:val="22"/>
              </w:rPr>
            </w:pPr>
          </w:p>
        </w:tc>
        <w:tc>
          <w:tcPr>
            <w:tcW w:w="1241" w:type="dxa"/>
            <w:vAlign w:val="center"/>
          </w:tcPr>
          <w:p w14:paraId="57C33141" w14:textId="77777777" w:rsidR="001015E7" w:rsidRPr="0071705E" w:rsidRDefault="001015E7" w:rsidP="001015E7">
            <w:pPr>
              <w:tabs>
                <w:tab w:val="decimal" w:pos="735"/>
              </w:tabs>
              <w:spacing w:line="240" w:lineRule="atLeast"/>
              <w:ind w:right="100"/>
              <w:rPr>
                <w:sz w:val="22"/>
                <w:szCs w:val="22"/>
              </w:rPr>
            </w:pPr>
          </w:p>
        </w:tc>
        <w:tc>
          <w:tcPr>
            <w:tcW w:w="178" w:type="dxa"/>
            <w:vAlign w:val="center"/>
          </w:tcPr>
          <w:p w14:paraId="76456F50" w14:textId="77777777" w:rsidR="001015E7" w:rsidRPr="0071705E" w:rsidRDefault="001015E7" w:rsidP="001015E7">
            <w:pPr>
              <w:tabs>
                <w:tab w:val="decimal" w:pos="901"/>
              </w:tabs>
              <w:spacing w:line="240" w:lineRule="atLeast"/>
              <w:ind w:right="14"/>
              <w:rPr>
                <w:rFonts w:cs="Times New Roman"/>
                <w:b/>
                <w:bCs/>
                <w:sz w:val="22"/>
                <w:szCs w:val="22"/>
              </w:rPr>
            </w:pPr>
          </w:p>
        </w:tc>
        <w:tc>
          <w:tcPr>
            <w:tcW w:w="1233" w:type="dxa"/>
          </w:tcPr>
          <w:p w14:paraId="60CC550F" w14:textId="77777777" w:rsidR="001015E7" w:rsidRPr="0071705E" w:rsidRDefault="001015E7" w:rsidP="001015E7">
            <w:pPr>
              <w:tabs>
                <w:tab w:val="decimal" w:pos="735"/>
              </w:tabs>
              <w:spacing w:line="240" w:lineRule="atLeast"/>
              <w:ind w:right="100"/>
              <w:rPr>
                <w:sz w:val="22"/>
                <w:szCs w:val="22"/>
              </w:rPr>
            </w:pPr>
          </w:p>
        </w:tc>
        <w:tc>
          <w:tcPr>
            <w:tcW w:w="183" w:type="dxa"/>
          </w:tcPr>
          <w:p w14:paraId="19E80A2D"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Pr>
          <w:p w14:paraId="75DB1F22" w14:textId="77777777" w:rsidR="001015E7" w:rsidRPr="0071705E" w:rsidRDefault="001015E7" w:rsidP="001015E7">
            <w:pPr>
              <w:tabs>
                <w:tab w:val="decimal" w:pos="917"/>
              </w:tabs>
              <w:spacing w:line="240" w:lineRule="atLeast"/>
              <w:ind w:right="-80"/>
              <w:rPr>
                <w:b/>
                <w:bCs/>
                <w:sz w:val="22"/>
                <w:szCs w:val="22"/>
              </w:rPr>
            </w:pPr>
          </w:p>
        </w:tc>
        <w:tc>
          <w:tcPr>
            <w:tcW w:w="178" w:type="dxa"/>
          </w:tcPr>
          <w:p w14:paraId="724663CB"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Pr>
          <w:p w14:paraId="116F5A1C" w14:textId="77777777" w:rsidR="001015E7" w:rsidRPr="0071705E" w:rsidRDefault="001015E7" w:rsidP="001015E7">
            <w:pPr>
              <w:tabs>
                <w:tab w:val="decimal" w:pos="996"/>
              </w:tabs>
              <w:spacing w:line="240" w:lineRule="atLeast"/>
              <w:ind w:right="-80"/>
              <w:rPr>
                <w:b/>
                <w:bCs/>
                <w:sz w:val="22"/>
                <w:szCs w:val="22"/>
              </w:rPr>
            </w:pPr>
          </w:p>
        </w:tc>
      </w:tr>
      <w:tr w:rsidR="001015E7" w:rsidRPr="0071705E" w14:paraId="2CBE9DDE" w14:textId="77777777" w:rsidTr="00E81356">
        <w:trPr>
          <w:cantSplit/>
        </w:trPr>
        <w:tc>
          <w:tcPr>
            <w:tcW w:w="4086" w:type="dxa"/>
          </w:tcPr>
          <w:p w14:paraId="7CBA3BFA" w14:textId="02AAC753" w:rsidR="001015E7" w:rsidRPr="0071705E" w:rsidRDefault="001015E7" w:rsidP="001015E7">
            <w:pPr>
              <w:spacing w:line="240" w:lineRule="atLeast"/>
              <w:ind w:left="10"/>
              <w:rPr>
                <w:rFonts w:cs="Times New Roman"/>
                <w:b/>
                <w:bCs/>
                <w:sz w:val="22"/>
                <w:szCs w:val="22"/>
              </w:rPr>
            </w:pPr>
            <w:r w:rsidRPr="0071705E">
              <w:rPr>
                <w:rFonts w:cs="Times New Roman"/>
                <w:b/>
                <w:bCs/>
                <w:sz w:val="22"/>
                <w:szCs w:val="22"/>
              </w:rPr>
              <w:lastRenderedPageBreak/>
              <w:t>Current portion of long-term</w:t>
            </w:r>
          </w:p>
          <w:p w14:paraId="3ACB2430" w14:textId="3CD6E618" w:rsidR="001015E7" w:rsidRPr="0071705E" w:rsidRDefault="001015E7" w:rsidP="001015E7">
            <w:pPr>
              <w:spacing w:line="240" w:lineRule="atLeast"/>
              <w:ind w:left="195"/>
              <w:rPr>
                <w:rFonts w:cs="Times New Roman"/>
                <w:sz w:val="22"/>
                <w:szCs w:val="22"/>
              </w:rPr>
            </w:pPr>
            <w:r w:rsidRPr="0071705E">
              <w:rPr>
                <w:rFonts w:cs="Times New Roman"/>
                <w:b/>
                <w:bCs/>
                <w:sz w:val="22"/>
                <w:szCs w:val="22"/>
              </w:rPr>
              <w:t>debentures</w:t>
            </w:r>
          </w:p>
        </w:tc>
        <w:tc>
          <w:tcPr>
            <w:tcW w:w="1241" w:type="dxa"/>
            <w:vAlign w:val="center"/>
          </w:tcPr>
          <w:p w14:paraId="1E3811DE" w14:textId="77777777" w:rsidR="001015E7" w:rsidRPr="0071705E" w:rsidRDefault="001015E7" w:rsidP="001015E7">
            <w:pPr>
              <w:tabs>
                <w:tab w:val="decimal" w:pos="661"/>
              </w:tabs>
              <w:spacing w:line="240" w:lineRule="atLeast"/>
              <w:ind w:right="-80"/>
              <w:rPr>
                <w:rFonts w:cs="Times New Roman"/>
                <w:b/>
                <w:bCs/>
                <w:sz w:val="22"/>
                <w:szCs w:val="22"/>
              </w:rPr>
            </w:pPr>
          </w:p>
        </w:tc>
        <w:tc>
          <w:tcPr>
            <w:tcW w:w="178" w:type="dxa"/>
            <w:vAlign w:val="center"/>
          </w:tcPr>
          <w:p w14:paraId="68122F9D" w14:textId="77777777" w:rsidR="001015E7" w:rsidRPr="0071705E" w:rsidRDefault="001015E7" w:rsidP="001015E7">
            <w:pPr>
              <w:tabs>
                <w:tab w:val="decimal" w:pos="726"/>
              </w:tabs>
              <w:spacing w:line="240" w:lineRule="atLeast"/>
              <w:ind w:right="15"/>
              <w:rPr>
                <w:rFonts w:cs="Times New Roman"/>
                <w:sz w:val="22"/>
                <w:szCs w:val="22"/>
              </w:rPr>
            </w:pPr>
          </w:p>
        </w:tc>
        <w:tc>
          <w:tcPr>
            <w:tcW w:w="1233" w:type="dxa"/>
          </w:tcPr>
          <w:p w14:paraId="1CB97C32" w14:textId="77777777" w:rsidR="001015E7" w:rsidRPr="0071705E" w:rsidRDefault="001015E7" w:rsidP="001015E7">
            <w:pPr>
              <w:tabs>
                <w:tab w:val="decimal" w:pos="735"/>
              </w:tabs>
              <w:spacing w:line="240" w:lineRule="atLeast"/>
              <w:ind w:right="100"/>
              <w:rPr>
                <w:rFonts w:cs="Times New Roman"/>
                <w:sz w:val="22"/>
                <w:szCs w:val="22"/>
              </w:rPr>
            </w:pPr>
          </w:p>
        </w:tc>
        <w:tc>
          <w:tcPr>
            <w:tcW w:w="183" w:type="dxa"/>
          </w:tcPr>
          <w:p w14:paraId="12DE3BB2"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Pr>
          <w:p w14:paraId="72A4D19C" w14:textId="77777777" w:rsidR="001015E7" w:rsidRPr="0071705E" w:rsidRDefault="001015E7" w:rsidP="001015E7">
            <w:pPr>
              <w:spacing w:line="240" w:lineRule="atLeast"/>
              <w:ind w:right="102"/>
              <w:jc w:val="right"/>
              <w:rPr>
                <w:rFonts w:cstheme="minorBidi"/>
                <w:b/>
                <w:bCs/>
                <w:sz w:val="22"/>
                <w:szCs w:val="22"/>
                <w:cs/>
              </w:rPr>
            </w:pPr>
          </w:p>
        </w:tc>
        <w:tc>
          <w:tcPr>
            <w:tcW w:w="178" w:type="dxa"/>
          </w:tcPr>
          <w:p w14:paraId="380A457C"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Pr>
          <w:p w14:paraId="7D186A9A" w14:textId="77777777" w:rsidR="001015E7" w:rsidRPr="0071705E" w:rsidRDefault="001015E7" w:rsidP="001015E7">
            <w:pPr>
              <w:tabs>
                <w:tab w:val="decimal" w:pos="996"/>
              </w:tabs>
              <w:spacing w:line="240" w:lineRule="atLeast"/>
              <w:ind w:right="14"/>
              <w:rPr>
                <w:rFonts w:cs="Times New Roman"/>
                <w:b/>
                <w:bCs/>
                <w:sz w:val="22"/>
                <w:szCs w:val="22"/>
              </w:rPr>
            </w:pPr>
          </w:p>
        </w:tc>
      </w:tr>
      <w:tr w:rsidR="001015E7" w:rsidRPr="0071705E" w14:paraId="74B9CA4C" w14:textId="77777777" w:rsidTr="00E81356">
        <w:trPr>
          <w:cantSplit/>
        </w:trPr>
        <w:tc>
          <w:tcPr>
            <w:tcW w:w="4086" w:type="dxa"/>
          </w:tcPr>
          <w:p w14:paraId="3F0EF289" w14:textId="66B4CC49" w:rsidR="001015E7" w:rsidRPr="0071705E" w:rsidRDefault="001015E7" w:rsidP="001015E7">
            <w:pPr>
              <w:spacing w:line="240" w:lineRule="atLeast"/>
              <w:rPr>
                <w:rFonts w:cs="Times New Roman"/>
                <w:sz w:val="22"/>
                <w:szCs w:val="22"/>
              </w:rPr>
            </w:pPr>
            <w:r w:rsidRPr="0071705E">
              <w:rPr>
                <w:rFonts w:cs="Times New Roman"/>
                <w:sz w:val="22"/>
                <w:szCs w:val="22"/>
              </w:rPr>
              <w:t>Related persons</w:t>
            </w:r>
          </w:p>
        </w:tc>
        <w:tc>
          <w:tcPr>
            <w:tcW w:w="1241" w:type="dxa"/>
            <w:tcBorders>
              <w:bottom w:val="double" w:sz="4" w:space="0" w:color="auto"/>
            </w:tcBorders>
            <w:vAlign w:val="center"/>
          </w:tcPr>
          <w:p w14:paraId="3B7B4C79" w14:textId="4F087D6E" w:rsidR="001015E7" w:rsidRPr="0071705E" w:rsidRDefault="00CE55D9" w:rsidP="001015E7">
            <w:pPr>
              <w:tabs>
                <w:tab w:val="decimal" w:pos="996"/>
              </w:tabs>
              <w:spacing w:line="240" w:lineRule="atLeast"/>
              <w:ind w:right="102"/>
              <w:rPr>
                <w:rFonts w:cs="Times New Roman"/>
                <w:b/>
                <w:bCs/>
                <w:sz w:val="22"/>
                <w:szCs w:val="22"/>
              </w:rPr>
            </w:pPr>
            <w:r w:rsidRPr="0071705E">
              <w:rPr>
                <w:rFonts w:cs="Times New Roman"/>
                <w:b/>
                <w:bCs/>
                <w:sz w:val="22"/>
                <w:szCs w:val="22"/>
              </w:rPr>
              <w:t>17</w:t>
            </w:r>
            <w:r w:rsidR="001015E7" w:rsidRPr="0071705E">
              <w:rPr>
                <w:rFonts w:cs="Times New Roman"/>
                <w:b/>
                <w:bCs/>
                <w:sz w:val="22"/>
                <w:szCs w:val="22"/>
              </w:rPr>
              <w:t>,</w:t>
            </w:r>
            <w:r w:rsidRPr="0071705E">
              <w:rPr>
                <w:rFonts w:cs="Times New Roman"/>
                <w:b/>
                <w:bCs/>
                <w:sz w:val="22"/>
                <w:szCs w:val="22"/>
              </w:rPr>
              <w:t>009</w:t>
            </w:r>
          </w:p>
        </w:tc>
        <w:tc>
          <w:tcPr>
            <w:tcW w:w="178" w:type="dxa"/>
            <w:vAlign w:val="center"/>
          </w:tcPr>
          <w:p w14:paraId="04317FE6" w14:textId="77777777" w:rsidR="001015E7" w:rsidRPr="0071705E" w:rsidRDefault="001015E7" w:rsidP="001015E7">
            <w:pPr>
              <w:tabs>
                <w:tab w:val="decimal" w:pos="726"/>
              </w:tabs>
              <w:spacing w:line="240" w:lineRule="atLeast"/>
              <w:ind w:right="15"/>
              <w:rPr>
                <w:rFonts w:cs="Times New Roman"/>
                <w:sz w:val="22"/>
                <w:szCs w:val="22"/>
              </w:rPr>
            </w:pPr>
          </w:p>
        </w:tc>
        <w:tc>
          <w:tcPr>
            <w:tcW w:w="1233" w:type="dxa"/>
            <w:tcBorders>
              <w:bottom w:val="double" w:sz="4" w:space="0" w:color="auto"/>
            </w:tcBorders>
          </w:tcPr>
          <w:p w14:paraId="7A044808" w14:textId="13E436EE" w:rsidR="001015E7" w:rsidRPr="0071705E" w:rsidRDefault="001015E7" w:rsidP="001015E7">
            <w:pPr>
              <w:tabs>
                <w:tab w:val="decimal" w:pos="735"/>
              </w:tabs>
              <w:spacing w:line="240" w:lineRule="atLeast"/>
              <w:ind w:right="100"/>
              <w:rPr>
                <w:b/>
                <w:bCs/>
                <w:sz w:val="22"/>
                <w:szCs w:val="22"/>
              </w:rPr>
            </w:pPr>
            <w:r w:rsidRPr="0071705E">
              <w:rPr>
                <w:b/>
                <w:bCs/>
                <w:sz w:val="22"/>
                <w:szCs w:val="22"/>
              </w:rPr>
              <w:t>-</w:t>
            </w:r>
          </w:p>
        </w:tc>
        <w:tc>
          <w:tcPr>
            <w:tcW w:w="183" w:type="dxa"/>
          </w:tcPr>
          <w:p w14:paraId="114C64ED" w14:textId="77777777" w:rsidR="001015E7" w:rsidRPr="0071705E" w:rsidRDefault="001015E7" w:rsidP="001015E7">
            <w:pPr>
              <w:tabs>
                <w:tab w:val="decimal" w:pos="735"/>
                <w:tab w:val="decimal" w:pos="901"/>
              </w:tabs>
              <w:spacing w:line="240" w:lineRule="atLeast"/>
              <w:ind w:right="100"/>
              <w:rPr>
                <w:b/>
                <w:bCs/>
                <w:sz w:val="22"/>
                <w:szCs w:val="22"/>
              </w:rPr>
            </w:pPr>
          </w:p>
        </w:tc>
        <w:tc>
          <w:tcPr>
            <w:tcW w:w="1241" w:type="dxa"/>
            <w:tcBorders>
              <w:bottom w:val="double" w:sz="4" w:space="0" w:color="auto"/>
            </w:tcBorders>
          </w:tcPr>
          <w:p w14:paraId="3AC8A20D" w14:textId="648CCE55" w:rsidR="001015E7" w:rsidRPr="0071705E" w:rsidRDefault="00CE55D9" w:rsidP="001015E7">
            <w:pPr>
              <w:tabs>
                <w:tab w:val="decimal" w:pos="917"/>
              </w:tabs>
              <w:spacing w:line="240" w:lineRule="atLeast"/>
              <w:ind w:right="-80"/>
              <w:rPr>
                <w:b/>
                <w:bCs/>
                <w:sz w:val="22"/>
                <w:szCs w:val="22"/>
              </w:rPr>
            </w:pPr>
            <w:r w:rsidRPr="0071705E">
              <w:rPr>
                <w:b/>
                <w:bCs/>
                <w:sz w:val="22"/>
                <w:szCs w:val="22"/>
              </w:rPr>
              <w:t>17</w:t>
            </w:r>
            <w:r w:rsidR="001015E7" w:rsidRPr="0071705E">
              <w:rPr>
                <w:b/>
                <w:bCs/>
                <w:sz w:val="22"/>
                <w:szCs w:val="22"/>
              </w:rPr>
              <w:t>,</w:t>
            </w:r>
            <w:r w:rsidRPr="0071705E">
              <w:rPr>
                <w:b/>
                <w:bCs/>
                <w:sz w:val="22"/>
                <w:szCs w:val="22"/>
              </w:rPr>
              <w:t>009</w:t>
            </w:r>
          </w:p>
        </w:tc>
        <w:tc>
          <w:tcPr>
            <w:tcW w:w="178" w:type="dxa"/>
          </w:tcPr>
          <w:p w14:paraId="3DFDB147" w14:textId="77777777" w:rsidR="001015E7" w:rsidRPr="0071705E" w:rsidRDefault="001015E7" w:rsidP="001015E7">
            <w:pPr>
              <w:tabs>
                <w:tab w:val="decimal" w:pos="735"/>
                <w:tab w:val="decimal" w:pos="901"/>
              </w:tabs>
              <w:spacing w:line="240" w:lineRule="atLeast"/>
              <w:ind w:right="100"/>
              <w:rPr>
                <w:b/>
                <w:bCs/>
                <w:sz w:val="22"/>
                <w:szCs w:val="22"/>
              </w:rPr>
            </w:pPr>
          </w:p>
        </w:tc>
        <w:tc>
          <w:tcPr>
            <w:tcW w:w="1203" w:type="dxa"/>
            <w:tcBorders>
              <w:bottom w:val="double" w:sz="4" w:space="0" w:color="auto"/>
            </w:tcBorders>
          </w:tcPr>
          <w:p w14:paraId="4886C17E" w14:textId="351C168A" w:rsidR="001015E7" w:rsidRPr="0071705E" w:rsidRDefault="001015E7" w:rsidP="001015E7">
            <w:pPr>
              <w:tabs>
                <w:tab w:val="decimal" w:pos="735"/>
              </w:tabs>
              <w:spacing w:line="240" w:lineRule="atLeast"/>
              <w:ind w:right="100"/>
              <w:rPr>
                <w:b/>
                <w:bCs/>
                <w:sz w:val="22"/>
                <w:szCs w:val="22"/>
              </w:rPr>
            </w:pPr>
            <w:r w:rsidRPr="0071705E">
              <w:rPr>
                <w:b/>
                <w:bCs/>
                <w:sz w:val="22"/>
                <w:szCs w:val="22"/>
              </w:rPr>
              <w:t>-</w:t>
            </w:r>
          </w:p>
        </w:tc>
      </w:tr>
      <w:tr w:rsidR="001015E7" w:rsidRPr="0071705E" w14:paraId="21422381" w14:textId="77777777" w:rsidTr="00E81356">
        <w:trPr>
          <w:cantSplit/>
        </w:trPr>
        <w:tc>
          <w:tcPr>
            <w:tcW w:w="4086" w:type="dxa"/>
          </w:tcPr>
          <w:p w14:paraId="3F9A229A" w14:textId="77777777" w:rsidR="001015E7" w:rsidRPr="0071705E" w:rsidRDefault="001015E7" w:rsidP="001015E7">
            <w:pPr>
              <w:spacing w:line="240" w:lineRule="atLeast"/>
              <w:rPr>
                <w:rFonts w:cs="Times New Roman"/>
                <w:sz w:val="22"/>
                <w:szCs w:val="22"/>
              </w:rPr>
            </w:pPr>
          </w:p>
        </w:tc>
        <w:tc>
          <w:tcPr>
            <w:tcW w:w="1241" w:type="dxa"/>
            <w:tcBorders>
              <w:top w:val="double" w:sz="4" w:space="0" w:color="auto"/>
            </w:tcBorders>
            <w:vAlign w:val="center"/>
          </w:tcPr>
          <w:p w14:paraId="172E54F9" w14:textId="77777777" w:rsidR="001015E7" w:rsidRPr="0071705E" w:rsidRDefault="001015E7" w:rsidP="001015E7">
            <w:pPr>
              <w:tabs>
                <w:tab w:val="decimal" w:pos="661"/>
              </w:tabs>
              <w:spacing w:line="240" w:lineRule="atLeast"/>
              <w:ind w:right="-80"/>
              <w:rPr>
                <w:rFonts w:cs="Times New Roman"/>
                <w:b/>
                <w:bCs/>
                <w:sz w:val="22"/>
                <w:szCs w:val="22"/>
              </w:rPr>
            </w:pPr>
          </w:p>
        </w:tc>
        <w:tc>
          <w:tcPr>
            <w:tcW w:w="178" w:type="dxa"/>
            <w:vAlign w:val="center"/>
          </w:tcPr>
          <w:p w14:paraId="677EA4EE" w14:textId="77777777" w:rsidR="001015E7" w:rsidRPr="0071705E" w:rsidRDefault="001015E7" w:rsidP="001015E7">
            <w:pPr>
              <w:tabs>
                <w:tab w:val="decimal" w:pos="726"/>
              </w:tabs>
              <w:spacing w:line="240" w:lineRule="atLeast"/>
              <w:ind w:right="15"/>
              <w:rPr>
                <w:rFonts w:cs="Times New Roman"/>
                <w:sz w:val="22"/>
                <w:szCs w:val="22"/>
              </w:rPr>
            </w:pPr>
          </w:p>
        </w:tc>
        <w:tc>
          <w:tcPr>
            <w:tcW w:w="1233" w:type="dxa"/>
            <w:tcBorders>
              <w:top w:val="double" w:sz="4" w:space="0" w:color="auto"/>
            </w:tcBorders>
          </w:tcPr>
          <w:p w14:paraId="008A1B73" w14:textId="77777777" w:rsidR="001015E7" w:rsidRPr="0071705E" w:rsidRDefault="001015E7" w:rsidP="001015E7">
            <w:pPr>
              <w:tabs>
                <w:tab w:val="decimal" w:pos="735"/>
              </w:tabs>
              <w:spacing w:line="240" w:lineRule="atLeast"/>
              <w:ind w:right="100"/>
              <w:rPr>
                <w:rFonts w:cs="Times New Roman"/>
                <w:sz w:val="22"/>
                <w:szCs w:val="22"/>
              </w:rPr>
            </w:pPr>
          </w:p>
        </w:tc>
        <w:tc>
          <w:tcPr>
            <w:tcW w:w="183" w:type="dxa"/>
          </w:tcPr>
          <w:p w14:paraId="4D4BCE36"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Borders>
              <w:top w:val="double" w:sz="4" w:space="0" w:color="auto"/>
            </w:tcBorders>
          </w:tcPr>
          <w:p w14:paraId="7032D9BD" w14:textId="77777777" w:rsidR="001015E7" w:rsidRPr="0071705E" w:rsidRDefault="001015E7" w:rsidP="001015E7">
            <w:pPr>
              <w:spacing w:line="240" w:lineRule="atLeast"/>
              <w:ind w:right="102"/>
              <w:jc w:val="right"/>
              <w:rPr>
                <w:rFonts w:cstheme="minorBidi"/>
                <w:b/>
                <w:bCs/>
                <w:sz w:val="22"/>
                <w:szCs w:val="22"/>
                <w:cs/>
              </w:rPr>
            </w:pPr>
          </w:p>
        </w:tc>
        <w:tc>
          <w:tcPr>
            <w:tcW w:w="178" w:type="dxa"/>
          </w:tcPr>
          <w:p w14:paraId="69D81115"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Borders>
              <w:top w:val="double" w:sz="4" w:space="0" w:color="auto"/>
            </w:tcBorders>
          </w:tcPr>
          <w:p w14:paraId="21144259" w14:textId="77777777" w:rsidR="001015E7" w:rsidRPr="0071705E" w:rsidRDefault="001015E7" w:rsidP="001015E7">
            <w:pPr>
              <w:tabs>
                <w:tab w:val="decimal" w:pos="996"/>
              </w:tabs>
              <w:spacing w:line="240" w:lineRule="atLeast"/>
              <w:ind w:right="14"/>
              <w:rPr>
                <w:rFonts w:cs="Times New Roman"/>
                <w:b/>
                <w:bCs/>
                <w:sz w:val="22"/>
                <w:szCs w:val="22"/>
              </w:rPr>
            </w:pPr>
          </w:p>
        </w:tc>
      </w:tr>
      <w:tr w:rsidR="001015E7" w:rsidRPr="0071705E" w14:paraId="20521A0B" w14:textId="77777777" w:rsidTr="00E81356">
        <w:trPr>
          <w:cantSplit/>
        </w:trPr>
        <w:tc>
          <w:tcPr>
            <w:tcW w:w="4086" w:type="dxa"/>
          </w:tcPr>
          <w:p w14:paraId="500F451F" w14:textId="63A6FBE4" w:rsidR="001015E7" w:rsidRPr="0071705E" w:rsidRDefault="001015E7" w:rsidP="001015E7">
            <w:pPr>
              <w:spacing w:line="240" w:lineRule="atLeast"/>
              <w:rPr>
                <w:rFonts w:cs="Times New Roman"/>
                <w:sz w:val="22"/>
                <w:szCs w:val="22"/>
              </w:rPr>
            </w:pPr>
            <w:r w:rsidRPr="0071705E">
              <w:rPr>
                <w:rFonts w:cs="Times New Roman"/>
                <w:b/>
                <w:bCs/>
                <w:sz w:val="22"/>
                <w:szCs w:val="22"/>
              </w:rPr>
              <w:t xml:space="preserve">Accrued interest expense </w:t>
            </w:r>
            <w:r w:rsidRPr="0071705E">
              <w:rPr>
                <w:b/>
                <w:bCs/>
                <w:sz w:val="22"/>
                <w:szCs w:val="28"/>
              </w:rPr>
              <w:t>-</w:t>
            </w:r>
            <w:r w:rsidRPr="0071705E">
              <w:rPr>
                <w:rFonts w:cs="Times New Roman"/>
                <w:b/>
                <w:bCs/>
                <w:sz w:val="22"/>
                <w:szCs w:val="22"/>
              </w:rPr>
              <w:t xml:space="preserve"> debentures</w:t>
            </w:r>
          </w:p>
        </w:tc>
        <w:tc>
          <w:tcPr>
            <w:tcW w:w="1241" w:type="dxa"/>
            <w:vAlign w:val="center"/>
          </w:tcPr>
          <w:p w14:paraId="74DB9AE3" w14:textId="77777777" w:rsidR="001015E7" w:rsidRPr="0071705E" w:rsidRDefault="001015E7" w:rsidP="001015E7">
            <w:pPr>
              <w:tabs>
                <w:tab w:val="decimal" w:pos="661"/>
              </w:tabs>
              <w:spacing w:line="240" w:lineRule="atLeast"/>
              <w:ind w:right="-80"/>
              <w:rPr>
                <w:rFonts w:cs="Times New Roman"/>
                <w:b/>
                <w:bCs/>
                <w:sz w:val="22"/>
                <w:szCs w:val="22"/>
              </w:rPr>
            </w:pPr>
          </w:p>
        </w:tc>
        <w:tc>
          <w:tcPr>
            <w:tcW w:w="178" w:type="dxa"/>
            <w:vAlign w:val="center"/>
          </w:tcPr>
          <w:p w14:paraId="27D1F47F" w14:textId="77777777" w:rsidR="001015E7" w:rsidRPr="0071705E" w:rsidRDefault="001015E7" w:rsidP="001015E7">
            <w:pPr>
              <w:tabs>
                <w:tab w:val="decimal" w:pos="726"/>
              </w:tabs>
              <w:spacing w:line="240" w:lineRule="atLeast"/>
              <w:ind w:right="15"/>
              <w:rPr>
                <w:rFonts w:cs="Times New Roman"/>
                <w:sz w:val="22"/>
                <w:szCs w:val="22"/>
              </w:rPr>
            </w:pPr>
          </w:p>
        </w:tc>
        <w:tc>
          <w:tcPr>
            <w:tcW w:w="1233" w:type="dxa"/>
          </w:tcPr>
          <w:p w14:paraId="3C9D73B2" w14:textId="77777777" w:rsidR="001015E7" w:rsidRPr="0071705E" w:rsidRDefault="001015E7" w:rsidP="001015E7">
            <w:pPr>
              <w:tabs>
                <w:tab w:val="decimal" w:pos="735"/>
              </w:tabs>
              <w:spacing w:line="240" w:lineRule="atLeast"/>
              <w:ind w:right="100"/>
              <w:rPr>
                <w:rFonts w:cs="Times New Roman"/>
                <w:sz w:val="22"/>
                <w:szCs w:val="22"/>
              </w:rPr>
            </w:pPr>
          </w:p>
        </w:tc>
        <w:tc>
          <w:tcPr>
            <w:tcW w:w="183" w:type="dxa"/>
          </w:tcPr>
          <w:p w14:paraId="7F6C390B"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Pr>
          <w:p w14:paraId="75D562D7" w14:textId="77777777" w:rsidR="001015E7" w:rsidRPr="0071705E" w:rsidRDefault="001015E7" w:rsidP="001015E7">
            <w:pPr>
              <w:spacing w:line="240" w:lineRule="atLeast"/>
              <w:ind w:right="102"/>
              <w:jc w:val="right"/>
              <w:rPr>
                <w:rFonts w:cstheme="minorBidi"/>
                <w:b/>
                <w:bCs/>
                <w:sz w:val="22"/>
                <w:szCs w:val="22"/>
                <w:cs/>
              </w:rPr>
            </w:pPr>
          </w:p>
        </w:tc>
        <w:tc>
          <w:tcPr>
            <w:tcW w:w="178" w:type="dxa"/>
          </w:tcPr>
          <w:p w14:paraId="163DB816"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Pr>
          <w:p w14:paraId="58CBDFB5" w14:textId="77777777" w:rsidR="001015E7" w:rsidRPr="0071705E" w:rsidRDefault="001015E7" w:rsidP="001015E7">
            <w:pPr>
              <w:tabs>
                <w:tab w:val="decimal" w:pos="996"/>
              </w:tabs>
              <w:spacing w:line="240" w:lineRule="atLeast"/>
              <w:ind w:right="14"/>
              <w:rPr>
                <w:rFonts w:cs="Times New Roman"/>
                <w:b/>
                <w:bCs/>
                <w:sz w:val="22"/>
                <w:szCs w:val="22"/>
              </w:rPr>
            </w:pPr>
          </w:p>
        </w:tc>
      </w:tr>
      <w:tr w:rsidR="001015E7" w:rsidRPr="0071705E" w14:paraId="50EDE2D4" w14:textId="77777777" w:rsidTr="00E81356">
        <w:trPr>
          <w:cantSplit/>
        </w:trPr>
        <w:tc>
          <w:tcPr>
            <w:tcW w:w="4086" w:type="dxa"/>
          </w:tcPr>
          <w:p w14:paraId="1D509179" w14:textId="454D5E78" w:rsidR="001015E7" w:rsidRPr="0071705E" w:rsidRDefault="001015E7" w:rsidP="001015E7">
            <w:pPr>
              <w:spacing w:line="240" w:lineRule="atLeast"/>
              <w:rPr>
                <w:rFonts w:cs="Times New Roman"/>
                <w:sz w:val="22"/>
                <w:szCs w:val="22"/>
              </w:rPr>
            </w:pPr>
            <w:r w:rsidRPr="0071705E">
              <w:rPr>
                <w:rFonts w:cs="Times New Roman"/>
                <w:sz w:val="22"/>
                <w:szCs w:val="22"/>
              </w:rPr>
              <w:t>Related persons</w:t>
            </w:r>
          </w:p>
        </w:tc>
        <w:tc>
          <w:tcPr>
            <w:tcW w:w="1241" w:type="dxa"/>
            <w:tcBorders>
              <w:bottom w:val="double" w:sz="4" w:space="0" w:color="auto"/>
            </w:tcBorders>
            <w:vAlign w:val="center"/>
          </w:tcPr>
          <w:p w14:paraId="36E9A25A" w14:textId="2BEEC4F6" w:rsidR="001015E7" w:rsidRPr="0071705E" w:rsidRDefault="00CE55D9" w:rsidP="001015E7">
            <w:pPr>
              <w:tabs>
                <w:tab w:val="decimal" w:pos="996"/>
              </w:tabs>
              <w:spacing w:line="240" w:lineRule="atLeast"/>
              <w:ind w:right="102"/>
              <w:rPr>
                <w:rFonts w:cs="Times New Roman"/>
                <w:b/>
                <w:bCs/>
                <w:sz w:val="22"/>
                <w:szCs w:val="22"/>
              </w:rPr>
            </w:pPr>
            <w:r w:rsidRPr="0071705E">
              <w:rPr>
                <w:rFonts w:cs="Times New Roman"/>
                <w:b/>
                <w:bCs/>
                <w:sz w:val="22"/>
                <w:szCs w:val="22"/>
              </w:rPr>
              <w:t>137</w:t>
            </w:r>
          </w:p>
        </w:tc>
        <w:tc>
          <w:tcPr>
            <w:tcW w:w="178" w:type="dxa"/>
            <w:vAlign w:val="center"/>
          </w:tcPr>
          <w:p w14:paraId="3C0636E7" w14:textId="77777777" w:rsidR="001015E7" w:rsidRPr="0071705E" w:rsidRDefault="001015E7" w:rsidP="001015E7">
            <w:pPr>
              <w:tabs>
                <w:tab w:val="decimal" w:pos="726"/>
              </w:tabs>
              <w:spacing w:line="240" w:lineRule="atLeast"/>
              <w:ind w:right="15"/>
              <w:rPr>
                <w:rFonts w:cs="Times New Roman"/>
                <w:sz w:val="22"/>
                <w:szCs w:val="22"/>
              </w:rPr>
            </w:pPr>
          </w:p>
        </w:tc>
        <w:tc>
          <w:tcPr>
            <w:tcW w:w="1233" w:type="dxa"/>
            <w:tcBorders>
              <w:bottom w:val="double" w:sz="4" w:space="0" w:color="auto"/>
            </w:tcBorders>
          </w:tcPr>
          <w:p w14:paraId="55751E73" w14:textId="6391C16C" w:rsidR="001015E7" w:rsidRPr="0071705E" w:rsidRDefault="00CE55D9" w:rsidP="001015E7">
            <w:pPr>
              <w:tabs>
                <w:tab w:val="decimal" w:pos="1002"/>
              </w:tabs>
              <w:spacing w:line="240" w:lineRule="atLeast"/>
              <w:ind w:right="100"/>
              <w:rPr>
                <w:rFonts w:cs="Times New Roman"/>
                <w:b/>
                <w:bCs/>
                <w:sz w:val="22"/>
                <w:szCs w:val="22"/>
              </w:rPr>
            </w:pPr>
            <w:r w:rsidRPr="0071705E">
              <w:rPr>
                <w:b/>
                <w:bCs/>
                <w:sz w:val="22"/>
                <w:szCs w:val="22"/>
              </w:rPr>
              <w:t>143</w:t>
            </w:r>
          </w:p>
        </w:tc>
        <w:tc>
          <w:tcPr>
            <w:tcW w:w="183" w:type="dxa"/>
          </w:tcPr>
          <w:p w14:paraId="091DF626"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Borders>
              <w:bottom w:val="double" w:sz="4" w:space="0" w:color="auto"/>
            </w:tcBorders>
          </w:tcPr>
          <w:p w14:paraId="5D78D782" w14:textId="5C9457C8" w:rsidR="001015E7" w:rsidRPr="0071705E" w:rsidRDefault="00CE55D9" w:rsidP="001015E7">
            <w:pPr>
              <w:tabs>
                <w:tab w:val="decimal" w:pos="917"/>
              </w:tabs>
              <w:spacing w:line="240" w:lineRule="atLeast"/>
              <w:ind w:right="-80"/>
              <w:rPr>
                <w:rFonts w:cstheme="minorBidi"/>
                <w:b/>
                <w:bCs/>
                <w:sz w:val="22"/>
                <w:szCs w:val="22"/>
                <w:cs/>
              </w:rPr>
            </w:pPr>
            <w:r w:rsidRPr="0071705E">
              <w:rPr>
                <w:rFonts w:cstheme="minorBidi"/>
                <w:b/>
                <w:bCs/>
                <w:sz w:val="22"/>
                <w:szCs w:val="22"/>
              </w:rPr>
              <w:t>137</w:t>
            </w:r>
          </w:p>
        </w:tc>
        <w:tc>
          <w:tcPr>
            <w:tcW w:w="178" w:type="dxa"/>
          </w:tcPr>
          <w:p w14:paraId="7FF08FE8"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Borders>
              <w:bottom w:val="double" w:sz="4" w:space="0" w:color="auto"/>
            </w:tcBorders>
          </w:tcPr>
          <w:p w14:paraId="4ACDB6E2" w14:textId="0DCDE255" w:rsidR="001015E7" w:rsidRPr="0071705E" w:rsidRDefault="00CE55D9" w:rsidP="001015E7">
            <w:pPr>
              <w:tabs>
                <w:tab w:val="decimal" w:pos="1002"/>
              </w:tabs>
              <w:spacing w:line="240" w:lineRule="atLeast"/>
              <w:ind w:right="100"/>
              <w:rPr>
                <w:rFonts w:cs="Times New Roman"/>
                <w:b/>
                <w:bCs/>
                <w:sz w:val="22"/>
                <w:szCs w:val="22"/>
              </w:rPr>
            </w:pPr>
            <w:r w:rsidRPr="0071705E">
              <w:rPr>
                <w:b/>
                <w:bCs/>
                <w:sz w:val="22"/>
                <w:szCs w:val="22"/>
              </w:rPr>
              <w:t>143</w:t>
            </w:r>
          </w:p>
        </w:tc>
      </w:tr>
      <w:tr w:rsidR="001015E7" w:rsidRPr="0071705E" w14:paraId="05194568" w14:textId="77777777" w:rsidTr="00E81356">
        <w:trPr>
          <w:cantSplit/>
        </w:trPr>
        <w:tc>
          <w:tcPr>
            <w:tcW w:w="4086" w:type="dxa"/>
          </w:tcPr>
          <w:p w14:paraId="52CB7792" w14:textId="77777777" w:rsidR="001015E7" w:rsidRPr="0071705E" w:rsidRDefault="001015E7" w:rsidP="001015E7">
            <w:pPr>
              <w:spacing w:line="240" w:lineRule="atLeast"/>
              <w:rPr>
                <w:rFonts w:cs="Times New Roman"/>
                <w:sz w:val="22"/>
                <w:szCs w:val="22"/>
              </w:rPr>
            </w:pPr>
          </w:p>
        </w:tc>
        <w:tc>
          <w:tcPr>
            <w:tcW w:w="1241" w:type="dxa"/>
            <w:tcBorders>
              <w:top w:val="double" w:sz="4" w:space="0" w:color="auto"/>
            </w:tcBorders>
            <w:vAlign w:val="center"/>
          </w:tcPr>
          <w:p w14:paraId="62B6F461" w14:textId="77777777" w:rsidR="001015E7" w:rsidRPr="0071705E" w:rsidRDefault="001015E7" w:rsidP="001015E7">
            <w:pPr>
              <w:tabs>
                <w:tab w:val="decimal" w:pos="661"/>
              </w:tabs>
              <w:spacing w:line="240" w:lineRule="atLeast"/>
              <w:ind w:right="-80"/>
              <w:rPr>
                <w:rFonts w:cs="Times New Roman"/>
                <w:b/>
                <w:bCs/>
                <w:sz w:val="22"/>
                <w:szCs w:val="22"/>
              </w:rPr>
            </w:pPr>
          </w:p>
        </w:tc>
        <w:tc>
          <w:tcPr>
            <w:tcW w:w="178" w:type="dxa"/>
            <w:vAlign w:val="center"/>
          </w:tcPr>
          <w:p w14:paraId="1FCA0D00" w14:textId="77777777" w:rsidR="001015E7" w:rsidRPr="0071705E" w:rsidRDefault="001015E7" w:rsidP="001015E7">
            <w:pPr>
              <w:tabs>
                <w:tab w:val="decimal" w:pos="726"/>
              </w:tabs>
              <w:spacing w:line="240" w:lineRule="atLeast"/>
              <w:ind w:right="15"/>
              <w:rPr>
                <w:rFonts w:cs="Times New Roman"/>
                <w:sz w:val="22"/>
                <w:szCs w:val="22"/>
              </w:rPr>
            </w:pPr>
          </w:p>
        </w:tc>
        <w:tc>
          <w:tcPr>
            <w:tcW w:w="1233" w:type="dxa"/>
            <w:tcBorders>
              <w:top w:val="double" w:sz="4" w:space="0" w:color="auto"/>
            </w:tcBorders>
          </w:tcPr>
          <w:p w14:paraId="256171B9" w14:textId="77777777" w:rsidR="001015E7" w:rsidRPr="0071705E" w:rsidRDefault="001015E7" w:rsidP="001015E7">
            <w:pPr>
              <w:tabs>
                <w:tab w:val="decimal" w:pos="735"/>
              </w:tabs>
              <w:spacing w:line="240" w:lineRule="atLeast"/>
              <w:ind w:right="100"/>
              <w:rPr>
                <w:rFonts w:cs="Times New Roman"/>
                <w:sz w:val="22"/>
                <w:szCs w:val="22"/>
              </w:rPr>
            </w:pPr>
          </w:p>
        </w:tc>
        <w:tc>
          <w:tcPr>
            <w:tcW w:w="183" w:type="dxa"/>
          </w:tcPr>
          <w:p w14:paraId="26548CF1"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Borders>
              <w:top w:val="double" w:sz="4" w:space="0" w:color="auto"/>
            </w:tcBorders>
          </w:tcPr>
          <w:p w14:paraId="14AFBF03" w14:textId="77777777" w:rsidR="001015E7" w:rsidRPr="0071705E" w:rsidRDefault="001015E7" w:rsidP="001015E7">
            <w:pPr>
              <w:spacing w:line="240" w:lineRule="atLeast"/>
              <w:ind w:right="102"/>
              <w:jc w:val="right"/>
              <w:rPr>
                <w:rFonts w:cstheme="minorBidi"/>
                <w:b/>
                <w:bCs/>
                <w:sz w:val="22"/>
                <w:szCs w:val="22"/>
                <w:cs/>
              </w:rPr>
            </w:pPr>
          </w:p>
        </w:tc>
        <w:tc>
          <w:tcPr>
            <w:tcW w:w="178" w:type="dxa"/>
          </w:tcPr>
          <w:p w14:paraId="353F982D"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Borders>
              <w:top w:val="double" w:sz="4" w:space="0" w:color="auto"/>
            </w:tcBorders>
          </w:tcPr>
          <w:p w14:paraId="63BDD821" w14:textId="77777777" w:rsidR="001015E7" w:rsidRPr="0071705E" w:rsidRDefault="001015E7" w:rsidP="001015E7">
            <w:pPr>
              <w:tabs>
                <w:tab w:val="decimal" w:pos="996"/>
              </w:tabs>
              <w:spacing w:line="240" w:lineRule="atLeast"/>
              <w:ind w:right="14"/>
              <w:rPr>
                <w:rFonts w:cs="Times New Roman"/>
                <w:b/>
                <w:bCs/>
                <w:sz w:val="22"/>
                <w:szCs w:val="22"/>
              </w:rPr>
            </w:pPr>
          </w:p>
        </w:tc>
      </w:tr>
      <w:tr w:rsidR="001015E7" w:rsidRPr="0071705E" w14:paraId="44277D89" w14:textId="77777777" w:rsidTr="004D3963">
        <w:trPr>
          <w:cantSplit/>
        </w:trPr>
        <w:tc>
          <w:tcPr>
            <w:tcW w:w="4086" w:type="dxa"/>
          </w:tcPr>
          <w:p w14:paraId="1F299A66" w14:textId="5F25D3C1" w:rsidR="001015E7" w:rsidRPr="0071705E" w:rsidRDefault="001015E7" w:rsidP="001015E7">
            <w:pPr>
              <w:spacing w:line="240" w:lineRule="atLeast"/>
              <w:rPr>
                <w:rFonts w:cs="Times New Roman"/>
                <w:b/>
                <w:bCs/>
                <w:sz w:val="22"/>
                <w:szCs w:val="22"/>
              </w:rPr>
            </w:pPr>
            <w:r w:rsidRPr="0071705E">
              <w:rPr>
                <w:rFonts w:cs="Times New Roman"/>
                <w:b/>
                <w:bCs/>
                <w:sz w:val="22"/>
                <w:szCs w:val="22"/>
              </w:rPr>
              <w:t>Long-term debentures</w:t>
            </w:r>
          </w:p>
        </w:tc>
        <w:tc>
          <w:tcPr>
            <w:tcW w:w="1241" w:type="dxa"/>
          </w:tcPr>
          <w:p w14:paraId="1A14ECCF" w14:textId="77777777" w:rsidR="001015E7" w:rsidRPr="0071705E" w:rsidRDefault="001015E7" w:rsidP="001015E7">
            <w:pPr>
              <w:tabs>
                <w:tab w:val="decimal" w:pos="661"/>
              </w:tabs>
              <w:spacing w:line="240" w:lineRule="atLeast"/>
              <w:ind w:right="-80"/>
              <w:rPr>
                <w:rFonts w:cs="Times New Roman"/>
                <w:b/>
                <w:bCs/>
                <w:sz w:val="22"/>
                <w:szCs w:val="22"/>
              </w:rPr>
            </w:pPr>
          </w:p>
        </w:tc>
        <w:tc>
          <w:tcPr>
            <w:tcW w:w="178" w:type="dxa"/>
          </w:tcPr>
          <w:p w14:paraId="2FCD8C0E" w14:textId="77777777" w:rsidR="001015E7" w:rsidRPr="0071705E" w:rsidRDefault="001015E7" w:rsidP="001015E7">
            <w:pPr>
              <w:tabs>
                <w:tab w:val="decimal" w:pos="726"/>
              </w:tabs>
              <w:spacing w:line="240" w:lineRule="atLeast"/>
              <w:ind w:right="15"/>
              <w:rPr>
                <w:rFonts w:cs="Times New Roman"/>
                <w:sz w:val="22"/>
                <w:szCs w:val="22"/>
              </w:rPr>
            </w:pPr>
          </w:p>
        </w:tc>
        <w:tc>
          <w:tcPr>
            <w:tcW w:w="1233" w:type="dxa"/>
          </w:tcPr>
          <w:p w14:paraId="7B82BA2B" w14:textId="77777777" w:rsidR="001015E7" w:rsidRPr="0071705E" w:rsidRDefault="001015E7" w:rsidP="001015E7">
            <w:pPr>
              <w:tabs>
                <w:tab w:val="decimal" w:pos="735"/>
              </w:tabs>
              <w:spacing w:line="240" w:lineRule="atLeast"/>
              <w:ind w:right="100"/>
              <w:rPr>
                <w:rFonts w:cs="Times New Roman"/>
                <w:sz w:val="22"/>
                <w:szCs w:val="22"/>
              </w:rPr>
            </w:pPr>
          </w:p>
        </w:tc>
        <w:tc>
          <w:tcPr>
            <w:tcW w:w="183" w:type="dxa"/>
          </w:tcPr>
          <w:p w14:paraId="612CEF97"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Pr>
          <w:p w14:paraId="13F06A52" w14:textId="77777777" w:rsidR="001015E7" w:rsidRPr="0071705E" w:rsidRDefault="001015E7" w:rsidP="001015E7">
            <w:pPr>
              <w:spacing w:line="240" w:lineRule="atLeast"/>
              <w:ind w:right="102"/>
              <w:jc w:val="right"/>
              <w:rPr>
                <w:rFonts w:cstheme="minorBidi"/>
                <w:b/>
                <w:bCs/>
                <w:sz w:val="22"/>
                <w:szCs w:val="22"/>
                <w:cs/>
              </w:rPr>
            </w:pPr>
          </w:p>
        </w:tc>
        <w:tc>
          <w:tcPr>
            <w:tcW w:w="178" w:type="dxa"/>
          </w:tcPr>
          <w:p w14:paraId="092B85F0"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Pr>
          <w:p w14:paraId="65BDF9DD" w14:textId="77777777" w:rsidR="001015E7" w:rsidRPr="0071705E" w:rsidRDefault="001015E7" w:rsidP="001015E7">
            <w:pPr>
              <w:tabs>
                <w:tab w:val="decimal" w:pos="996"/>
              </w:tabs>
              <w:spacing w:line="240" w:lineRule="atLeast"/>
              <w:ind w:right="14"/>
              <w:rPr>
                <w:rFonts w:cs="Times New Roman"/>
                <w:b/>
                <w:bCs/>
                <w:sz w:val="22"/>
                <w:szCs w:val="22"/>
              </w:rPr>
            </w:pPr>
          </w:p>
        </w:tc>
      </w:tr>
      <w:tr w:rsidR="001015E7" w:rsidRPr="0071705E" w14:paraId="19EE5697" w14:textId="77777777" w:rsidTr="00E81356">
        <w:trPr>
          <w:cantSplit/>
        </w:trPr>
        <w:tc>
          <w:tcPr>
            <w:tcW w:w="4086" w:type="dxa"/>
          </w:tcPr>
          <w:p w14:paraId="69AE4B4A" w14:textId="3B211DCC" w:rsidR="001015E7" w:rsidRPr="0071705E" w:rsidRDefault="001015E7" w:rsidP="001015E7">
            <w:pPr>
              <w:spacing w:line="240" w:lineRule="atLeast"/>
              <w:rPr>
                <w:rFonts w:cs="Times New Roman"/>
                <w:sz w:val="22"/>
                <w:szCs w:val="22"/>
              </w:rPr>
            </w:pPr>
            <w:r w:rsidRPr="0071705E">
              <w:rPr>
                <w:rFonts w:cs="Times New Roman"/>
                <w:sz w:val="22"/>
                <w:szCs w:val="22"/>
              </w:rPr>
              <w:t>Related persons</w:t>
            </w:r>
          </w:p>
        </w:tc>
        <w:tc>
          <w:tcPr>
            <w:tcW w:w="1241" w:type="dxa"/>
            <w:tcBorders>
              <w:bottom w:val="double" w:sz="4" w:space="0" w:color="auto"/>
            </w:tcBorders>
            <w:vAlign w:val="center"/>
          </w:tcPr>
          <w:p w14:paraId="5E8B3C62" w14:textId="2619DDF4" w:rsidR="001015E7" w:rsidRPr="0071705E" w:rsidRDefault="001015E7" w:rsidP="001015E7">
            <w:pPr>
              <w:tabs>
                <w:tab w:val="decimal" w:pos="735"/>
              </w:tabs>
              <w:spacing w:line="240" w:lineRule="atLeast"/>
              <w:ind w:right="100"/>
              <w:rPr>
                <w:rFonts w:cstheme="minorBidi"/>
                <w:b/>
                <w:bCs/>
                <w:sz w:val="22"/>
                <w:szCs w:val="22"/>
                <w:cs/>
              </w:rPr>
            </w:pPr>
            <w:r w:rsidRPr="0071705E">
              <w:rPr>
                <w:rFonts w:cstheme="minorBidi"/>
                <w:b/>
                <w:bCs/>
                <w:sz w:val="22"/>
                <w:szCs w:val="22"/>
              </w:rPr>
              <w:t>-</w:t>
            </w:r>
          </w:p>
        </w:tc>
        <w:tc>
          <w:tcPr>
            <w:tcW w:w="178" w:type="dxa"/>
          </w:tcPr>
          <w:p w14:paraId="1E986806" w14:textId="77777777" w:rsidR="001015E7" w:rsidRPr="0071705E" w:rsidRDefault="001015E7" w:rsidP="001015E7">
            <w:pPr>
              <w:tabs>
                <w:tab w:val="decimal" w:pos="726"/>
              </w:tabs>
              <w:spacing w:line="240" w:lineRule="atLeast"/>
              <w:ind w:right="15"/>
              <w:rPr>
                <w:rFonts w:cs="Times New Roman"/>
                <w:sz w:val="22"/>
                <w:szCs w:val="22"/>
              </w:rPr>
            </w:pPr>
          </w:p>
        </w:tc>
        <w:tc>
          <w:tcPr>
            <w:tcW w:w="1233" w:type="dxa"/>
            <w:tcBorders>
              <w:bottom w:val="double" w:sz="4" w:space="0" w:color="auto"/>
            </w:tcBorders>
          </w:tcPr>
          <w:p w14:paraId="57DB81A6" w14:textId="5B248071" w:rsidR="001015E7" w:rsidRPr="0071705E" w:rsidRDefault="00CE55D9" w:rsidP="001015E7">
            <w:pPr>
              <w:tabs>
                <w:tab w:val="decimal" w:pos="1002"/>
              </w:tabs>
              <w:spacing w:line="240" w:lineRule="atLeast"/>
              <w:ind w:right="100"/>
              <w:rPr>
                <w:rFonts w:cs="Times New Roman"/>
                <w:b/>
                <w:bCs/>
                <w:sz w:val="22"/>
                <w:szCs w:val="22"/>
              </w:rPr>
            </w:pPr>
            <w:r w:rsidRPr="0071705E">
              <w:rPr>
                <w:b/>
                <w:bCs/>
                <w:sz w:val="22"/>
                <w:szCs w:val="22"/>
              </w:rPr>
              <w:t>16</w:t>
            </w:r>
            <w:r w:rsidR="001015E7" w:rsidRPr="0071705E">
              <w:rPr>
                <w:b/>
                <w:bCs/>
                <w:sz w:val="22"/>
                <w:szCs w:val="22"/>
              </w:rPr>
              <w:t>,</w:t>
            </w:r>
            <w:r w:rsidRPr="0071705E">
              <w:rPr>
                <w:b/>
                <w:bCs/>
                <w:sz w:val="22"/>
                <w:szCs w:val="22"/>
              </w:rPr>
              <w:t>983</w:t>
            </w:r>
          </w:p>
        </w:tc>
        <w:tc>
          <w:tcPr>
            <w:tcW w:w="183" w:type="dxa"/>
          </w:tcPr>
          <w:p w14:paraId="1B09A47C" w14:textId="77777777" w:rsidR="001015E7" w:rsidRPr="0071705E" w:rsidRDefault="001015E7" w:rsidP="001015E7">
            <w:pPr>
              <w:tabs>
                <w:tab w:val="decimal" w:pos="901"/>
              </w:tabs>
              <w:spacing w:line="240" w:lineRule="atLeast"/>
              <w:ind w:right="14"/>
              <w:rPr>
                <w:rFonts w:cs="Times New Roman"/>
                <w:b/>
                <w:bCs/>
                <w:sz w:val="22"/>
                <w:szCs w:val="22"/>
              </w:rPr>
            </w:pPr>
          </w:p>
        </w:tc>
        <w:tc>
          <w:tcPr>
            <w:tcW w:w="1241" w:type="dxa"/>
            <w:tcBorders>
              <w:bottom w:val="double" w:sz="4" w:space="0" w:color="auto"/>
            </w:tcBorders>
          </w:tcPr>
          <w:p w14:paraId="5BF7E118" w14:textId="184CFBA3" w:rsidR="001015E7" w:rsidRPr="0071705E" w:rsidRDefault="001015E7" w:rsidP="001015E7">
            <w:pPr>
              <w:tabs>
                <w:tab w:val="decimal" w:pos="706"/>
              </w:tabs>
              <w:spacing w:line="240" w:lineRule="atLeast"/>
              <w:ind w:right="100"/>
              <w:rPr>
                <w:rFonts w:cstheme="minorBidi"/>
                <w:b/>
                <w:bCs/>
                <w:sz w:val="22"/>
                <w:szCs w:val="22"/>
                <w:cs/>
              </w:rPr>
            </w:pPr>
            <w:r w:rsidRPr="0071705E">
              <w:rPr>
                <w:rFonts w:cstheme="minorBidi"/>
                <w:b/>
                <w:bCs/>
                <w:sz w:val="22"/>
                <w:szCs w:val="22"/>
              </w:rPr>
              <w:t>-</w:t>
            </w:r>
          </w:p>
        </w:tc>
        <w:tc>
          <w:tcPr>
            <w:tcW w:w="178" w:type="dxa"/>
          </w:tcPr>
          <w:p w14:paraId="4F832A76" w14:textId="77777777" w:rsidR="001015E7" w:rsidRPr="0071705E" w:rsidRDefault="001015E7" w:rsidP="001015E7">
            <w:pPr>
              <w:tabs>
                <w:tab w:val="decimal" w:pos="901"/>
              </w:tabs>
              <w:spacing w:line="240" w:lineRule="atLeast"/>
              <w:ind w:right="14"/>
              <w:rPr>
                <w:rFonts w:cs="Times New Roman"/>
                <w:b/>
                <w:bCs/>
                <w:sz w:val="22"/>
                <w:szCs w:val="22"/>
              </w:rPr>
            </w:pPr>
          </w:p>
        </w:tc>
        <w:tc>
          <w:tcPr>
            <w:tcW w:w="1203" w:type="dxa"/>
            <w:tcBorders>
              <w:bottom w:val="double" w:sz="4" w:space="0" w:color="auto"/>
            </w:tcBorders>
          </w:tcPr>
          <w:p w14:paraId="7600DB6A" w14:textId="64D8CD7A" w:rsidR="001015E7" w:rsidRPr="0071705E" w:rsidRDefault="00CE55D9" w:rsidP="001015E7">
            <w:pPr>
              <w:tabs>
                <w:tab w:val="decimal" w:pos="1002"/>
              </w:tabs>
              <w:spacing w:line="240" w:lineRule="atLeast"/>
              <w:ind w:right="100"/>
              <w:rPr>
                <w:rFonts w:cs="Times New Roman"/>
                <w:b/>
                <w:bCs/>
                <w:sz w:val="22"/>
                <w:szCs w:val="22"/>
              </w:rPr>
            </w:pPr>
            <w:r w:rsidRPr="0071705E">
              <w:rPr>
                <w:b/>
                <w:bCs/>
                <w:sz w:val="22"/>
                <w:szCs w:val="22"/>
              </w:rPr>
              <w:t>16</w:t>
            </w:r>
            <w:r w:rsidR="001015E7" w:rsidRPr="0071705E">
              <w:rPr>
                <w:b/>
                <w:bCs/>
                <w:sz w:val="22"/>
                <w:szCs w:val="22"/>
              </w:rPr>
              <w:t>,</w:t>
            </w:r>
            <w:r w:rsidRPr="0071705E">
              <w:rPr>
                <w:b/>
                <w:bCs/>
                <w:sz w:val="22"/>
                <w:szCs w:val="22"/>
              </w:rPr>
              <w:t>983</w:t>
            </w:r>
          </w:p>
        </w:tc>
      </w:tr>
    </w:tbl>
    <w:p w14:paraId="0AC9A36A" w14:textId="3005B6FF" w:rsidR="00B663CC" w:rsidRPr="0071705E" w:rsidRDefault="00B663CC"/>
    <w:p w14:paraId="46C4E63F" w14:textId="3E2B440B" w:rsidR="000B0027" w:rsidRPr="0071705E" w:rsidRDefault="000B0027" w:rsidP="00F03C76">
      <w:pPr>
        <w:pStyle w:val="ps-020-bullet-10"/>
        <w:numPr>
          <w:ilvl w:val="0"/>
          <w:numId w:val="35"/>
        </w:numPr>
        <w:tabs>
          <w:tab w:val="left" w:pos="540"/>
          <w:tab w:val="left" w:pos="1440"/>
          <w:tab w:val="right" w:pos="5310"/>
          <w:tab w:val="right" w:pos="7020"/>
        </w:tabs>
        <w:spacing w:after="0" w:line="240" w:lineRule="atLeast"/>
        <w:ind w:right="-43"/>
        <w:jc w:val="both"/>
        <w:rPr>
          <w:rFonts w:ascii="Times New Roman" w:hAnsi="Times New Roman"/>
          <w:b/>
          <w:bCs/>
          <w:sz w:val="24"/>
          <w:szCs w:val="24"/>
        </w:rPr>
      </w:pPr>
      <w:r w:rsidRPr="0071705E">
        <w:rPr>
          <w:rFonts w:ascii="Times New Roman" w:hAnsi="Times New Roman"/>
          <w:b/>
          <w:bCs/>
          <w:sz w:val="24"/>
          <w:szCs w:val="24"/>
        </w:rPr>
        <w:t>Trade and other receivables</w:t>
      </w:r>
    </w:p>
    <w:p w14:paraId="0AC1D92E" w14:textId="77777777" w:rsidR="000B0027" w:rsidRPr="0071705E" w:rsidRDefault="000B0027" w:rsidP="000B0027">
      <w:pPr>
        <w:rPr>
          <w:rFonts w:cs="Times New Roman"/>
        </w:rPr>
      </w:pPr>
    </w:p>
    <w:tbl>
      <w:tblPr>
        <w:tblW w:w="9540" w:type="dxa"/>
        <w:tblInd w:w="451" w:type="dxa"/>
        <w:tblLayout w:type="fixed"/>
        <w:tblCellMar>
          <w:left w:w="79" w:type="dxa"/>
          <w:right w:w="79" w:type="dxa"/>
        </w:tblCellMar>
        <w:tblLook w:val="0000" w:firstRow="0" w:lastRow="0" w:firstColumn="0" w:lastColumn="0" w:noHBand="0" w:noVBand="0"/>
      </w:tblPr>
      <w:tblGrid>
        <w:gridCol w:w="3778"/>
        <w:gridCol w:w="1351"/>
        <w:gridCol w:w="180"/>
        <w:gridCol w:w="1266"/>
        <w:gridCol w:w="180"/>
        <w:gridCol w:w="1344"/>
        <w:gridCol w:w="178"/>
        <w:gridCol w:w="1263"/>
      </w:tblGrid>
      <w:tr w:rsidR="000B0027" w:rsidRPr="0071705E" w14:paraId="0352A49A" w14:textId="77777777" w:rsidTr="00960E88">
        <w:trPr>
          <w:cantSplit/>
          <w:tblHeader/>
        </w:trPr>
        <w:tc>
          <w:tcPr>
            <w:tcW w:w="3778" w:type="dxa"/>
            <w:vAlign w:val="bottom"/>
          </w:tcPr>
          <w:p w14:paraId="2B1D4CCF" w14:textId="69A09AD7" w:rsidR="000B0027" w:rsidRPr="0071705E" w:rsidRDefault="000B0027" w:rsidP="000B0027">
            <w:pPr>
              <w:shd w:val="clear" w:color="auto" w:fill="FFFFFF"/>
              <w:rPr>
                <w:rFonts w:cs="Times New Roman"/>
                <w:b/>
                <w:bCs/>
                <w:i/>
                <w:iCs/>
                <w:sz w:val="22"/>
                <w:szCs w:val="22"/>
              </w:rPr>
            </w:pPr>
          </w:p>
        </w:tc>
        <w:tc>
          <w:tcPr>
            <w:tcW w:w="2797" w:type="dxa"/>
            <w:gridSpan w:val="3"/>
            <w:vAlign w:val="bottom"/>
          </w:tcPr>
          <w:p w14:paraId="1E1866CF" w14:textId="0678B9ED" w:rsidR="000B0027" w:rsidRPr="0071705E" w:rsidRDefault="000B0027" w:rsidP="003F3B0F">
            <w:pPr>
              <w:ind w:left="-83" w:firstLine="4"/>
              <w:jc w:val="center"/>
              <w:rPr>
                <w:rFonts w:cs="Times New Roman"/>
                <w:b/>
                <w:bCs/>
                <w:sz w:val="22"/>
                <w:szCs w:val="22"/>
              </w:rPr>
            </w:pPr>
            <w:r w:rsidRPr="0071705E">
              <w:rPr>
                <w:rFonts w:cs="Times New Roman"/>
                <w:b/>
                <w:bCs/>
                <w:sz w:val="22"/>
                <w:szCs w:val="22"/>
              </w:rPr>
              <w:t>Consolidated</w:t>
            </w:r>
          </w:p>
          <w:p w14:paraId="292CE339" w14:textId="5B521522" w:rsidR="000B0027" w:rsidRPr="0071705E" w:rsidRDefault="000B0027" w:rsidP="003F3B0F">
            <w:pPr>
              <w:ind w:left="-83" w:firstLine="4"/>
              <w:jc w:val="center"/>
              <w:rPr>
                <w:rFonts w:cs="Times New Roman"/>
                <w:b/>
                <w:bCs/>
                <w:sz w:val="22"/>
                <w:szCs w:val="22"/>
              </w:rPr>
            </w:pPr>
            <w:r w:rsidRPr="0071705E">
              <w:rPr>
                <w:rFonts w:cs="Times New Roman"/>
                <w:b/>
                <w:bCs/>
                <w:sz w:val="22"/>
                <w:szCs w:val="22"/>
              </w:rPr>
              <w:t>financial statements</w:t>
            </w:r>
          </w:p>
        </w:tc>
        <w:tc>
          <w:tcPr>
            <w:tcW w:w="180" w:type="dxa"/>
          </w:tcPr>
          <w:p w14:paraId="3A15DB3F" w14:textId="77777777" w:rsidR="000B0027" w:rsidRPr="0071705E" w:rsidRDefault="000B0027" w:rsidP="003F3B0F">
            <w:pPr>
              <w:ind w:left="-83" w:right="-79" w:firstLine="4"/>
              <w:jc w:val="center"/>
              <w:rPr>
                <w:rFonts w:cs="Times New Roman"/>
                <w:b/>
                <w:bCs/>
                <w:sz w:val="22"/>
                <w:szCs w:val="22"/>
              </w:rPr>
            </w:pPr>
          </w:p>
        </w:tc>
        <w:tc>
          <w:tcPr>
            <w:tcW w:w="2785" w:type="dxa"/>
            <w:gridSpan w:val="3"/>
            <w:vAlign w:val="bottom"/>
          </w:tcPr>
          <w:p w14:paraId="7388DC0C" w14:textId="60817D95" w:rsidR="000B0027" w:rsidRPr="0071705E" w:rsidRDefault="000B0027" w:rsidP="003F3B0F">
            <w:pPr>
              <w:ind w:left="-83" w:right="-79" w:firstLine="4"/>
              <w:jc w:val="center"/>
              <w:rPr>
                <w:rFonts w:cs="Times New Roman"/>
                <w:b/>
                <w:bCs/>
                <w:sz w:val="22"/>
                <w:szCs w:val="22"/>
              </w:rPr>
            </w:pPr>
            <w:r w:rsidRPr="0071705E">
              <w:rPr>
                <w:rFonts w:cs="Times New Roman"/>
                <w:b/>
                <w:bCs/>
                <w:sz w:val="22"/>
                <w:szCs w:val="22"/>
              </w:rPr>
              <w:t>Separate</w:t>
            </w:r>
          </w:p>
          <w:p w14:paraId="646EA23B" w14:textId="6075C89B" w:rsidR="000B0027" w:rsidRPr="0071705E" w:rsidRDefault="000B0027" w:rsidP="003F3B0F">
            <w:pPr>
              <w:ind w:left="-83" w:right="-79" w:firstLine="4"/>
              <w:jc w:val="center"/>
              <w:rPr>
                <w:rFonts w:cs="Times New Roman"/>
                <w:b/>
                <w:bCs/>
                <w:sz w:val="22"/>
                <w:szCs w:val="22"/>
              </w:rPr>
            </w:pPr>
            <w:r w:rsidRPr="0071705E">
              <w:rPr>
                <w:rFonts w:cs="Times New Roman"/>
                <w:b/>
                <w:bCs/>
                <w:sz w:val="22"/>
                <w:szCs w:val="22"/>
              </w:rPr>
              <w:t>financial statements</w:t>
            </w:r>
          </w:p>
        </w:tc>
      </w:tr>
      <w:tr w:rsidR="0044376D" w:rsidRPr="0071705E" w14:paraId="3757C44E" w14:textId="77777777" w:rsidTr="00E86647">
        <w:trPr>
          <w:cantSplit/>
          <w:tblHeader/>
        </w:trPr>
        <w:tc>
          <w:tcPr>
            <w:tcW w:w="3778" w:type="dxa"/>
            <w:vAlign w:val="bottom"/>
          </w:tcPr>
          <w:p w14:paraId="14816264" w14:textId="2A08AC0E" w:rsidR="0044376D" w:rsidRPr="0071705E" w:rsidRDefault="0044376D" w:rsidP="0044376D">
            <w:pPr>
              <w:ind w:left="188" w:hanging="174"/>
              <w:rPr>
                <w:rFonts w:cs="Times New Roman"/>
                <w:b/>
                <w:bCs/>
                <w:color w:val="0000FF"/>
                <w:sz w:val="22"/>
                <w:szCs w:val="22"/>
              </w:rPr>
            </w:pPr>
          </w:p>
        </w:tc>
        <w:tc>
          <w:tcPr>
            <w:tcW w:w="1351" w:type="dxa"/>
          </w:tcPr>
          <w:p w14:paraId="510C9F81" w14:textId="77ACD880" w:rsidR="0044376D" w:rsidRPr="0071705E" w:rsidRDefault="00CE55D9" w:rsidP="0044376D">
            <w:pPr>
              <w:ind w:left="-103" w:right="-76"/>
              <w:jc w:val="center"/>
              <w:rPr>
                <w:rFonts w:cs="Times New Roman"/>
                <w:sz w:val="22"/>
                <w:szCs w:val="22"/>
              </w:rPr>
            </w:pPr>
            <w:r w:rsidRPr="0071705E">
              <w:rPr>
                <w:rFonts w:cs="Times New Roman"/>
                <w:sz w:val="22"/>
                <w:szCs w:val="22"/>
              </w:rPr>
              <w:t>3</w:t>
            </w:r>
            <w:r w:rsidRPr="0071705E">
              <w:rPr>
                <w:rFonts w:cstheme="minorBidi"/>
                <w:sz w:val="22"/>
                <w:szCs w:val="22"/>
              </w:rPr>
              <w:t>1</w:t>
            </w:r>
            <w:r w:rsidR="0044376D" w:rsidRPr="0071705E">
              <w:rPr>
                <w:rFonts w:cstheme="minorBidi"/>
                <w:sz w:val="22"/>
                <w:szCs w:val="22"/>
              </w:rPr>
              <w:t xml:space="preserve"> March</w:t>
            </w:r>
          </w:p>
        </w:tc>
        <w:tc>
          <w:tcPr>
            <w:tcW w:w="180" w:type="dxa"/>
          </w:tcPr>
          <w:p w14:paraId="6C4FFFDD" w14:textId="77777777" w:rsidR="0044376D" w:rsidRPr="0071705E" w:rsidRDefault="0044376D" w:rsidP="0044376D">
            <w:pPr>
              <w:ind w:left="-103" w:right="-76" w:firstLine="4"/>
              <w:jc w:val="center"/>
              <w:rPr>
                <w:rFonts w:cs="Times New Roman"/>
                <w:sz w:val="22"/>
                <w:szCs w:val="22"/>
              </w:rPr>
            </w:pPr>
          </w:p>
        </w:tc>
        <w:tc>
          <w:tcPr>
            <w:tcW w:w="1266" w:type="dxa"/>
          </w:tcPr>
          <w:p w14:paraId="54179F9E" w14:textId="768F5C7F" w:rsidR="0044376D" w:rsidRPr="0071705E" w:rsidRDefault="00CE55D9" w:rsidP="0044376D">
            <w:pPr>
              <w:ind w:left="-103" w:right="-76"/>
              <w:jc w:val="center"/>
              <w:rPr>
                <w:rFonts w:cs="Times New Roman"/>
                <w:sz w:val="22"/>
                <w:szCs w:val="22"/>
              </w:rPr>
            </w:pPr>
            <w:r w:rsidRPr="0071705E">
              <w:rPr>
                <w:rFonts w:cs="Times New Roman"/>
                <w:sz w:val="22"/>
                <w:szCs w:val="22"/>
              </w:rPr>
              <w:t>31</w:t>
            </w:r>
            <w:r w:rsidR="0044376D" w:rsidRPr="0071705E">
              <w:rPr>
                <w:rFonts w:cs="Times New Roman"/>
                <w:sz w:val="22"/>
                <w:szCs w:val="22"/>
              </w:rPr>
              <w:t xml:space="preserve"> December</w:t>
            </w:r>
          </w:p>
        </w:tc>
        <w:tc>
          <w:tcPr>
            <w:tcW w:w="180" w:type="dxa"/>
          </w:tcPr>
          <w:p w14:paraId="2953649D" w14:textId="77777777" w:rsidR="0044376D" w:rsidRPr="0071705E" w:rsidRDefault="0044376D" w:rsidP="0044376D">
            <w:pPr>
              <w:ind w:left="-103" w:right="-76"/>
              <w:jc w:val="center"/>
              <w:rPr>
                <w:rFonts w:cs="Times New Roman"/>
                <w:sz w:val="22"/>
                <w:szCs w:val="22"/>
              </w:rPr>
            </w:pPr>
          </w:p>
        </w:tc>
        <w:tc>
          <w:tcPr>
            <w:tcW w:w="1344" w:type="dxa"/>
          </w:tcPr>
          <w:p w14:paraId="7B5D7947" w14:textId="483161BC" w:rsidR="0044376D" w:rsidRPr="0071705E" w:rsidRDefault="00CE55D9" w:rsidP="0044376D">
            <w:pPr>
              <w:ind w:left="-103" w:right="-76"/>
              <w:jc w:val="center"/>
              <w:rPr>
                <w:rFonts w:cs="Times New Roman"/>
                <w:sz w:val="22"/>
                <w:szCs w:val="22"/>
              </w:rPr>
            </w:pPr>
            <w:r w:rsidRPr="0071705E">
              <w:rPr>
                <w:rFonts w:cs="Times New Roman"/>
                <w:sz w:val="22"/>
                <w:szCs w:val="22"/>
              </w:rPr>
              <w:t>3</w:t>
            </w:r>
            <w:r w:rsidRPr="0071705E">
              <w:rPr>
                <w:rFonts w:cstheme="minorBidi"/>
                <w:sz w:val="22"/>
                <w:szCs w:val="22"/>
              </w:rPr>
              <w:t>1</w:t>
            </w:r>
            <w:r w:rsidR="0044376D" w:rsidRPr="0071705E">
              <w:rPr>
                <w:rFonts w:cstheme="minorBidi"/>
                <w:sz w:val="22"/>
                <w:szCs w:val="22"/>
              </w:rPr>
              <w:t xml:space="preserve"> March</w:t>
            </w:r>
          </w:p>
        </w:tc>
        <w:tc>
          <w:tcPr>
            <w:tcW w:w="178" w:type="dxa"/>
          </w:tcPr>
          <w:p w14:paraId="4C029E3D" w14:textId="77777777" w:rsidR="0044376D" w:rsidRPr="0071705E" w:rsidRDefault="0044376D" w:rsidP="0044376D">
            <w:pPr>
              <w:ind w:left="-103" w:right="-76"/>
              <w:jc w:val="center"/>
              <w:rPr>
                <w:rFonts w:cs="Times New Roman"/>
                <w:sz w:val="22"/>
                <w:szCs w:val="22"/>
              </w:rPr>
            </w:pPr>
          </w:p>
        </w:tc>
        <w:tc>
          <w:tcPr>
            <w:tcW w:w="1263" w:type="dxa"/>
          </w:tcPr>
          <w:p w14:paraId="1B7D7755" w14:textId="126D6552" w:rsidR="0044376D" w:rsidRPr="0071705E" w:rsidRDefault="00CE55D9" w:rsidP="0044376D">
            <w:pPr>
              <w:ind w:left="-103" w:right="-76"/>
              <w:jc w:val="center"/>
              <w:rPr>
                <w:rFonts w:cs="Times New Roman"/>
                <w:sz w:val="22"/>
                <w:szCs w:val="22"/>
              </w:rPr>
            </w:pPr>
            <w:r w:rsidRPr="0071705E">
              <w:rPr>
                <w:rFonts w:cs="Times New Roman"/>
                <w:sz w:val="22"/>
                <w:szCs w:val="22"/>
              </w:rPr>
              <w:t>31</w:t>
            </w:r>
            <w:r w:rsidR="0044376D" w:rsidRPr="0071705E">
              <w:rPr>
                <w:rFonts w:cs="Times New Roman"/>
                <w:sz w:val="22"/>
                <w:szCs w:val="22"/>
              </w:rPr>
              <w:t xml:space="preserve"> December</w:t>
            </w:r>
          </w:p>
        </w:tc>
      </w:tr>
      <w:tr w:rsidR="0044376D" w:rsidRPr="0071705E" w14:paraId="264DDA1E" w14:textId="77777777" w:rsidTr="004947FD">
        <w:trPr>
          <w:cantSplit/>
          <w:tblHeader/>
        </w:trPr>
        <w:tc>
          <w:tcPr>
            <w:tcW w:w="3778" w:type="dxa"/>
            <w:vAlign w:val="bottom"/>
          </w:tcPr>
          <w:p w14:paraId="14D191AF" w14:textId="77777777" w:rsidR="0044376D" w:rsidRPr="0071705E" w:rsidRDefault="0044376D" w:rsidP="0044376D">
            <w:pPr>
              <w:ind w:left="188" w:hanging="174"/>
              <w:rPr>
                <w:rFonts w:cs="Times New Roman"/>
                <w:b/>
                <w:bCs/>
                <w:color w:val="0000FF"/>
                <w:sz w:val="22"/>
                <w:szCs w:val="22"/>
              </w:rPr>
            </w:pPr>
          </w:p>
        </w:tc>
        <w:tc>
          <w:tcPr>
            <w:tcW w:w="1351" w:type="dxa"/>
            <w:vAlign w:val="center"/>
          </w:tcPr>
          <w:p w14:paraId="46CE9E2C" w14:textId="7095225E" w:rsidR="0044376D" w:rsidRPr="0071705E" w:rsidRDefault="00CE55D9" w:rsidP="0044376D">
            <w:pPr>
              <w:ind w:left="-103" w:right="-76"/>
              <w:jc w:val="center"/>
              <w:rPr>
                <w:rFonts w:cs="Times New Roman"/>
                <w:sz w:val="22"/>
                <w:szCs w:val="22"/>
              </w:rPr>
            </w:pPr>
            <w:r w:rsidRPr="0071705E">
              <w:rPr>
                <w:rFonts w:cs="Times New Roman"/>
                <w:bCs/>
                <w:sz w:val="22"/>
                <w:szCs w:val="22"/>
              </w:rPr>
              <w:t>2026</w:t>
            </w:r>
          </w:p>
        </w:tc>
        <w:tc>
          <w:tcPr>
            <w:tcW w:w="180" w:type="dxa"/>
            <w:vAlign w:val="center"/>
          </w:tcPr>
          <w:p w14:paraId="7F96CF47" w14:textId="77777777" w:rsidR="0044376D" w:rsidRPr="0071705E" w:rsidRDefault="0044376D" w:rsidP="0044376D">
            <w:pPr>
              <w:ind w:left="-103" w:right="-76" w:firstLine="4"/>
              <w:jc w:val="center"/>
              <w:rPr>
                <w:rFonts w:cs="Times New Roman"/>
                <w:sz w:val="22"/>
                <w:szCs w:val="22"/>
              </w:rPr>
            </w:pPr>
          </w:p>
        </w:tc>
        <w:tc>
          <w:tcPr>
            <w:tcW w:w="1266" w:type="dxa"/>
            <w:vAlign w:val="center"/>
          </w:tcPr>
          <w:p w14:paraId="579ADA11" w14:textId="73C4B327" w:rsidR="0044376D" w:rsidRPr="0071705E" w:rsidRDefault="00CE55D9" w:rsidP="0044376D">
            <w:pPr>
              <w:ind w:left="-103" w:right="-76"/>
              <w:jc w:val="center"/>
              <w:rPr>
                <w:rFonts w:cs="Times New Roman"/>
                <w:sz w:val="22"/>
                <w:szCs w:val="22"/>
              </w:rPr>
            </w:pPr>
            <w:r w:rsidRPr="0071705E">
              <w:rPr>
                <w:rFonts w:cs="Times New Roman"/>
                <w:bCs/>
                <w:sz w:val="22"/>
                <w:szCs w:val="22"/>
              </w:rPr>
              <w:t>2025</w:t>
            </w:r>
          </w:p>
        </w:tc>
        <w:tc>
          <w:tcPr>
            <w:tcW w:w="180" w:type="dxa"/>
          </w:tcPr>
          <w:p w14:paraId="6AACA101" w14:textId="77777777" w:rsidR="0044376D" w:rsidRPr="0071705E" w:rsidRDefault="0044376D" w:rsidP="0044376D">
            <w:pPr>
              <w:ind w:left="-103" w:right="-76" w:firstLine="4"/>
              <w:jc w:val="center"/>
              <w:rPr>
                <w:rFonts w:cs="Times New Roman"/>
                <w:sz w:val="22"/>
                <w:szCs w:val="22"/>
              </w:rPr>
            </w:pPr>
          </w:p>
        </w:tc>
        <w:tc>
          <w:tcPr>
            <w:tcW w:w="1344" w:type="dxa"/>
            <w:vAlign w:val="center"/>
          </w:tcPr>
          <w:p w14:paraId="7BA9939A" w14:textId="5413F923" w:rsidR="0044376D" w:rsidRPr="0071705E" w:rsidRDefault="00CE55D9" w:rsidP="0044376D">
            <w:pPr>
              <w:ind w:left="-103" w:right="-76"/>
              <w:jc w:val="center"/>
              <w:rPr>
                <w:rFonts w:cs="Times New Roman"/>
                <w:sz w:val="22"/>
                <w:szCs w:val="22"/>
              </w:rPr>
            </w:pPr>
            <w:r w:rsidRPr="0071705E">
              <w:rPr>
                <w:rFonts w:cs="Times New Roman"/>
                <w:bCs/>
                <w:sz w:val="22"/>
                <w:szCs w:val="22"/>
              </w:rPr>
              <w:t>2026</w:t>
            </w:r>
          </w:p>
        </w:tc>
        <w:tc>
          <w:tcPr>
            <w:tcW w:w="178" w:type="dxa"/>
            <w:vAlign w:val="center"/>
          </w:tcPr>
          <w:p w14:paraId="33907EE5" w14:textId="77777777" w:rsidR="0044376D" w:rsidRPr="0071705E" w:rsidRDefault="0044376D" w:rsidP="0044376D">
            <w:pPr>
              <w:ind w:left="-103" w:right="-76"/>
              <w:jc w:val="center"/>
              <w:rPr>
                <w:rFonts w:cs="Times New Roman"/>
                <w:sz w:val="22"/>
                <w:szCs w:val="22"/>
              </w:rPr>
            </w:pPr>
          </w:p>
        </w:tc>
        <w:tc>
          <w:tcPr>
            <w:tcW w:w="1263" w:type="dxa"/>
            <w:vAlign w:val="center"/>
          </w:tcPr>
          <w:p w14:paraId="4960EC16" w14:textId="635F6216" w:rsidR="0044376D" w:rsidRPr="0071705E" w:rsidRDefault="00CE55D9" w:rsidP="0044376D">
            <w:pPr>
              <w:ind w:left="-103" w:right="-76"/>
              <w:jc w:val="center"/>
              <w:rPr>
                <w:rFonts w:cs="Times New Roman"/>
                <w:sz w:val="22"/>
                <w:szCs w:val="22"/>
              </w:rPr>
            </w:pPr>
            <w:r w:rsidRPr="0071705E">
              <w:rPr>
                <w:rFonts w:cs="Times New Roman"/>
                <w:bCs/>
                <w:sz w:val="22"/>
                <w:szCs w:val="22"/>
              </w:rPr>
              <w:t>2025</w:t>
            </w:r>
          </w:p>
        </w:tc>
      </w:tr>
      <w:tr w:rsidR="0044376D" w:rsidRPr="0071705E" w14:paraId="3307FFE6" w14:textId="77777777" w:rsidTr="00960E88">
        <w:trPr>
          <w:cantSplit/>
          <w:tblHeader/>
        </w:trPr>
        <w:tc>
          <w:tcPr>
            <w:tcW w:w="3778" w:type="dxa"/>
            <w:vAlign w:val="bottom"/>
          </w:tcPr>
          <w:p w14:paraId="3D12C8AA" w14:textId="77777777" w:rsidR="0044376D" w:rsidRPr="0071705E" w:rsidRDefault="0044376D" w:rsidP="0044376D">
            <w:pPr>
              <w:ind w:left="188" w:hanging="174"/>
              <w:rPr>
                <w:rFonts w:cs="Times New Roman"/>
                <w:b/>
                <w:bCs/>
                <w:i/>
                <w:iCs/>
                <w:sz w:val="22"/>
                <w:szCs w:val="22"/>
              </w:rPr>
            </w:pPr>
          </w:p>
        </w:tc>
        <w:tc>
          <w:tcPr>
            <w:tcW w:w="5762" w:type="dxa"/>
            <w:gridSpan w:val="7"/>
            <w:vAlign w:val="bottom"/>
          </w:tcPr>
          <w:p w14:paraId="14A903EB" w14:textId="750CDD32" w:rsidR="0044376D" w:rsidRPr="0071705E" w:rsidRDefault="0044376D" w:rsidP="0044376D">
            <w:pPr>
              <w:ind w:left="-83" w:right="-79" w:firstLine="4"/>
              <w:jc w:val="center"/>
              <w:rPr>
                <w:rFonts w:cs="Times New Roman"/>
                <w:i/>
                <w:iCs/>
                <w:sz w:val="22"/>
                <w:szCs w:val="22"/>
              </w:rPr>
            </w:pPr>
            <w:r w:rsidRPr="0071705E">
              <w:rPr>
                <w:rFonts w:cs="Times New Roman"/>
                <w:i/>
                <w:iCs/>
                <w:sz w:val="22"/>
                <w:szCs w:val="22"/>
              </w:rPr>
              <w:t>(in thousand Baht)</w:t>
            </w:r>
          </w:p>
        </w:tc>
      </w:tr>
      <w:tr w:rsidR="0044376D" w:rsidRPr="0071705E" w14:paraId="7E822533" w14:textId="77777777" w:rsidTr="00E86647">
        <w:trPr>
          <w:cantSplit/>
        </w:trPr>
        <w:tc>
          <w:tcPr>
            <w:tcW w:w="3778" w:type="dxa"/>
          </w:tcPr>
          <w:p w14:paraId="30AB9C23" w14:textId="62C02086" w:rsidR="0044376D" w:rsidRPr="0071705E" w:rsidRDefault="0044376D" w:rsidP="0044376D">
            <w:pPr>
              <w:spacing w:line="240" w:lineRule="exact"/>
              <w:rPr>
                <w:rFonts w:cs="Times New Roman"/>
                <w:sz w:val="22"/>
                <w:szCs w:val="22"/>
              </w:rPr>
            </w:pPr>
            <w:r w:rsidRPr="0071705E">
              <w:rPr>
                <w:rFonts w:cs="Times New Roman"/>
                <w:sz w:val="22"/>
                <w:szCs w:val="22"/>
              </w:rPr>
              <w:t>Trade receivables</w:t>
            </w:r>
          </w:p>
        </w:tc>
        <w:tc>
          <w:tcPr>
            <w:tcW w:w="1351" w:type="dxa"/>
          </w:tcPr>
          <w:p w14:paraId="4291B0EC" w14:textId="77777777" w:rsidR="0044376D" w:rsidRPr="0071705E" w:rsidRDefault="0044376D" w:rsidP="0044376D">
            <w:pPr>
              <w:tabs>
                <w:tab w:val="decimal" w:pos="465"/>
              </w:tabs>
              <w:spacing w:line="240" w:lineRule="exact"/>
              <w:ind w:left="-83" w:right="11" w:firstLine="4"/>
              <w:jc w:val="right"/>
              <w:rPr>
                <w:rFonts w:cs="Times New Roman"/>
                <w:sz w:val="22"/>
                <w:szCs w:val="22"/>
              </w:rPr>
            </w:pPr>
          </w:p>
        </w:tc>
        <w:tc>
          <w:tcPr>
            <w:tcW w:w="180" w:type="dxa"/>
          </w:tcPr>
          <w:p w14:paraId="6A3D2F24" w14:textId="77777777" w:rsidR="0044376D" w:rsidRPr="0071705E" w:rsidRDefault="0044376D" w:rsidP="0044376D">
            <w:pPr>
              <w:tabs>
                <w:tab w:val="decimal" w:pos="731"/>
              </w:tabs>
              <w:spacing w:line="240" w:lineRule="exact"/>
              <w:ind w:left="-83" w:right="11" w:firstLine="4"/>
              <w:rPr>
                <w:rFonts w:cs="Times New Roman"/>
                <w:sz w:val="22"/>
                <w:szCs w:val="22"/>
              </w:rPr>
            </w:pPr>
          </w:p>
        </w:tc>
        <w:tc>
          <w:tcPr>
            <w:tcW w:w="1266" w:type="dxa"/>
          </w:tcPr>
          <w:p w14:paraId="48465703" w14:textId="77777777" w:rsidR="0044376D" w:rsidRPr="0071705E" w:rsidRDefault="0044376D" w:rsidP="0044376D">
            <w:pPr>
              <w:tabs>
                <w:tab w:val="decimal" w:pos="731"/>
              </w:tabs>
              <w:spacing w:line="240" w:lineRule="exact"/>
              <w:ind w:left="-83" w:right="11" w:firstLine="4"/>
              <w:jc w:val="right"/>
              <w:rPr>
                <w:rFonts w:cs="Times New Roman"/>
                <w:sz w:val="22"/>
                <w:szCs w:val="22"/>
              </w:rPr>
            </w:pPr>
          </w:p>
        </w:tc>
        <w:tc>
          <w:tcPr>
            <w:tcW w:w="180" w:type="dxa"/>
          </w:tcPr>
          <w:p w14:paraId="4D84ED40" w14:textId="77777777" w:rsidR="0044376D" w:rsidRPr="0071705E" w:rsidRDefault="0044376D" w:rsidP="0044376D">
            <w:pPr>
              <w:tabs>
                <w:tab w:val="decimal" w:pos="731"/>
              </w:tabs>
              <w:spacing w:line="240" w:lineRule="exact"/>
              <w:ind w:left="-79" w:right="-72"/>
              <w:rPr>
                <w:rFonts w:cs="Times New Roman"/>
                <w:sz w:val="22"/>
                <w:szCs w:val="22"/>
              </w:rPr>
            </w:pPr>
          </w:p>
        </w:tc>
        <w:tc>
          <w:tcPr>
            <w:tcW w:w="1344" w:type="dxa"/>
          </w:tcPr>
          <w:p w14:paraId="7F8E7DF2" w14:textId="77777777" w:rsidR="0044376D" w:rsidRPr="0071705E" w:rsidRDefault="0044376D" w:rsidP="0044376D">
            <w:pPr>
              <w:tabs>
                <w:tab w:val="decimal" w:pos="701"/>
              </w:tabs>
              <w:spacing w:line="240" w:lineRule="exact"/>
              <w:ind w:left="-79" w:right="66"/>
              <w:jc w:val="right"/>
              <w:rPr>
                <w:rFonts w:cs="Times New Roman"/>
                <w:sz w:val="22"/>
                <w:szCs w:val="22"/>
              </w:rPr>
            </w:pPr>
          </w:p>
        </w:tc>
        <w:tc>
          <w:tcPr>
            <w:tcW w:w="178" w:type="dxa"/>
          </w:tcPr>
          <w:p w14:paraId="1882BAFB" w14:textId="77777777" w:rsidR="0044376D" w:rsidRPr="0071705E" w:rsidRDefault="0044376D" w:rsidP="0044376D">
            <w:pPr>
              <w:spacing w:line="240" w:lineRule="exact"/>
              <w:rPr>
                <w:rFonts w:cs="Times New Roman"/>
                <w:sz w:val="22"/>
                <w:szCs w:val="22"/>
              </w:rPr>
            </w:pPr>
          </w:p>
        </w:tc>
        <w:tc>
          <w:tcPr>
            <w:tcW w:w="1263" w:type="dxa"/>
          </w:tcPr>
          <w:p w14:paraId="6A4BF1A5" w14:textId="77777777" w:rsidR="0044376D" w:rsidRPr="0071705E" w:rsidRDefault="0044376D" w:rsidP="0044376D">
            <w:pPr>
              <w:tabs>
                <w:tab w:val="decimal" w:pos="731"/>
              </w:tabs>
              <w:spacing w:line="240" w:lineRule="exact"/>
              <w:ind w:right="11"/>
              <w:jc w:val="right"/>
              <w:rPr>
                <w:rFonts w:cs="Times New Roman"/>
                <w:sz w:val="22"/>
                <w:szCs w:val="22"/>
              </w:rPr>
            </w:pPr>
          </w:p>
        </w:tc>
      </w:tr>
      <w:tr w:rsidR="00616C78" w:rsidRPr="0071705E" w14:paraId="048126CC" w14:textId="77777777">
        <w:trPr>
          <w:cantSplit/>
        </w:trPr>
        <w:tc>
          <w:tcPr>
            <w:tcW w:w="3778" w:type="dxa"/>
          </w:tcPr>
          <w:p w14:paraId="54F0F6DE" w14:textId="77777777" w:rsidR="00616C78" w:rsidRPr="0071705E" w:rsidRDefault="00616C78" w:rsidP="00616C78">
            <w:pPr>
              <w:spacing w:line="240" w:lineRule="exact"/>
              <w:ind w:firstLine="105"/>
              <w:rPr>
                <w:rFonts w:cs="Times New Roman"/>
                <w:sz w:val="22"/>
                <w:szCs w:val="22"/>
              </w:rPr>
            </w:pPr>
            <w:r w:rsidRPr="0071705E">
              <w:rPr>
                <w:rFonts w:cs="Times New Roman"/>
                <w:sz w:val="22"/>
                <w:szCs w:val="22"/>
              </w:rPr>
              <w:t>Within credit terms</w:t>
            </w:r>
          </w:p>
        </w:tc>
        <w:tc>
          <w:tcPr>
            <w:tcW w:w="1351" w:type="dxa"/>
          </w:tcPr>
          <w:p w14:paraId="3B3B7419" w14:textId="7FE624BB" w:rsidR="00616C78" w:rsidRPr="0071705E" w:rsidRDefault="00CE55D9" w:rsidP="00616C78">
            <w:pPr>
              <w:tabs>
                <w:tab w:val="decimal" w:pos="996"/>
              </w:tabs>
              <w:spacing w:line="240" w:lineRule="atLeast"/>
              <w:ind w:right="15"/>
              <w:rPr>
                <w:rFonts w:cs="Times New Roman"/>
                <w:sz w:val="22"/>
                <w:szCs w:val="22"/>
              </w:rPr>
            </w:pPr>
            <w:r w:rsidRPr="0071705E">
              <w:rPr>
                <w:rFonts w:cs="Times New Roman"/>
                <w:sz w:val="22"/>
                <w:szCs w:val="22"/>
              </w:rPr>
              <w:t>26</w:t>
            </w:r>
            <w:r w:rsidR="005545D1" w:rsidRPr="0071705E">
              <w:rPr>
                <w:rFonts w:cs="Times New Roman"/>
                <w:sz w:val="22"/>
                <w:szCs w:val="22"/>
              </w:rPr>
              <w:t>,</w:t>
            </w:r>
            <w:r w:rsidRPr="0071705E">
              <w:rPr>
                <w:rFonts w:cs="Times New Roman"/>
                <w:sz w:val="22"/>
                <w:szCs w:val="22"/>
              </w:rPr>
              <w:t>280</w:t>
            </w:r>
          </w:p>
        </w:tc>
        <w:tc>
          <w:tcPr>
            <w:tcW w:w="180" w:type="dxa"/>
          </w:tcPr>
          <w:p w14:paraId="72E1A790" w14:textId="77777777" w:rsidR="00616C78" w:rsidRPr="0071705E" w:rsidRDefault="00616C78" w:rsidP="00616C78">
            <w:pPr>
              <w:tabs>
                <w:tab w:val="decimal" w:pos="731"/>
              </w:tabs>
              <w:spacing w:line="240" w:lineRule="exact"/>
              <w:ind w:left="-83" w:right="11" w:firstLine="4"/>
              <w:rPr>
                <w:rFonts w:cs="Times New Roman"/>
                <w:sz w:val="22"/>
                <w:szCs w:val="22"/>
              </w:rPr>
            </w:pPr>
          </w:p>
        </w:tc>
        <w:tc>
          <w:tcPr>
            <w:tcW w:w="1266" w:type="dxa"/>
          </w:tcPr>
          <w:p w14:paraId="55E64043" w14:textId="18737265" w:rsidR="00616C78" w:rsidRPr="0071705E" w:rsidRDefault="00CE55D9" w:rsidP="00616C78">
            <w:pPr>
              <w:tabs>
                <w:tab w:val="decimal" w:pos="998"/>
              </w:tabs>
              <w:spacing w:line="240" w:lineRule="atLeast"/>
              <w:ind w:right="-80"/>
              <w:rPr>
                <w:rFonts w:cs="Times New Roman"/>
                <w:sz w:val="22"/>
                <w:szCs w:val="22"/>
              </w:rPr>
            </w:pPr>
            <w:r w:rsidRPr="0071705E">
              <w:rPr>
                <w:rFonts w:cs="Times New Roman"/>
                <w:sz w:val="22"/>
                <w:szCs w:val="22"/>
              </w:rPr>
              <w:t>34</w:t>
            </w:r>
            <w:r w:rsidR="00616C78" w:rsidRPr="0071705E">
              <w:rPr>
                <w:rFonts w:cs="Times New Roman"/>
                <w:sz w:val="22"/>
                <w:szCs w:val="22"/>
              </w:rPr>
              <w:t>,</w:t>
            </w:r>
            <w:r w:rsidRPr="0071705E">
              <w:rPr>
                <w:rFonts w:cs="Times New Roman"/>
                <w:sz w:val="22"/>
                <w:szCs w:val="22"/>
              </w:rPr>
              <w:t>577</w:t>
            </w:r>
          </w:p>
        </w:tc>
        <w:tc>
          <w:tcPr>
            <w:tcW w:w="180" w:type="dxa"/>
          </w:tcPr>
          <w:p w14:paraId="7D3C3B67" w14:textId="77777777" w:rsidR="00616C78" w:rsidRPr="0071705E" w:rsidRDefault="00616C78" w:rsidP="00616C78">
            <w:pPr>
              <w:tabs>
                <w:tab w:val="decimal" w:pos="731"/>
              </w:tabs>
              <w:spacing w:line="240" w:lineRule="exact"/>
              <w:ind w:left="-79" w:right="-72"/>
              <w:rPr>
                <w:rFonts w:cs="Times New Roman"/>
                <w:sz w:val="22"/>
                <w:szCs w:val="22"/>
              </w:rPr>
            </w:pPr>
          </w:p>
        </w:tc>
        <w:tc>
          <w:tcPr>
            <w:tcW w:w="1344" w:type="dxa"/>
          </w:tcPr>
          <w:p w14:paraId="0ABFE24C" w14:textId="7E26B740" w:rsidR="00616C78" w:rsidRPr="0071705E" w:rsidRDefault="00CE55D9" w:rsidP="00BE47B3">
            <w:pPr>
              <w:spacing w:line="240" w:lineRule="atLeast"/>
              <w:ind w:right="102"/>
              <w:jc w:val="right"/>
              <w:rPr>
                <w:rFonts w:cs="Times New Roman"/>
                <w:sz w:val="22"/>
                <w:szCs w:val="22"/>
              </w:rPr>
            </w:pPr>
            <w:r w:rsidRPr="0071705E">
              <w:rPr>
                <w:rFonts w:cs="Times New Roman"/>
                <w:sz w:val="22"/>
                <w:szCs w:val="22"/>
              </w:rPr>
              <w:t>13</w:t>
            </w:r>
            <w:r w:rsidR="00956EAA" w:rsidRPr="0071705E">
              <w:rPr>
                <w:rFonts w:cs="Times New Roman"/>
                <w:sz w:val="22"/>
                <w:szCs w:val="22"/>
              </w:rPr>
              <w:t>,</w:t>
            </w:r>
            <w:r w:rsidRPr="0071705E">
              <w:rPr>
                <w:rFonts w:cs="Times New Roman"/>
                <w:sz w:val="22"/>
                <w:szCs w:val="22"/>
              </w:rPr>
              <w:t>088</w:t>
            </w:r>
          </w:p>
        </w:tc>
        <w:tc>
          <w:tcPr>
            <w:tcW w:w="178" w:type="dxa"/>
          </w:tcPr>
          <w:p w14:paraId="7E592518" w14:textId="77777777" w:rsidR="00616C78" w:rsidRPr="0071705E" w:rsidRDefault="00616C78" w:rsidP="00616C78">
            <w:pPr>
              <w:spacing w:line="240" w:lineRule="exact"/>
              <w:rPr>
                <w:rFonts w:cs="Times New Roman"/>
                <w:sz w:val="22"/>
                <w:szCs w:val="22"/>
              </w:rPr>
            </w:pPr>
          </w:p>
        </w:tc>
        <w:tc>
          <w:tcPr>
            <w:tcW w:w="1263" w:type="dxa"/>
            <w:vAlign w:val="bottom"/>
          </w:tcPr>
          <w:p w14:paraId="3CF0FF5B" w14:textId="756932E4" w:rsidR="00616C78" w:rsidRPr="0071705E" w:rsidRDefault="00CE55D9" w:rsidP="00616C78">
            <w:pPr>
              <w:tabs>
                <w:tab w:val="decimal" w:pos="990"/>
              </w:tabs>
              <w:spacing w:line="240" w:lineRule="atLeast"/>
              <w:ind w:right="-80"/>
              <w:rPr>
                <w:rFonts w:cs="Times New Roman"/>
                <w:sz w:val="22"/>
                <w:szCs w:val="22"/>
              </w:rPr>
            </w:pPr>
            <w:r w:rsidRPr="0071705E">
              <w:rPr>
                <w:rFonts w:cs="Times New Roman"/>
                <w:sz w:val="22"/>
                <w:szCs w:val="22"/>
              </w:rPr>
              <w:t>17</w:t>
            </w:r>
            <w:r w:rsidR="00616C78" w:rsidRPr="0071705E">
              <w:rPr>
                <w:rFonts w:cs="Times New Roman"/>
                <w:sz w:val="22"/>
                <w:szCs w:val="22"/>
              </w:rPr>
              <w:t>,</w:t>
            </w:r>
            <w:r w:rsidRPr="0071705E">
              <w:rPr>
                <w:rFonts w:cs="Times New Roman"/>
                <w:sz w:val="22"/>
                <w:szCs w:val="22"/>
              </w:rPr>
              <w:t>180</w:t>
            </w:r>
          </w:p>
        </w:tc>
      </w:tr>
      <w:tr w:rsidR="00616C78" w:rsidRPr="0071705E" w14:paraId="5EC15D9B" w14:textId="77777777">
        <w:trPr>
          <w:cantSplit/>
        </w:trPr>
        <w:tc>
          <w:tcPr>
            <w:tcW w:w="3778" w:type="dxa"/>
          </w:tcPr>
          <w:p w14:paraId="69BA0054" w14:textId="77777777" w:rsidR="00616C78" w:rsidRPr="0071705E" w:rsidRDefault="00616C78" w:rsidP="00616C78">
            <w:pPr>
              <w:spacing w:line="240" w:lineRule="exact"/>
              <w:ind w:firstLine="105"/>
              <w:rPr>
                <w:rFonts w:cs="Times New Roman"/>
                <w:sz w:val="22"/>
                <w:szCs w:val="22"/>
              </w:rPr>
            </w:pPr>
            <w:r w:rsidRPr="0071705E">
              <w:rPr>
                <w:rFonts w:cs="Times New Roman"/>
                <w:sz w:val="22"/>
                <w:szCs w:val="22"/>
              </w:rPr>
              <w:t>Overdue:</w:t>
            </w:r>
          </w:p>
        </w:tc>
        <w:tc>
          <w:tcPr>
            <w:tcW w:w="1351" w:type="dxa"/>
          </w:tcPr>
          <w:p w14:paraId="1FAB7467" w14:textId="77777777" w:rsidR="00616C78" w:rsidRPr="0071705E" w:rsidRDefault="00616C78" w:rsidP="00616C78">
            <w:pPr>
              <w:tabs>
                <w:tab w:val="decimal" w:pos="996"/>
              </w:tabs>
              <w:spacing w:line="240" w:lineRule="atLeast"/>
              <w:ind w:right="15"/>
              <w:rPr>
                <w:rFonts w:cs="Times New Roman"/>
                <w:sz w:val="22"/>
                <w:szCs w:val="22"/>
              </w:rPr>
            </w:pPr>
          </w:p>
        </w:tc>
        <w:tc>
          <w:tcPr>
            <w:tcW w:w="180" w:type="dxa"/>
          </w:tcPr>
          <w:p w14:paraId="0F9D5DC0" w14:textId="77777777" w:rsidR="00616C78" w:rsidRPr="0071705E" w:rsidRDefault="00616C78" w:rsidP="00616C78">
            <w:pPr>
              <w:tabs>
                <w:tab w:val="decimal" w:pos="731"/>
              </w:tabs>
              <w:spacing w:line="240" w:lineRule="exact"/>
              <w:ind w:left="-83" w:right="11" w:firstLine="4"/>
              <w:rPr>
                <w:rFonts w:cs="Times New Roman"/>
                <w:sz w:val="22"/>
                <w:szCs w:val="22"/>
              </w:rPr>
            </w:pPr>
          </w:p>
        </w:tc>
        <w:tc>
          <w:tcPr>
            <w:tcW w:w="1266" w:type="dxa"/>
          </w:tcPr>
          <w:p w14:paraId="2322496C" w14:textId="77777777" w:rsidR="00616C78" w:rsidRPr="0071705E" w:rsidRDefault="00616C78" w:rsidP="00616C78">
            <w:pPr>
              <w:tabs>
                <w:tab w:val="decimal" w:pos="998"/>
              </w:tabs>
              <w:spacing w:line="240" w:lineRule="atLeast"/>
              <w:ind w:right="-80"/>
              <w:rPr>
                <w:rFonts w:cs="Times New Roman"/>
                <w:sz w:val="22"/>
                <w:szCs w:val="22"/>
              </w:rPr>
            </w:pPr>
          </w:p>
        </w:tc>
        <w:tc>
          <w:tcPr>
            <w:tcW w:w="180" w:type="dxa"/>
          </w:tcPr>
          <w:p w14:paraId="75677053" w14:textId="77777777" w:rsidR="00616C78" w:rsidRPr="0071705E" w:rsidRDefault="00616C78" w:rsidP="00616C78">
            <w:pPr>
              <w:tabs>
                <w:tab w:val="decimal" w:pos="731"/>
              </w:tabs>
              <w:spacing w:line="240" w:lineRule="exact"/>
              <w:ind w:left="-79" w:right="-72"/>
              <w:rPr>
                <w:rFonts w:cs="Times New Roman"/>
                <w:sz w:val="22"/>
                <w:szCs w:val="22"/>
              </w:rPr>
            </w:pPr>
          </w:p>
        </w:tc>
        <w:tc>
          <w:tcPr>
            <w:tcW w:w="1344" w:type="dxa"/>
          </w:tcPr>
          <w:p w14:paraId="1C4D13EB" w14:textId="0554F1E6" w:rsidR="00616C78" w:rsidRPr="0071705E" w:rsidRDefault="00616C78" w:rsidP="00616C78">
            <w:pPr>
              <w:tabs>
                <w:tab w:val="decimal" w:pos="996"/>
              </w:tabs>
              <w:spacing w:line="240" w:lineRule="atLeast"/>
              <w:ind w:right="15"/>
              <w:rPr>
                <w:rFonts w:cs="Times New Roman"/>
                <w:sz w:val="22"/>
                <w:szCs w:val="22"/>
              </w:rPr>
            </w:pPr>
          </w:p>
        </w:tc>
        <w:tc>
          <w:tcPr>
            <w:tcW w:w="178" w:type="dxa"/>
          </w:tcPr>
          <w:p w14:paraId="5401EA46" w14:textId="77777777" w:rsidR="00616C78" w:rsidRPr="0071705E" w:rsidRDefault="00616C78" w:rsidP="00616C78">
            <w:pPr>
              <w:spacing w:line="240" w:lineRule="exact"/>
              <w:rPr>
                <w:rFonts w:cs="Times New Roman"/>
                <w:sz w:val="22"/>
                <w:szCs w:val="22"/>
              </w:rPr>
            </w:pPr>
          </w:p>
        </w:tc>
        <w:tc>
          <w:tcPr>
            <w:tcW w:w="1263" w:type="dxa"/>
            <w:vAlign w:val="bottom"/>
          </w:tcPr>
          <w:p w14:paraId="68855957" w14:textId="77777777" w:rsidR="00616C78" w:rsidRPr="0071705E" w:rsidRDefault="00616C78" w:rsidP="00616C78">
            <w:pPr>
              <w:tabs>
                <w:tab w:val="decimal" w:pos="990"/>
              </w:tabs>
              <w:spacing w:line="240" w:lineRule="atLeast"/>
              <w:ind w:right="-80"/>
              <w:rPr>
                <w:rFonts w:cs="Times New Roman"/>
                <w:sz w:val="22"/>
                <w:szCs w:val="22"/>
              </w:rPr>
            </w:pPr>
          </w:p>
        </w:tc>
      </w:tr>
      <w:tr w:rsidR="00616C78" w:rsidRPr="0071705E" w14:paraId="4A3CC025" w14:textId="77777777">
        <w:trPr>
          <w:cantSplit/>
        </w:trPr>
        <w:tc>
          <w:tcPr>
            <w:tcW w:w="3778" w:type="dxa"/>
          </w:tcPr>
          <w:p w14:paraId="3B30FEF1" w14:textId="64934B0B" w:rsidR="00616C78" w:rsidRPr="0071705E" w:rsidRDefault="00616C78" w:rsidP="00616C78">
            <w:pPr>
              <w:spacing w:line="240" w:lineRule="exact"/>
              <w:ind w:left="104" w:firstLine="105"/>
              <w:rPr>
                <w:rFonts w:cs="Times New Roman"/>
                <w:sz w:val="22"/>
                <w:szCs w:val="22"/>
              </w:rPr>
            </w:pPr>
            <w:r w:rsidRPr="0071705E">
              <w:rPr>
                <w:rFonts w:cs="Times New Roman"/>
                <w:sz w:val="22"/>
                <w:szCs w:val="22"/>
              </w:rPr>
              <w:t xml:space="preserve">Up to </w:t>
            </w:r>
            <w:r w:rsidR="00CE55D9" w:rsidRPr="0071705E">
              <w:rPr>
                <w:rFonts w:cs="Times New Roman"/>
                <w:sz w:val="22"/>
                <w:szCs w:val="22"/>
              </w:rPr>
              <w:t>3</w:t>
            </w:r>
            <w:r w:rsidRPr="0071705E">
              <w:rPr>
                <w:rFonts w:cs="Times New Roman"/>
                <w:sz w:val="22"/>
                <w:szCs w:val="22"/>
              </w:rPr>
              <w:t xml:space="preserve"> months</w:t>
            </w:r>
          </w:p>
        </w:tc>
        <w:tc>
          <w:tcPr>
            <w:tcW w:w="1351" w:type="dxa"/>
          </w:tcPr>
          <w:p w14:paraId="61B13226" w14:textId="203226F8" w:rsidR="00616C78" w:rsidRPr="0071705E" w:rsidRDefault="00CE55D9" w:rsidP="00616C78">
            <w:pPr>
              <w:tabs>
                <w:tab w:val="decimal" w:pos="996"/>
              </w:tabs>
              <w:spacing w:line="240" w:lineRule="atLeast"/>
              <w:ind w:right="15"/>
              <w:rPr>
                <w:rFonts w:cs="Times New Roman"/>
                <w:sz w:val="22"/>
                <w:szCs w:val="22"/>
              </w:rPr>
            </w:pPr>
            <w:r w:rsidRPr="0071705E">
              <w:rPr>
                <w:rFonts w:cs="Times New Roman"/>
                <w:sz w:val="22"/>
                <w:szCs w:val="22"/>
              </w:rPr>
              <w:t>7</w:t>
            </w:r>
            <w:r w:rsidR="005545D1" w:rsidRPr="0071705E">
              <w:rPr>
                <w:rFonts w:cs="Times New Roman"/>
                <w:sz w:val="22"/>
                <w:szCs w:val="22"/>
              </w:rPr>
              <w:t>,</w:t>
            </w:r>
            <w:r w:rsidRPr="0071705E">
              <w:rPr>
                <w:rFonts w:cs="Times New Roman"/>
                <w:sz w:val="22"/>
                <w:szCs w:val="22"/>
              </w:rPr>
              <w:t>748</w:t>
            </w:r>
          </w:p>
        </w:tc>
        <w:tc>
          <w:tcPr>
            <w:tcW w:w="180" w:type="dxa"/>
          </w:tcPr>
          <w:p w14:paraId="65DDCA66" w14:textId="77777777" w:rsidR="00616C78" w:rsidRPr="0071705E" w:rsidRDefault="00616C78" w:rsidP="00616C78">
            <w:pPr>
              <w:tabs>
                <w:tab w:val="decimal" w:pos="731"/>
              </w:tabs>
              <w:spacing w:line="240" w:lineRule="exact"/>
              <w:ind w:left="-83" w:right="11" w:firstLine="4"/>
              <w:rPr>
                <w:rFonts w:cs="Times New Roman"/>
                <w:sz w:val="22"/>
                <w:szCs w:val="22"/>
              </w:rPr>
            </w:pPr>
          </w:p>
        </w:tc>
        <w:tc>
          <w:tcPr>
            <w:tcW w:w="1266" w:type="dxa"/>
          </w:tcPr>
          <w:p w14:paraId="08AA88CB" w14:textId="48DC57B5" w:rsidR="00616C78" w:rsidRPr="0071705E" w:rsidRDefault="00CE55D9" w:rsidP="00616C78">
            <w:pPr>
              <w:tabs>
                <w:tab w:val="decimal" w:pos="998"/>
              </w:tabs>
              <w:spacing w:line="240" w:lineRule="atLeast"/>
              <w:ind w:right="-80"/>
              <w:rPr>
                <w:rFonts w:cs="Times New Roman"/>
                <w:sz w:val="22"/>
                <w:szCs w:val="22"/>
              </w:rPr>
            </w:pPr>
            <w:r w:rsidRPr="0071705E">
              <w:rPr>
                <w:rFonts w:cs="Times New Roman"/>
                <w:sz w:val="22"/>
                <w:szCs w:val="22"/>
              </w:rPr>
              <w:t>2</w:t>
            </w:r>
            <w:r w:rsidR="00616C78" w:rsidRPr="0071705E">
              <w:rPr>
                <w:rFonts w:cs="Times New Roman"/>
                <w:sz w:val="22"/>
                <w:szCs w:val="22"/>
              </w:rPr>
              <w:t>,</w:t>
            </w:r>
            <w:r w:rsidRPr="0071705E">
              <w:rPr>
                <w:rFonts w:cs="Times New Roman"/>
                <w:sz w:val="22"/>
                <w:szCs w:val="22"/>
              </w:rPr>
              <w:t>636</w:t>
            </w:r>
          </w:p>
        </w:tc>
        <w:tc>
          <w:tcPr>
            <w:tcW w:w="180" w:type="dxa"/>
          </w:tcPr>
          <w:p w14:paraId="114E9024" w14:textId="77777777" w:rsidR="00616C78" w:rsidRPr="0071705E" w:rsidRDefault="00616C78" w:rsidP="00616C78">
            <w:pPr>
              <w:tabs>
                <w:tab w:val="decimal" w:pos="731"/>
              </w:tabs>
              <w:spacing w:line="240" w:lineRule="exact"/>
              <w:ind w:left="-79" w:right="-72"/>
              <w:rPr>
                <w:rFonts w:cs="Times New Roman"/>
                <w:sz w:val="22"/>
                <w:szCs w:val="22"/>
              </w:rPr>
            </w:pPr>
          </w:p>
        </w:tc>
        <w:tc>
          <w:tcPr>
            <w:tcW w:w="1344" w:type="dxa"/>
          </w:tcPr>
          <w:p w14:paraId="0DFC77FE" w14:textId="30B24A36" w:rsidR="00616C78" w:rsidRPr="0071705E" w:rsidRDefault="00CE55D9" w:rsidP="00BE47B3">
            <w:pPr>
              <w:spacing w:line="240" w:lineRule="atLeast"/>
              <w:ind w:right="102"/>
              <w:jc w:val="right"/>
              <w:rPr>
                <w:rFonts w:cs="Times New Roman"/>
                <w:sz w:val="22"/>
                <w:szCs w:val="22"/>
              </w:rPr>
            </w:pPr>
            <w:r w:rsidRPr="0071705E">
              <w:rPr>
                <w:rFonts w:cs="Times New Roman"/>
                <w:sz w:val="22"/>
                <w:szCs w:val="22"/>
              </w:rPr>
              <w:t>602</w:t>
            </w:r>
          </w:p>
        </w:tc>
        <w:tc>
          <w:tcPr>
            <w:tcW w:w="178" w:type="dxa"/>
          </w:tcPr>
          <w:p w14:paraId="2994069E" w14:textId="77777777" w:rsidR="00616C78" w:rsidRPr="0071705E" w:rsidRDefault="00616C78" w:rsidP="00616C78">
            <w:pPr>
              <w:spacing w:line="240" w:lineRule="exact"/>
              <w:rPr>
                <w:rFonts w:cs="Times New Roman"/>
                <w:sz w:val="22"/>
                <w:szCs w:val="22"/>
              </w:rPr>
            </w:pPr>
          </w:p>
        </w:tc>
        <w:tc>
          <w:tcPr>
            <w:tcW w:w="1263" w:type="dxa"/>
          </w:tcPr>
          <w:p w14:paraId="2ECEAFD8" w14:textId="0A3F746E" w:rsidR="00616C78" w:rsidRPr="0071705E" w:rsidRDefault="00CE55D9" w:rsidP="00616C78">
            <w:pPr>
              <w:tabs>
                <w:tab w:val="decimal" w:pos="990"/>
              </w:tabs>
              <w:spacing w:line="240" w:lineRule="atLeast"/>
              <w:ind w:right="-80"/>
              <w:rPr>
                <w:rFonts w:cs="Times New Roman"/>
                <w:sz w:val="22"/>
                <w:szCs w:val="22"/>
              </w:rPr>
            </w:pPr>
            <w:r w:rsidRPr="0071705E">
              <w:rPr>
                <w:rFonts w:cs="Times New Roman"/>
                <w:sz w:val="22"/>
                <w:szCs w:val="22"/>
              </w:rPr>
              <w:t>680</w:t>
            </w:r>
          </w:p>
        </w:tc>
      </w:tr>
      <w:tr w:rsidR="00616C78" w:rsidRPr="0071705E" w14:paraId="763B7F69" w14:textId="77777777">
        <w:trPr>
          <w:cantSplit/>
        </w:trPr>
        <w:tc>
          <w:tcPr>
            <w:tcW w:w="3778" w:type="dxa"/>
          </w:tcPr>
          <w:p w14:paraId="17A41AA5" w14:textId="50093A5C" w:rsidR="00616C78" w:rsidRPr="0071705E" w:rsidRDefault="00CE55D9" w:rsidP="00616C78">
            <w:pPr>
              <w:spacing w:line="240" w:lineRule="exact"/>
              <w:ind w:left="104" w:firstLine="105"/>
              <w:rPr>
                <w:rFonts w:cs="Times New Roman"/>
                <w:sz w:val="22"/>
                <w:szCs w:val="22"/>
              </w:rPr>
            </w:pPr>
            <w:r w:rsidRPr="0071705E">
              <w:rPr>
                <w:rFonts w:cs="Times New Roman"/>
                <w:sz w:val="22"/>
                <w:szCs w:val="22"/>
              </w:rPr>
              <w:t>3</w:t>
            </w:r>
            <w:r w:rsidR="00616C78" w:rsidRPr="0071705E">
              <w:rPr>
                <w:rFonts w:cs="Times New Roman"/>
                <w:sz w:val="22"/>
                <w:szCs w:val="22"/>
              </w:rPr>
              <w:t xml:space="preserve"> - </w:t>
            </w:r>
            <w:r w:rsidRPr="0071705E">
              <w:rPr>
                <w:rFonts w:cs="Times New Roman"/>
                <w:sz w:val="22"/>
                <w:szCs w:val="22"/>
              </w:rPr>
              <w:t>6</w:t>
            </w:r>
            <w:r w:rsidR="00616C78" w:rsidRPr="0071705E">
              <w:rPr>
                <w:rFonts w:cs="Times New Roman"/>
                <w:sz w:val="22"/>
                <w:szCs w:val="22"/>
              </w:rPr>
              <w:t xml:space="preserve"> months</w:t>
            </w:r>
          </w:p>
        </w:tc>
        <w:tc>
          <w:tcPr>
            <w:tcW w:w="1351" w:type="dxa"/>
          </w:tcPr>
          <w:p w14:paraId="0D9EDF32" w14:textId="7F77BBBA" w:rsidR="00616C78" w:rsidRPr="0071705E" w:rsidRDefault="00CE55D9" w:rsidP="00616C78">
            <w:pPr>
              <w:tabs>
                <w:tab w:val="decimal" w:pos="996"/>
              </w:tabs>
              <w:spacing w:line="240" w:lineRule="atLeast"/>
              <w:ind w:right="15"/>
              <w:rPr>
                <w:rFonts w:cs="Times New Roman"/>
                <w:sz w:val="22"/>
                <w:szCs w:val="22"/>
              </w:rPr>
            </w:pPr>
            <w:r w:rsidRPr="0071705E">
              <w:rPr>
                <w:rFonts w:cs="Times New Roman"/>
                <w:sz w:val="22"/>
                <w:szCs w:val="22"/>
              </w:rPr>
              <w:t>2</w:t>
            </w:r>
          </w:p>
        </w:tc>
        <w:tc>
          <w:tcPr>
            <w:tcW w:w="180" w:type="dxa"/>
          </w:tcPr>
          <w:p w14:paraId="22E53DEF" w14:textId="77777777" w:rsidR="00616C78" w:rsidRPr="0071705E" w:rsidRDefault="00616C78" w:rsidP="00616C78">
            <w:pPr>
              <w:tabs>
                <w:tab w:val="decimal" w:pos="731"/>
              </w:tabs>
              <w:spacing w:line="240" w:lineRule="exact"/>
              <w:ind w:left="-83" w:right="11" w:firstLine="4"/>
              <w:rPr>
                <w:rFonts w:cs="Times New Roman"/>
                <w:sz w:val="22"/>
                <w:szCs w:val="22"/>
              </w:rPr>
            </w:pPr>
          </w:p>
        </w:tc>
        <w:tc>
          <w:tcPr>
            <w:tcW w:w="1266" w:type="dxa"/>
          </w:tcPr>
          <w:p w14:paraId="4F85B937" w14:textId="55E9B2CB" w:rsidR="00616C78" w:rsidRPr="0071705E" w:rsidRDefault="00CE55D9" w:rsidP="00616C78">
            <w:pPr>
              <w:tabs>
                <w:tab w:val="decimal" w:pos="998"/>
              </w:tabs>
              <w:spacing w:line="240" w:lineRule="atLeast"/>
              <w:ind w:right="-80"/>
              <w:rPr>
                <w:rFonts w:cs="Times New Roman"/>
                <w:sz w:val="22"/>
                <w:szCs w:val="22"/>
              </w:rPr>
            </w:pPr>
            <w:r w:rsidRPr="0071705E">
              <w:rPr>
                <w:rFonts w:cs="Times New Roman"/>
                <w:sz w:val="22"/>
                <w:szCs w:val="22"/>
              </w:rPr>
              <w:t>16</w:t>
            </w:r>
          </w:p>
        </w:tc>
        <w:tc>
          <w:tcPr>
            <w:tcW w:w="180" w:type="dxa"/>
          </w:tcPr>
          <w:p w14:paraId="581F4015" w14:textId="77777777" w:rsidR="00616C78" w:rsidRPr="0071705E" w:rsidRDefault="00616C78" w:rsidP="00616C78">
            <w:pPr>
              <w:tabs>
                <w:tab w:val="decimal" w:pos="731"/>
              </w:tabs>
              <w:spacing w:line="240" w:lineRule="exact"/>
              <w:ind w:left="-79" w:right="-72"/>
              <w:rPr>
                <w:rFonts w:cs="Times New Roman"/>
                <w:sz w:val="22"/>
                <w:szCs w:val="22"/>
              </w:rPr>
            </w:pPr>
          </w:p>
        </w:tc>
        <w:tc>
          <w:tcPr>
            <w:tcW w:w="1344" w:type="dxa"/>
          </w:tcPr>
          <w:p w14:paraId="41EA3BF2" w14:textId="55872153" w:rsidR="00616C78" w:rsidRPr="0071705E" w:rsidRDefault="005545D1" w:rsidP="00BE47B3">
            <w:pPr>
              <w:spacing w:line="240" w:lineRule="atLeast"/>
              <w:ind w:right="366"/>
              <w:jc w:val="right"/>
              <w:rPr>
                <w:rFonts w:cs="Times New Roman"/>
                <w:sz w:val="22"/>
                <w:szCs w:val="22"/>
              </w:rPr>
            </w:pPr>
            <w:r w:rsidRPr="0071705E">
              <w:rPr>
                <w:rFonts w:cs="Times New Roman"/>
                <w:sz w:val="22"/>
                <w:szCs w:val="22"/>
              </w:rPr>
              <w:t>-</w:t>
            </w:r>
          </w:p>
        </w:tc>
        <w:tc>
          <w:tcPr>
            <w:tcW w:w="178" w:type="dxa"/>
          </w:tcPr>
          <w:p w14:paraId="520A9658" w14:textId="77777777" w:rsidR="00616C78" w:rsidRPr="0071705E" w:rsidRDefault="00616C78" w:rsidP="00616C78">
            <w:pPr>
              <w:spacing w:line="240" w:lineRule="exact"/>
              <w:rPr>
                <w:rFonts w:cs="Times New Roman"/>
                <w:sz w:val="22"/>
                <w:szCs w:val="22"/>
              </w:rPr>
            </w:pPr>
          </w:p>
        </w:tc>
        <w:tc>
          <w:tcPr>
            <w:tcW w:w="1263" w:type="dxa"/>
          </w:tcPr>
          <w:p w14:paraId="7B36893A" w14:textId="33E2DDEE" w:rsidR="00616C78" w:rsidRPr="0071705E" w:rsidRDefault="00CE55D9" w:rsidP="00616C78">
            <w:pPr>
              <w:tabs>
                <w:tab w:val="decimal" w:pos="990"/>
              </w:tabs>
              <w:spacing w:line="240" w:lineRule="atLeast"/>
              <w:ind w:right="-80"/>
              <w:rPr>
                <w:rFonts w:cs="Times New Roman"/>
                <w:sz w:val="22"/>
                <w:szCs w:val="22"/>
              </w:rPr>
            </w:pPr>
            <w:r w:rsidRPr="0071705E">
              <w:rPr>
                <w:rFonts w:cs="Times New Roman"/>
                <w:sz w:val="22"/>
                <w:szCs w:val="22"/>
              </w:rPr>
              <w:t>16</w:t>
            </w:r>
          </w:p>
        </w:tc>
      </w:tr>
      <w:tr w:rsidR="00616C78" w:rsidRPr="0071705E" w14:paraId="110EA994" w14:textId="77777777">
        <w:trPr>
          <w:cantSplit/>
        </w:trPr>
        <w:tc>
          <w:tcPr>
            <w:tcW w:w="3778" w:type="dxa"/>
          </w:tcPr>
          <w:p w14:paraId="6393DD66" w14:textId="4909A924" w:rsidR="00616C78" w:rsidRPr="0071705E" w:rsidRDefault="00CE55D9" w:rsidP="00616C78">
            <w:pPr>
              <w:spacing w:line="240" w:lineRule="exact"/>
              <w:ind w:left="104" w:right="-79" w:firstLine="105"/>
              <w:rPr>
                <w:rFonts w:cs="Times New Roman"/>
                <w:sz w:val="22"/>
                <w:szCs w:val="22"/>
              </w:rPr>
            </w:pPr>
            <w:r w:rsidRPr="0071705E">
              <w:rPr>
                <w:rFonts w:cs="Times New Roman"/>
                <w:sz w:val="22"/>
                <w:szCs w:val="22"/>
              </w:rPr>
              <w:t>6</w:t>
            </w:r>
            <w:r w:rsidR="00616C78" w:rsidRPr="0071705E">
              <w:rPr>
                <w:rFonts w:cs="Times New Roman"/>
                <w:sz w:val="22"/>
                <w:szCs w:val="22"/>
              </w:rPr>
              <w:t xml:space="preserve"> - </w:t>
            </w:r>
            <w:r w:rsidRPr="0071705E">
              <w:rPr>
                <w:rFonts w:cs="Times New Roman"/>
                <w:sz w:val="22"/>
                <w:szCs w:val="22"/>
              </w:rPr>
              <w:t>12</w:t>
            </w:r>
            <w:r w:rsidR="00616C78" w:rsidRPr="0071705E">
              <w:rPr>
                <w:rFonts w:cs="Times New Roman"/>
                <w:sz w:val="22"/>
                <w:szCs w:val="22"/>
              </w:rPr>
              <w:t xml:space="preserve"> months</w:t>
            </w:r>
          </w:p>
        </w:tc>
        <w:tc>
          <w:tcPr>
            <w:tcW w:w="1351" w:type="dxa"/>
          </w:tcPr>
          <w:p w14:paraId="3AA16E71" w14:textId="4709BB2E" w:rsidR="00616C78" w:rsidRPr="0071705E" w:rsidRDefault="005545D1" w:rsidP="005545D1">
            <w:pPr>
              <w:tabs>
                <w:tab w:val="decimal" w:pos="735"/>
              </w:tabs>
              <w:spacing w:line="240" w:lineRule="atLeast"/>
              <w:ind w:right="100"/>
              <w:rPr>
                <w:rFonts w:cs="Times New Roman"/>
                <w:sz w:val="22"/>
                <w:szCs w:val="22"/>
              </w:rPr>
            </w:pPr>
            <w:r w:rsidRPr="0071705E">
              <w:rPr>
                <w:rFonts w:cs="Times New Roman"/>
                <w:sz w:val="22"/>
                <w:szCs w:val="22"/>
              </w:rPr>
              <w:t>-</w:t>
            </w:r>
          </w:p>
        </w:tc>
        <w:tc>
          <w:tcPr>
            <w:tcW w:w="180" w:type="dxa"/>
          </w:tcPr>
          <w:p w14:paraId="5E16BD77" w14:textId="77777777" w:rsidR="00616C78" w:rsidRPr="0071705E" w:rsidRDefault="00616C78" w:rsidP="00616C78">
            <w:pPr>
              <w:tabs>
                <w:tab w:val="decimal" w:pos="731"/>
              </w:tabs>
              <w:spacing w:line="240" w:lineRule="exact"/>
              <w:ind w:left="-83" w:right="11" w:firstLine="4"/>
              <w:rPr>
                <w:rFonts w:cs="Times New Roman"/>
                <w:sz w:val="22"/>
                <w:szCs w:val="22"/>
              </w:rPr>
            </w:pPr>
          </w:p>
        </w:tc>
        <w:tc>
          <w:tcPr>
            <w:tcW w:w="1266" w:type="dxa"/>
          </w:tcPr>
          <w:p w14:paraId="296F64F5" w14:textId="7E4309D4" w:rsidR="00616C78" w:rsidRPr="0071705E" w:rsidRDefault="00616C78" w:rsidP="00616C78">
            <w:pPr>
              <w:tabs>
                <w:tab w:val="decimal" w:pos="737"/>
              </w:tabs>
              <w:spacing w:line="240" w:lineRule="atLeast"/>
              <w:ind w:right="-80"/>
              <w:rPr>
                <w:rFonts w:cs="Times New Roman"/>
                <w:sz w:val="22"/>
                <w:szCs w:val="22"/>
              </w:rPr>
            </w:pPr>
            <w:r w:rsidRPr="0071705E">
              <w:rPr>
                <w:rFonts w:cs="Times New Roman"/>
                <w:sz w:val="22"/>
                <w:szCs w:val="22"/>
              </w:rPr>
              <w:t>-</w:t>
            </w:r>
          </w:p>
        </w:tc>
        <w:tc>
          <w:tcPr>
            <w:tcW w:w="180" w:type="dxa"/>
          </w:tcPr>
          <w:p w14:paraId="3180E5F8" w14:textId="77777777" w:rsidR="00616C78" w:rsidRPr="0071705E" w:rsidRDefault="00616C78" w:rsidP="00616C78">
            <w:pPr>
              <w:tabs>
                <w:tab w:val="decimal" w:pos="731"/>
              </w:tabs>
              <w:spacing w:line="240" w:lineRule="exact"/>
              <w:ind w:left="-79" w:right="-72"/>
              <w:rPr>
                <w:rFonts w:cs="Times New Roman"/>
                <w:sz w:val="22"/>
                <w:szCs w:val="22"/>
              </w:rPr>
            </w:pPr>
          </w:p>
        </w:tc>
        <w:tc>
          <w:tcPr>
            <w:tcW w:w="1344" w:type="dxa"/>
          </w:tcPr>
          <w:p w14:paraId="39032234" w14:textId="3C1646EB" w:rsidR="00616C78" w:rsidRPr="0071705E" w:rsidRDefault="005545D1" w:rsidP="00BE47B3">
            <w:pPr>
              <w:spacing w:line="240" w:lineRule="atLeast"/>
              <w:ind w:right="366"/>
              <w:jc w:val="right"/>
              <w:rPr>
                <w:rFonts w:cs="Times New Roman"/>
                <w:sz w:val="22"/>
                <w:szCs w:val="22"/>
              </w:rPr>
            </w:pPr>
            <w:r w:rsidRPr="0071705E">
              <w:rPr>
                <w:rFonts w:cs="Times New Roman"/>
                <w:sz w:val="22"/>
                <w:szCs w:val="22"/>
              </w:rPr>
              <w:t>-</w:t>
            </w:r>
          </w:p>
        </w:tc>
        <w:tc>
          <w:tcPr>
            <w:tcW w:w="178" w:type="dxa"/>
          </w:tcPr>
          <w:p w14:paraId="4843E6D4" w14:textId="77777777" w:rsidR="00616C78" w:rsidRPr="0071705E" w:rsidRDefault="00616C78" w:rsidP="00616C78">
            <w:pPr>
              <w:spacing w:line="240" w:lineRule="exact"/>
              <w:rPr>
                <w:rFonts w:cs="Times New Roman"/>
                <w:sz w:val="22"/>
                <w:szCs w:val="22"/>
              </w:rPr>
            </w:pPr>
          </w:p>
        </w:tc>
        <w:tc>
          <w:tcPr>
            <w:tcW w:w="1263" w:type="dxa"/>
          </w:tcPr>
          <w:p w14:paraId="6FFB26DC" w14:textId="6CDD0C2A" w:rsidR="00616C78" w:rsidRPr="0071705E" w:rsidRDefault="00616C78" w:rsidP="00616C78">
            <w:pPr>
              <w:tabs>
                <w:tab w:val="decimal" w:pos="737"/>
              </w:tabs>
              <w:spacing w:line="240" w:lineRule="atLeast"/>
              <w:ind w:right="-80"/>
              <w:rPr>
                <w:rFonts w:cs="Times New Roman"/>
                <w:sz w:val="22"/>
                <w:szCs w:val="22"/>
              </w:rPr>
            </w:pPr>
            <w:r w:rsidRPr="0071705E">
              <w:rPr>
                <w:rFonts w:cs="Times New Roman"/>
                <w:sz w:val="22"/>
                <w:szCs w:val="22"/>
              </w:rPr>
              <w:t>-</w:t>
            </w:r>
          </w:p>
        </w:tc>
      </w:tr>
      <w:tr w:rsidR="00616C78" w:rsidRPr="0071705E" w14:paraId="0CB5E172" w14:textId="77777777">
        <w:trPr>
          <w:cantSplit/>
        </w:trPr>
        <w:tc>
          <w:tcPr>
            <w:tcW w:w="3778" w:type="dxa"/>
          </w:tcPr>
          <w:p w14:paraId="7A8C5CB7" w14:textId="54B8830B" w:rsidR="00616C78" w:rsidRPr="0071705E" w:rsidRDefault="00616C78" w:rsidP="00616C78">
            <w:pPr>
              <w:spacing w:line="240" w:lineRule="exact"/>
              <w:ind w:left="104" w:firstLine="105"/>
              <w:rPr>
                <w:rFonts w:cs="Times New Roman"/>
                <w:sz w:val="22"/>
                <w:szCs w:val="22"/>
              </w:rPr>
            </w:pPr>
            <w:r w:rsidRPr="0071705E">
              <w:rPr>
                <w:rFonts w:cs="Times New Roman"/>
                <w:sz w:val="22"/>
                <w:szCs w:val="22"/>
              </w:rPr>
              <w:t xml:space="preserve">Over </w:t>
            </w:r>
            <w:r w:rsidR="00CE55D9" w:rsidRPr="0071705E">
              <w:rPr>
                <w:rFonts w:cs="Times New Roman"/>
                <w:sz w:val="22"/>
                <w:szCs w:val="22"/>
              </w:rPr>
              <w:t>12</w:t>
            </w:r>
            <w:r w:rsidRPr="0071705E">
              <w:rPr>
                <w:rFonts w:cs="Times New Roman"/>
                <w:sz w:val="22"/>
                <w:szCs w:val="22"/>
              </w:rPr>
              <w:t xml:space="preserve"> months</w:t>
            </w:r>
          </w:p>
        </w:tc>
        <w:tc>
          <w:tcPr>
            <w:tcW w:w="1351" w:type="dxa"/>
            <w:tcBorders>
              <w:bottom w:val="single" w:sz="4" w:space="0" w:color="auto"/>
            </w:tcBorders>
          </w:tcPr>
          <w:p w14:paraId="75CDE365" w14:textId="0194AAF8" w:rsidR="00616C78" w:rsidRPr="0071705E" w:rsidRDefault="00CE55D9" w:rsidP="00616C78">
            <w:pPr>
              <w:tabs>
                <w:tab w:val="decimal" w:pos="996"/>
              </w:tabs>
              <w:spacing w:line="240" w:lineRule="atLeast"/>
              <w:ind w:right="15"/>
              <w:rPr>
                <w:rFonts w:cs="Times New Roman"/>
                <w:sz w:val="22"/>
                <w:szCs w:val="22"/>
              </w:rPr>
            </w:pPr>
            <w:r w:rsidRPr="0071705E">
              <w:rPr>
                <w:rFonts w:cs="Times New Roman"/>
                <w:sz w:val="22"/>
                <w:szCs w:val="22"/>
              </w:rPr>
              <w:t>1</w:t>
            </w:r>
            <w:r w:rsidR="005545D1" w:rsidRPr="0071705E">
              <w:rPr>
                <w:rFonts w:cs="Times New Roman"/>
                <w:sz w:val="22"/>
                <w:szCs w:val="22"/>
              </w:rPr>
              <w:t>,</w:t>
            </w:r>
            <w:r w:rsidRPr="0071705E">
              <w:rPr>
                <w:rFonts w:cs="Times New Roman"/>
                <w:sz w:val="22"/>
                <w:szCs w:val="22"/>
              </w:rPr>
              <w:t>025</w:t>
            </w:r>
          </w:p>
        </w:tc>
        <w:tc>
          <w:tcPr>
            <w:tcW w:w="180" w:type="dxa"/>
          </w:tcPr>
          <w:p w14:paraId="769990E6" w14:textId="77777777" w:rsidR="00616C78" w:rsidRPr="0071705E" w:rsidRDefault="00616C78" w:rsidP="00616C78">
            <w:pPr>
              <w:tabs>
                <w:tab w:val="decimal" w:pos="731"/>
              </w:tabs>
              <w:spacing w:line="240" w:lineRule="exact"/>
              <w:ind w:left="-83" w:right="11" w:firstLine="4"/>
              <w:rPr>
                <w:rFonts w:cs="Times New Roman"/>
                <w:sz w:val="22"/>
                <w:szCs w:val="22"/>
              </w:rPr>
            </w:pPr>
          </w:p>
        </w:tc>
        <w:tc>
          <w:tcPr>
            <w:tcW w:w="1266" w:type="dxa"/>
            <w:tcBorders>
              <w:bottom w:val="single" w:sz="4" w:space="0" w:color="auto"/>
            </w:tcBorders>
          </w:tcPr>
          <w:p w14:paraId="7C58C774" w14:textId="3691B4FF" w:rsidR="00616C78" w:rsidRPr="0071705E" w:rsidRDefault="00CE55D9" w:rsidP="00616C78">
            <w:pPr>
              <w:tabs>
                <w:tab w:val="decimal" w:pos="998"/>
              </w:tabs>
              <w:spacing w:line="240" w:lineRule="atLeast"/>
              <w:ind w:right="-80"/>
              <w:rPr>
                <w:rFonts w:cs="Times New Roman"/>
                <w:sz w:val="22"/>
                <w:szCs w:val="22"/>
              </w:rPr>
            </w:pPr>
            <w:r w:rsidRPr="0071705E">
              <w:rPr>
                <w:rFonts w:cs="Times New Roman"/>
                <w:sz w:val="22"/>
                <w:szCs w:val="22"/>
              </w:rPr>
              <w:t>1</w:t>
            </w:r>
            <w:r w:rsidR="00616C78" w:rsidRPr="0071705E">
              <w:rPr>
                <w:rFonts w:cs="Times New Roman"/>
                <w:sz w:val="22"/>
                <w:szCs w:val="22"/>
              </w:rPr>
              <w:t>,</w:t>
            </w:r>
            <w:r w:rsidRPr="0071705E">
              <w:rPr>
                <w:rFonts w:cs="Times New Roman"/>
                <w:sz w:val="22"/>
                <w:szCs w:val="22"/>
              </w:rPr>
              <w:t>025</w:t>
            </w:r>
          </w:p>
        </w:tc>
        <w:tc>
          <w:tcPr>
            <w:tcW w:w="180" w:type="dxa"/>
          </w:tcPr>
          <w:p w14:paraId="74E8AFBD" w14:textId="77777777" w:rsidR="00616C78" w:rsidRPr="0071705E" w:rsidRDefault="00616C78" w:rsidP="00616C78">
            <w:pPr>
              <w:tabs>
                <w:tab w:val="decimal" w:pos="731"/>
              </w:tabs>
              <w:spacing w:line="240" w:lineRule="exact"/>
              <w:ind w:left="-79" w:right="-72"/>
              <w:rPr>
                <w:rFonts w:cs="Times New Roman"/>
                <w:sz w:val="22"/>
                <w:szCs w:val="22"/>
              </w:rPr>
            </w:pPr>
          </w:p>
        </w:tc>
        <w:tc>
          <w:tcPr>
            <w:tcW w:w="1344" w:type="dxa"/>
            <w:tcBorders>
              <w:bottom w:val="single" w:sz="4" w:space="0" w:color="auto"/>
            </w:tcBorders>
          </w:tcPr>
          <w:p w14:paraId="1DAAD694" w14:textId="58284570" w:rsidR="00616C78" w:rsidRPr="0071705E" w:rsidRDefault="00CE55D9" w:rsidP="00BE47B3">
            <w:pPr>
              <w:spacing w:line="240" w:lineRule="atLeast"/>
              <w:ind w:right="102"/>
              <w:jc w:val="right"/>
              <w:rPr>
                <w:rFonts w:cs="Times New Roman"/>
                <w:sz w:val="22"/>
                <w:szCs w:val="22"/>
              </w:rPr>
            </w:pPr>
            <w:r w:rsidRPr="0071705E">
              <w:rPr>
                <w:rFonts w:cs="Times New Roman"/>
                <w:sz w:val="22"/>
                <w:szCs w:val="22"/>
              </w:rPr>
              <w:t>747</w:t>
            </w:r>
          </w:p>
        </w:tc>
        <w:tc>
          <w:tcPr>
            <w:tcW w:w="178" w:type="dxa"/>
          </w:tcPr>
          <w:p w14:paraId="3DF6BB6A" w14:textId="77777777" w:rsidR="00616C78" w:rsidRPr="0071705E" w:rsidRDefault="00616C78" w:rsidP="00616C78">
            <w:pPr>
              <w:spacing w:line="240" w:lineRule="exact"/>
              <w:rPr>
                <w:rFonts w:cs="Times New Roman"/>
                <w:sz w:val="22"/>
                <w:szCs w:val="22"/>
              </w:rPr>
            </w:pPr>
          </w:p>
        </w:tc>
        <w:tc>
          <w:tcPr>
            <w:tcW w:w="1263" w:type="dxa"/>
            <w:tcBorders>
              <w:bottom w:val="single" w:sz="4" w:space="0" w:color="auto"/>
            </w:tcBorders>
          </w:tcPr>
          <w:p w14:paraId="3D80AE92" w14:textId="154B04A6" w:rsidR="00616C78" w:rsidRPr="0071705E" w:rsidRDefault="00CE55D9" w:rsidP="00616C78">
            <w:pPr>
              <w:tabs>
                <w:tab w:val="decimal" w:pos="990"/>
              </w:tabs>
              <w:spacing w:line="240" w:lineRule="atLeast"/>
              <w:ind w:right="-80"/>
              <w:rPr>
                <w:rFonts w:cs="Times New Roman"/>
                <w:sz w:val="22"/>
                <w:szCs w:val="22"/>
              </w:rPr>
            </w:pPr>
            <w:r w:rsidRPr="0071705E">
              <w:rPr>
                <w:rFonts w:cs="Times New Roman"/>
                <w:sz w:val="22"/>
                <w:szCs w:val="22"/>
              </w:rPr>
              <w:t>747</w:t>
            </w:r>
          </w:p>
        </w:tc>
      </w:tr>
      <w:tr w:rsidR="00616C78" w:rsidRPr="0071705E" w14:paraId="49FA0665" w14:textId="77777777" w:rsidTr="00E86647">
        <w:trPr>
          <w:cantSplit/>
        </w:trPr>
        <w:tc>
          <w:tcPr>
            <w:tcW w:w="3778" w:type="dxa"/>
          </w:tcPr>
          <w:p w14:paraId="33943726" w14:textId="5E5D776E" w:rsidR="00616C78" w:rsidRPr="0071705E" w:rsidRDefault="00616C78" w:rsidP="00616C78">
            <w:pPr>
              <w:spacing w:line="240" w:lineRule="exact"/>
              <w:ind w:firstLine="105"/>
              <w:rPr>
                <w:rFonts w:cs="Times New Roman"/>
                <w:b/>
                <w:bCs/>
                <w:sz w:val="22"/>
                <w:szCs w:val="22"/>
              </w:rPr>
            </w:pPr>
            <w:r w:rsidRPr="0071705E">
              <w:rPr>
                <w:rFonts w:cs="Times New Roman"/>
                <w:b/>
                <w:bCs/>
                <w:sz w:val="22"/>
                <w:szCs w:val="22"/>
              </w:rPr>
              <w:t>Total</w:t>
            </w:r>
          </w:p>
        </w:tc>
        <w:tc>
          <w:tcPr>
            <w:tcW w:w="1351" w:type="dxa"/>
          </w:tcPr>
          <w:p w14:paraId="581474A9" w14:textId="6D7FD5C6" w:rsidR="00616C78" w:rsidRPr="0071705E" w:rsidRDefault="00CE55D9" w:rsidP="00616C78">
            <w:pPr>
              <w:tabs>
                <w:tab w:val="decimal" w:pos="996"/>
              </w:tabs>
              <w:spacing w:line="240" w:lineRule="atLeast"/>
              <w:ind w:right="-80"/>
              <w:rPr>
                <w:rFonts w:cs="Times New Roman"/>
                <w:b/>
                <w:bCs/>
                <w:sz w:val="22"/>
                <w:szCs w:val="22"/>
              </w:rPr>
            </w:pPr>
            <w:r w:rsidRPr="0071705E">
              <w:rPr>
                <w:rFonts w:cs="Times New Roman"/>
                <w:b/>
                <w:bCs/>
                <w:sz w:val="22"/>
                <w:szCs w:val="22"/>
              </w:rPr>
              <w:t>35</w:t>
            </w:r>
            <w:r w:rsidR="006A2CA5" w:rsidRPr="0071705E">
              <w:rPr>
                <w:rFonts w:cs="Times New Roman"/>
                <w:b/>
                <w:bCs/>
                <w:sz w:val="22"/>
                <w:szCs w:val="22"/>
              </w:rPr>
              <w:t>,</w:t>
            </w:r>
            <w:r w:rsidRPr="0071705E">
              <w:rPr>
                <w:rFonts w:cs="Times New Roman"/>
                <w:b/>
                <w:bCs/>
                <w:sz w:val="22"/>
                <w:szCs w:val="22"/>
              </w:rPr>
              <w:t>055</w:t>
            </w:r>
          </w:p>
        </w:tc>
        <w:tc>
          <w:tcPr>
            <w:tcW w:w="180" w:type="dxa"/>
          </w:tcPr>
          <w:p w14:paraId="23CC58A7" w14:textId="77777777" w:rsidR="00616C78" w:rsidRPr="0071705E" w:rsidRDefault="00616C78" w:rsidP="00616C78">
            <w:pPr>
              <w:tabs>
                <w:tab w:val="decimal" w:pos="731"/>
              </w:tabs>
              <w:spacing w:line="240" w:lineRule="exact"/>
              <w:ind w:left="-83" w:right="11" w:firstLine="4"/>
              <w:rPr>
                <w:rFonts w:cs="Times New Roman"/>
                <w:b/>
                <w:bCs/>
                <w:sz w:val="22"/>
                <w:szCs w:val="22"/>
              </w:rPr>
            </w:pPr>
          </w:p>
        </w:tc>
        <w:tc>
          <w:tcPr>
            <w:tcW w:w="1266" w:type="dxa"/>
          </w:tcPr>
          <w:p w14:paraId="7171CFAA" w14:textId="3B8F1132" w:rsidR="00616C78" w:rsidRPr="0071705E" w:rsidRDefault="00CE55D9" w:rsidP="00616C78">
            <w:pPr>
              <w:tabs>
                <w:tab w:val="decimal" w:pos="998"/>
              </w:tabs>
              <w:spacing w:line="240" w:lineRule="atLeast"/>
              <w:ind w:right="-80"/>
              <w:rPr>
                <w:rFonts w:cs="Times New Roman"/>
                <w:b/>
                <w:bCs/>
                <w:sz w:val="22"/>
                <w:szCs w:val="22"/>
              </w:rPr>
            </w:pPr>
            <w:r w:rsidRPr="0071705E">
              <w:rPr>
                <w:rFonts w:cs="Times New Roman"/>
                <w:b/>
                <w:bCs/>
                <w:sz w:val="22"/>
                <w:szCs w:val="22"/>
              </w:rPr>
              <w:t>38</w:t>
            </w:r>
            <w:r w:rsidR="00616C78" w:rsidRPr="0071705E">
              <w:rPr>
                <w:rFonts w:cs="Times New Roman"/>
                <w:b/>
                <w:bCs/>
                <w:sz w:val="22"/>
                <w:szCs w:val="22"/>
              </w:rPr>
              <w:t>,</w:t>
            </w:r>
            <w:r w:rsidRPr="0071705E">
              <w:rPr>
                <w:rFonts w:cs="Times New Roman"/>
                <w:b/>
                <w:bCs/>
                <w:sz w:val="22"/>
                <w:szCs w:val="22"/>
              </w:rPr>
              <w:t>254</w:t>
            </w:r>
          </w:p>
        </w:tc>
        <w:tc>
          <w:tcPr>
            <w:tcW w:w="180" w:type="dxa"/>
          </w:tcPr>
          <w:p w14:paraId="36389429" w14:textId="77777777" w:rsidR="00616C78" w:rsidRPr="0071705E" w:rsidRDefault="00616C78" w:rsidP="00616C78">
            <w:pPr>
              <w:tabs>
                <w:tab w:val="decimal" w:pos="731"/>
              </w:tabs>
              <w:spacing w:line="240" w:lineRule="exact"/>
              <w:ind w:left="-79" w:right="-72"/>
              <w:rPr>
                <w:rFonts w:cs="Times New Roman"/>
                <w:b/>
                <w:bCs/>
                <w:sz w:val="22"/>
                <w:szCs w:val="22"/>
              </w:rPr>
            </w:pPr>
          </w:p>
        </w:tc>
        <w:tc>
          <w:tcPr>
            <w:tcW w:w="1344" w:type="dxa"/>
          </w:tcPr>
          <w:p w14:paraId="3398B5D9" w14:textId="254329E0" w:rsidR="00616C78" w:rsidRPr="0071705E" w:rsidRDefault="00CE55D9" w:rsidP="00616C78">
            <w:pPr>
              <w:spacing w:line="240" w:lineRule="atLeast"/>
              <w:ind w:right="102"/>
              <w:jc w:val="right"/>
              <w:rPr>
                <w:rFonts w:cs="Times New Roman"/>
                <w:b/>
                <w:bCs/>
                <w:sz w:val="22"/>
                <w:szCs w:val="22"/>
              </w:rPr>
            </w:pPr>
            <w:r w:rsidRPr="0071705E">
              <w:rPr>
                <w:rFonts w:cs="Times New Roman"/>
                <w:b/>
                <w:bCs/>
                <w:sz w:val="22"/>
                <w:szCs w:val="22"/>
              </w:rPr>
              <w:t>14</w:t>
            </w:r>
            <w:r w:rsidR="00BE47B3" w:rsidRPr="0071705E">
              <w:rPr>
                <w:rFonts w:cs="Times New Roman"/>
                <w:b/>
                <w:bCs/>
                <w:sz w:val="22"/>
                <w:szCs w:val="22"/>
              </w:rPr>
              <w:t>,</w:t>
            </w:r>
            <w:r w:rsidRPr="0071705E">
              <w:rPr>
                <w:rFonts w:cs="Times New Roman"/>
                <w:b/>
                <w:bCs/>
                <w:sz w:val="22"/>
                <w:szCs w:val="22"/>
              </w:rPr>
              <w:t>437</w:t>
            </w:r>
          </w:p>
        </w:tc>
        <w:tc>
          <w:tcPr>
            <w:tcW w:w="178" w:type="dxa"/>
          </w:tcPr>
          <w:p w14:paraId="04850E37" w14:textId="77777777" w:rsidR="00616C78" w:rsidRPr="0071705E" w:rsidRDefault="00616C78" w:rsidP="00616C78">
            <w:pPr>
              <w:spacing w:line="240" w:lineRule="exact"/>
              <w:rPr>
                <w:rFonts w:cs="Times New Roman"/>
                <w:b/>
                <w:bCs/>
                <w:sz w:val="22"/>
                <w:szCs w:val="22"/>
              </w:rPr>
            </w:pPr>
          </w:p>
        </w:tc>
        <w:tc>
          <w:tcPr>
            <w:tcW w:w="1263" w:type="dxa"/>
          </w:tcPr>
          <w:p w14:paraId="7F7F1949" w14:textId="05DB8623" w:rsidR="00616C78" w:rsidRPr="0071705E" w:rsidRDefault="00CE55D9" w:rsidP="00616C78">
            <w:pPr>
              <w:tabs>
                <w:tab w:val="decimal" w:pos="990"/>
              </w:tabs>
              <w:spacing w:line="240" w:lineRule="atLeast"/>
              <w:ind w:right="-80"/>
              <w:rPr>
                <w:rFonts w:cs="Times New Roman"/>
                <w:b/>
                <w:bCs/>
                <w:sz w:val="22"/>
                <w:szCs w:val="22"/>
              </w:rPr>
            </w:pPr>
            <w:r w:rsidRPr="0071705E">
              <w:rPr>
                <w:rFonts w:cs="Times New Roman"/>
                <w:b/>
                <w:bCs/>
                <w:sz w:val="22"/>
                <w:szCs w:val="22"/>
              </w:rPr>
              <w:t>18</w:t>
            </w:r>
            <w:r w:rsidR="00616C78" w:rsidRPr="0071705E">
              <w:rPr>
                <w:rFonts w:cs="Times New Roman"/>
                <w:b/>
                <w:bCs/>
                <w:sz w:val="22"/>
                <w:szCs w:val="22"/>
              </w:rPr>
              <w:t>,</w:t>
            </w:r>
            <w:r w:rsidRPr="0071705E">
              <w:rPr>
                <w:rFonts w:cs="Times New Roman"/>
                <w:b/>
                <w:bCs/>
                <w:sz w:val="22"/>
                <w:szCs w:val="22"/>
              </w:rPr>
              <w:t>623</w:t>
            </w:r>
          </w:p>
        </w:tc>
      </w:tr>
      <w:tr w:rsidR="00616C78" w:rsidRPr="0071705E" w14:paraId="2ADD3165" w14:textId="77777777">
        <w:trPr>
          <w:cantSplit/>
          <w:trHeight w:val="263"/>
        </w:trPr>
        <w:tc>
          <w:tcPr>
            <w:tcW w:w="3778" w:type="dxa"/>
          </w:tcPr>
          <w:p w14:paraId="182F0ADC" w14:textId="3C5BCAF4" w:rsidR="00616C78" w:rsidRPr="0071705E" w:rsidRDefault="00616C78" w:rsidP="00616C78">
            <w:pPr>
              <w:spacing w:line="240" w:lineRule="exact"/>
              <w:ind w:firstLine="105"/>
              <w:rPr>
                <w:rFonts w:cs="Times New Roman"/>
                <w:i/>
                <w:iCs/>
                <w:sz w:val="22"/>
                <w:szCs w:val="22"/>
              </w:rPr>
            </w:pPr>
            <w:r w:rsidRPr="0071705E">
              <w:rPr>
                <w:rFonts w:cs="Times New Roman"/>
                <w:i/>
                <w:iCs/>
                <w:sz w:val="22"/>
                <w:szCs w:val="22"/>
              </w:rPr>
              <w:t>Less</w:t>
            </w:r>
            <w:r w:rsidRPr="0071705E">
              <w:rPr>
                <w:rFonts w:cs="Times New Roman"/>
                <w:sz w:val="22"/>
                <w:szCs w:val="22"/>
              </w:rPr>
              <w:t xml:space="preserve"> Allowance for</w:t>
            </w:r>
            <w:r w:rsidRPr="0071705E">
              <w:rPr>
                <w:rFonts w:cs="Times New Roman"/>
                <w:sz w:val="22"/>
                <w:szCs w:val="22"/>
                <w:cs/>
              </w:rPr>
              <w:t xml:space="preserve"> </w:t>
            </w:r>
            <w:r w:rsidRPr="0071705E">
              <w:rPr>
                <w:rFonts w:cs="Times New Roman"/>
                <w:sz w:val="22"/>
                <w:szCs w:val="22"/>
              </w:rPr>
              <w:t>expected credit loss</w:t>
            </w:r>
          </w:p>
        </w:tc>
        <w:tc>
          <w:tcPr>
            <w:tcW w:w="1351" w:type="dxa"/>
          </w:tcPr>
          <w:p w14:paraId="5FC05783" w14:textId="4C3EA660" w:rsidR="00616C78" w:rsidRPr="0071705E" w:rsidRDefault="006A2CA5" w:rsidP="00616C78">
            <w:pPr>
              <w:tabs>
                <w:tab w:val="decimal" w:pos="996"/>
              </w:tabs>
              <w:spacing w:line="240" w:lineRule="atLeast"/>
              <w:ind w:right="15"/>
              <w:rPr>
                <w:rFonts w:cs="Times New Roman"/>
                <w:sz w:val="22"/>
                <w:szCs w:val="22"/>
              </w:rPr>
            </w:pPr>
            <w:r w:rsidRPr="0071705E">
              <w:rPr>
                <w:rFonts w:cs="Times New Roman"/>
                <w:sz w:val="22"/>
                <w:szCs w:val="22"/>
              </w:rPr>
              <w:t>(</w:t>
            </w:r>
            <w:r w:rsidR="00CE55D9" w:rsidRPr="0071705E">
              <w:rPr>
                <w:rFonts w:cs="Times New Roman"/>
                <w:sz w:val="22"/>
                <w:szCs w:val="22"/>
              </w:rPr>
              <w:t>647</w:t>
            </w:r>
            <w:r w:rsidRPr="0071705E">
              <w:rPr>
                <w:rFonts w:cs="Times New Roman"/>
                <w:sz w:val="22"/>
                <w:szCs w:val="22"/>
              </w:rPr>
              <w:t>)</w:t>
            </w:r>
          </w:p>
        </w:tc>
        <w:tc>
          <w:tcPr>
            <w:tcW w:w="180" w:type="dxa"/>
          </w:tcPr>
          <w:p w14:paraId="70EA2244" w14:textId="77777777" w:rsidR="00616C78" w:rsidRPr="0071705E" w:rsidRDefault="00616C78" w:rsidP="00616C78">
            <w:pPr>
              <w:tabs>
                <w:tab w:val="decimal" w:pos="731"/>
              </w:tabs>
              <w:spacing w:line="240" w:lineRule="exact"/>
              <w:ind w:left="-83" w:right="11" w:firstLine="4"/>
              <w:rPr>
                <w:rFonts w:cs="Times New Roman"/>
                <w:b/>
                <w:bCs/>
                <w:sz w:val="22"/>
                <w:szCs w:val="22"/>
              </w:rPr>
            </w:pPr>
          </w:p>
        </w:tc>
        <w:tc>
          <w:tcPr>
            <w:tcW w:w="1266" w:type="dxa"/>
          </w:tcPr>
          <w:p w14:paraId="61317733" w14:textId="419B7333" w:rsidR="00616C78" w:rsidRPr="0071705E" w:rsidRDefault="00616C78" w:rsidP="00616C78">
            <w:pPr>
              <w:tabs>
                <w:tab w:val="decimal" w:pos="998"/>
              </w:tabs>
              <w:spacing w:line="240" w:lineRule="atLeast"/>
              <w:ind w:right="15"/>
              <w:rPr>
                <w:rFonts w:cs="Times New Roman"/>
                <w:sz w:val="22"/>
                <w:szCs w:val="22"/>
              </w:rPr>
            </w:pPr>
            <w:r w:rsidRPr="0071705E">
              <w:rPr>
                <w:rFonts w:cs="Times New Roman"/>
                <w:sz w:val="22"/>
                <w:szCs w:val="22"/>
              </w:rPr>
              <w:t>(</w:t>
            </w:r>
            <w:r w:rsidR="00CE55D9" w:rsidRPr="0071705E">
              <w:rPr>
                <w:rFonts w:cs="Times New Roman"/>
                <w:sz w:val="22"/>
                <w:szCs w:val="22"/>
              </w:rPr>
              <w:t>652</w:t>
            </w:r>
            <w:r w:rsidRPr="0071705E">
              <w:rPr>
                <w:rFonts w:cs="Times New Roman"/>
                <w:sz w:val="22"/>
                <w:szCs w:val="22"/>
              </w:rPr>
              <w:t>)</w:t>
            </w:r>
          </w:p>
        </w:tc>
        <w:tc>
          <w:tcPr>
            <w:tcW w:w="180" w:type="dxa"/>
          </w:tcPr>
          <w:p w14:paraId="41B6B9F7" w14:textId="77777777" w:rsidR="00616C78" w:rsidRPr="0071705E" w:rsidRDefault="00616C78" w:rsidP="00616C78">
            <w:pPr>
              <w:tabs>
                <w:tab w:val="decimal" w:pos="731"/>
              </w:tabs>
              <w:spacing w:line="240" w:lineRule="exact"/>
              <w:ind w:left="-79" w:right="15"/>
              <w:rPr>
                <w:rFonts w:cs="Times New Roman"/>
                <w:sz w:val="22"/>
                <w:szCs w:val="22"/>
              </w:rPr>
            </w:pPr>
          </w:p>
        </w:tc>
        <w:tc>
          <w:tcPr>
            <w:tcW w:w="1344" w:type="dxa"/>
          </w:tcPr>
          <w:p w14:paraId="1A091BCA" w14:textId="7A007A21" w:rsidR="00616C78" w:rsidRPr="0071705E" w:rsidRDefault="006A2CA5" w:rsidP="00616C78">
            <w:pPr>
              <w:tabs>
                <w:tab w:val="decimal" w:pos="1080"/>
              </w:tabs>
              <w:spacing w:line="240" w:lineRule="atLeast"/>
              <w:ind w:right="15"/>
              <w:rPr>
                <w:rFonts w:cs="Times New Roman"/>
                <w:sz w:val="22"/>
                <w:szCs w:val="22"/>
              </w:rPr>
            </w:pPr>
            <w:r w:rsidRPr="0071705E">
              <w:rPr>
                <w:rFonts w:cs="Times New Roman"/>
                <w:sz w:val="22"/>
                <w:szCs w:val="22"/>
              </w:rPr>
              <w:t>(</w:t>
            </w:r>
            <w:r w:rsidR="00CE55D9" w:rsidRPr="0071705E">
              <w:rPr>
                <w:rFonts w:cs="Times New Roman"/>
                <w:sz w:val="22"/>
                <w:szCs w:val="22"/>
              </w:rPr>
              <w:t>507</w:t>
            </w:r>
            <w:r w:rsidRPr="0071705E">
              <w:rPr>
                <w:rFonts w:cs="Times New Roman"/>
                <w:sz w:val="22"/>
                <w:szCs w:val="22"/>
              </w:rPr>
              <w:t>)</w:t>
            </w:r>
          </w:p>
        </w:tc>
        <w:tc>
          <w:tcPr>
            <w:tcW w:w="178" w:type="dxa"/>
          </w:tcPr>
          <w:p w14:paraId="6A7BCCCD" w14:textId="77777777" w:rsidR="00616C78" w:rsidRPr="0071705E" w:rsidRDefault="00616C78" w:rsidP="00616C78">
            <w:pPr>
              <w:spacing w:line="240" w:lineRule="exact"/>
              <w:rPr>
                <w:rFonts w:cs="Times New Roman"/>
                <w:b/>
                <w:bCs/>
                <w:sz w:val="22"/>
                <w:szCs w:val="22"/>
              </w:rPr>
            </w:pPr>
          </w:p>
        </w:tc>
        <w:tc>
          <w:tcPr>
            <w:tcW w:w="1263" w:type="dxa"/>
          </w:tcPr>
          <w:p w14:paraId="2A6CCC0F" w14:textId="16F182E7" w:rsidR="00616C78" w:rsidRPr="0071705E" w:rsidRDefault="00616C78" w:rsidP="00616C78">
            <w:pPr>
              <w:tabs>
                <w:tab w:val="decimal" w:pos="990"/>
              </w:tabs>
              <w:spacing w:line="240" w:lineRule="atLeast"/>
              <w:ind w:right="-80"/>
              <w:rPr>
                <w:rFonts w:cs="Times New Roman"/>
                <w:sz w:val="22"/>
                <w:szCs w:val="22"/>
              </w:rPr>
            </w:pPr>
            <w:r w:rsidRPr="0071705E">
              <w:rPr>
                <w:rFonts w:cs="Times New Roman"/>
                <w:sz w:val="22"/>
                <w:szCs w:val="22"/>
              </w:rPr>
              <w:t>(</w:t>
            </w:r>
            <w:r w:rsidR="00CE55D9" w:rsidRPr="0071705E">
              <w:rPr>
                <w:rFonts w:cs="Times New Roman"/>
                <w:sz w:val="22"/>
                <w:szCs w:val="22"/>
              </w:rPr>
              <w:t>510</w:t>
            </w:r>
            <w:r w:rsidRPr="0071705E">
              <w:rPr>
                <w:rFonts w:cs="Times New Roman"/>
                <w:sz w:val="22"/>
                <w:szCs w:val="22"/>
              </w:rPr>
              <w:t>)</w:t>
            </w:r>
          </w:p>
        </w:tc>
      </w:tr>
      <w:tr w:rsidR="00616C78" w:rsidRPr="0071705E" w14:paraId="3972DD3C" w14:textId="77777777" w:rsidTr="00E86647">
        <w:trPr>
          <w:cantSplit/>
        </w:trPr>
        <w:tc>
          <w:tcPr>
            <w:tcW w:w="3778" w:type="dxa"/>
          </w:tcPr>
          <w:p w14:paraId="02BCB049" w14:textId="77777777" w:rsidR="00616C78" w:rsidRPr="0071705E" w:rsidRDefault="00616C78" w:rsidP="00616C78">
            <w:pPr>
              <w:spacing w:line="240" w:lineRule="exact"/>
              <w:ind w:left="98"/>
              <w:rPr>
                <w:rFonts w:cs="Times New Roman"/>
                <w:b/>
                <w:bCs/>
                <w:sz w:val="22"/>
                <w:szCs w:val="22"/>
              </w:rPr>
            </w:pPr>
            <w:r w:rsidRPr="0071705E">
              <w:rPr>
                <w:rFonts w:cs="Times New Roman"/>
                <w:b/>
                <w:bCs/>
                <w:sz w:val="22"/>
                <w:szCs w:val="22"/>
              </w:rPr>
              <w:t>Net</w:t>
            </w:r>
          </w:p>
        </w:tc>
        <w:tc>
          <w:tcPr>
            <w:tcW w:w="1351" w:type="dxa"/>
            <w:tcBorders>
              <w:top w:val="single" w:sz="4" w:space="0" w:color="auto"/>
            </w:tcBorders>
          </w:tcPr>
          <w:p w14:paraId="1BC383AA" w14:textId="40BAFEDE" w:rsidR="00616C78" w:rsidRPr="0071705E" w:rsidRDefault="00CE55D9" w:rsidP="00616C78">
            <w:pPr>
              <w:tabs>
                <w:tab w:val="decimal" w:pos="996"/>
              </w:tabs>
              <w:spacing w:line="240" w:lineRule="atLeast"/>
              <w:ind w:right="-80"/>
              <w:rPr>
                <w:rFonts w:cs="Times New Roman"/>
                <w:b/>
                <w:bCs/>
                <w:sz w:val="22"/>
                <w:szCs w:val="22"/>
              </w:rPr>
            </w:pPr>
            <w:r w:rsidRPr="0071705E">
              <w:rPr>
                <w:rFonts w:cs="Times New Roman"/>
                <w:b/>
                <w:bCs/>
                <w:sz w:val="22"/>
                <w:szCs w:val="22"/>
              </w:rPr>
              <w:t>34</w:t>
            </w:r>
            <w:r w:rsidR="006A2CA5" w:rsidRPr="0071705E">
              <w:rPr>
                <w:rFonts w:cs="Times New Roman"/>
                <w:b/>
                <w:bCs/>
                <w:sz w:val="22"/>
                <w:szCs w:val="22"/>
              </w:rPr>
              <w:t>,</w:t>
            </w:r>
            <w:r w:rsidRPr="0071705E">
              <w:rPr>
                <w:rFonts w:cs="Times New Roman"/>
                <w:b/>
                <w:bCs/>
                <w:sz w:val="22"/>
                <w:szCs w:val="22"/>
              </w:rPr>
              <w:t>408</w:t>
            </w:r>
          </w:p>
        </w:tc>
        <w:tc>
          <w:tcPr>
            <w:tcW w:w="180" w:type="dxa"/>
          </w:tcPr>
          <w:p w14:paraId="369ECB81" w14:textId="77777777" w:rsidR="00616C78" w:rsidRPr="0071705E" w:rsidRDefault="00616C78" w:rsidP="00616C78">
            <w:pPr>
              <w:tabs>
                <w:tab w:val="decimal" w:pos="731"/>
              </w:tabs>
              <w:spacing w:line="240" w:lineRule="exact"/>
              <w:ind w:left="-83" w:right="11" w:firstLine="4"/>
              <w:rPr>
                <w:rFonts w:cs="Times New Roman"/>
                <w:b/>
                <w:bCs/>
                <w:sz w:val="22"/>
                <w:szCs w:val="22"/>
              </w:rPr>
            </w:pPr>
          </w:p>
        </w:tc>
        <w:tc>
          <w:tcPr>
            <w:tcW w:w="1266" w:type="dxa"/>
            <w:tcBorders>
              <w:top w:val="single" w:sz="4" w:space="0" w:color="auto"/>
            </w:tcBorders>
          </w:tcPr>
          <w:p w14:paraId="04F1EDEE" w14:textId="418D04DD" w:rsidR="00616C78" w:rsidRPr="0071705E" w:rsidRDefault="00CE55D9" w:rsidP="00616C78">
            <w:pPr>
              <w:tabs>
                <w:tab w:val="decimal" w:pos="998"/>
              </w:tabs>
              <w:spacing w:line="240" w:lineRule="atLeast"/>
              <w:ind w:right="-80"/>
              <w:rPr>
                <w:rFonts w:cs="Times New Roman"/>
                <w:b/>
                <w:bCs/>
                <w:sz w:val="22"/>
                <w:szCs w:val="22"/>
              </w:rPr>
            </w:pPr>
            <w:r w:rsidRPr="0071705E">
              <w:rPr>
                <w:rFonts w:cs="Times New Roman"/>
                <w:b/>
                <w:bCs/>
                <w:sz w:val="22"/>
                <w:szCs w:val="22"/>
              </w:rPr>
              <w:t>37</w:t>
            </w:r>
            <w:r w:rsidR="00616C78" w:rsidRPr="0071705E">
              <w:rPr>
                <w:rFonts w:cs="Times New Roman"/>
                <w:b/>
                <w:bCs/>
                <w:sz w:val="22"/>
                <w:szCs w:val="22"/>
              </w:rPr>
              <w:t>,</w:t>
            </w:r>
            <w:r w:rsidRPr="0071705E">
              <w:rPr>
                <w:rFonts w:cs="Times New Roman"/>
                <w:b/>
                <w:bCs/>
                <w:sz w:val="22"/>
                <w:szCs w:val="22"/>
              </w:rPr>
              <w:t>602</w:t>
            </w:r>
          </w:p>
        </w:tc>
        <w:tc>
          <w:tcPr>
            <w:tcW w:w="180" w:type="dxa"/>
          </w:tcPr>
          <w:p w14:paraId="504183AC" w14:textId="77777777" w:rsidR="00616C78" w:rsidRPr="0071705E" w:rsidRDefault="00616C78" w:rsidP="00616C78">
            <w:pPr>
              <w:tabs>
                <w:tab w:val="decimal" w:pos="731"/>
              </w:tabs>
              <w:spacing w:line="240" w:lineRule="exact"/>
              <w:ind w:left="-79" w:right="-72"/>
              <w:rPr>
                <w:rFonts w:cs="Times New Roman"/>
                <w:b/>
                <w:bCs/>
                <w:sz w:val="22"/>
                <w:szCs w:val="22"/>
              </w:rPr>
            </w:pPr>
          </w:p>
        </w:tc>
        <w:tc>
          <w:tcPr>
            <w:tcW w:w="1344" w:type="dxa"/>
            <w:tcBorders>
              <w:top w:val="single" w:sz="4" w:space="0" w:color="auto"/>
            </w:tcBorders>
          </w:tcPr>
          <w:p w14:paraId="7C6550DF" w14:textId="49FC8C25" w:rsidR="00616C78" w:rsidRPr="0071705E" w:rsidRDefault="00CE55D9" w:rsidP="00616C78">
            <w:pPr>
              <w:spacing w:line="240" w:lineRule="atLeast"/>
              <w:ind w:right="102"/>
              <w:jc w:val="right"/>
              <w:rPr>
                <w:rFonts w:cs="Times New Roman"/>
                <w:b/>
                <w:bCs/>
                <w:sz w:val="22"/>
                <w:szCs w:val="22"/>
              </w:rPr>
            </w:pPr>
            <w:r w:rsidRPr="0071705E">
              <w:rPr>
                <w:rFonts w:cs="Times New Roman"/>
                <w:b/>
                <w:bCs/>
                <w:sz w:val="22"/>
                <w:szCs w:val="22"/>
              </w:rPr>
              <w:t>13</w:t>
            </w:r>
            <w:r w:rsidR="006A2CA5" w:rsidRPr="0071705E">
              <w:rPr>
                <w:rFonts w:cs="Times New Roman"/>
                <w:b/>
                <w:bCs/>
                <w:sz w:val="22"/>
                <w:szCs w:val="22"/>
              </w:rPr>
              <w:t>,</w:t>
            </w:r>
            <w:r w:rsidRPr="0071705E">
              <w:rPr>
                <w:rFonts w:cs="Times New Roman"/>
                <w:b/>
                <w:bCs/>
                <w:sz w:val="22"/>
                <w:szCs w:val="22"/>
              </w:rPr>
              <w:t>930</w:t>
            </w:r>
          </w:p>
        </w:tc>
        <w:tc>
          <w:tcPr>
            <w:tcW w:w="178" w:type="dxa"/>
          </w:tcPr>
          <w:p w14:paraId="55DC70B9" w14:textId="77777777" w:rsidR="00616C78" w:rsidRPr="0071705E" w:rsidRDefault="00616C78" w:rsidP="00616C78">
            <w:pPr>
              <w:spacing w:line="240" w:lineRule="exact"/>
              <w:rPr>
                <w:rFonts w:cs="Times New Roman"/>
                <w:b/>
                <w:bCs/>
                <w:sz w:val="22"/>
                <w:szCs w:val="22"/>
              </w:rPr>
            </w:pPr>
          </w:p>
        </w:tc>
        <w:tc>
          <w:tcPr>
            <w:tcW w:w="1263" w:type="dxa"/>
            <w:tcBorders>
              <w:top w:val="single" w:sz="4" w:space="0" w:color="auto"/>
            </w:tcBorders>
          </w:tcPr>
          <w:p w14:paraId="04DD50D6" w14:textId="36B4552F" w:rsidR="00616C78" w:rsidRPr="0071705E" w:rsidRDefault="00CE55D9" w:rsidP="00616C78">
            <w:pPr>
              <w:tabs>
                <w:tab w:val="decimal" w:pos="990"/>
              </w:tabs>
              <w:spacing w:line="240" w:lineRule="atLeast"/>
              <w:ind w:right="-80"/>
              <w:rPr>
                <w:rFonts w:cs="Times New Roman"/>
                <w:b/>
                <w:bCs/>
                <w:sz w:val="22"/>
                <w:szCs w:val="22"/>
              </w:rPr>
            </w:pPr>
            <w:r w:rsidRPr="0071705E">
              <w:rPr>
                <w:rFonts w:cs="Times New Roman"/>
                <w:b/>
                <w:bCs/>
                <w:sz w:val="22"/>
                <w:szCs w:val="22"/>
              </w:rPr>
              <w:t>18</w:t>
            </w:r>
            <w:r w:rsidR="00616C78" w:rsidRPr="0071705E">
              <w:rPr>
                <w:rFonts w:cs="Times New Roman"/>
                <w:b/>
                <w:bCs/>
                <w:sz w:val="22"/>
                <w:szCs w:val="22"/>
              </w:rPr>
              <w:t>,</w:t>
            </w:r>
            <w:r w:rsidRPr="0071705E">
              <w:rPr>
                <w:rFonts w:cs="Times New Roman"/>
                <w:b/>
                <w:bCs/>
                <w:sz w:val="22"/>
                <w:szCs w:val="22"/>
              </w:rPr>
              <w:t>113</w:t>
            </w:r>
          </w:p>
        </w:tc>
      </w:tr>
      <w:tr w:rsidR="00616C78" w:rsidRPr="0071705E" w14:paraId="41F1E62C" w14:textId="77777777" w:rsidTr="003649CA">
        <w:trPr>
          <w:cantSplit/>
        </w:trPr>
        <w:tc>
          <w:tcPr>
            <w:tcW w:w="3778" w:type="dxa"/>
          </w:tcPr>
          <w:p w14:paraId="6C1745F7" w14:textId="4B1FC002" w:rsidR="00616C78" w:rsidRPr="0071705E" w:rsidRDefault="00616C78" w:rsidP="00616C78">
            <w:pPr>
              <w:spacing w:line="240" w:lineRule="exact"/>
              <w:rPr>
                <w:rFonts w:cs="Times New Roman"/>
                <w:sz w:val="22"/>
                <w:szCs w:val="22"/>
              </w:rPr>
            </w:pPr>
            <w:r w:rsidRPr="0071705E">
              <w:rPr>
                <w:rFonts w:cs="Times New Roman"/>
                <w:sz w:val="22"/>
                <w:szCs w:val="22"/>
              </w:rPr>
              <w:t>Interest receivables</w:t>
            </w:r>
          </w:p>
        </w:tc>
        <w:tc>
          <w:tcPr>
            <w:tcW w:w="1351" w:type="dxa"/>
          </w:tcPr>
          <w:p w14:paraId="53E3F3D0" w14:textId="61419D87" w:rsidR="00616C78" w:rsidRPr="0071705E" w:rsidRDefault="006A2CA5" w:rsidP="00616C78">
            <w:pPr>
              <w:tabs>
                <w:tab w:val="decimal" w:pos="735"/>
              </w:tabs>
              <w:spacing w:line="240" w:lineRule="atLeast"/>
              <w:ind w:right="-80"/>
              <w:rPr>
                <w:rFonts w:cs="Times New Roman"/>
                <w:sz w:val="22"/>
                <w:szCs w:val="22"/>
              </w:rPr>
            </w:pPr>
            <w:r w:rsidRPr="0071705E">
              <w:rPr>
                <w:rFonts w:cs="Times New Roman"/>
                <w:sz w:val="22"/>
                <w:szCs w:val="22"/>
              </w:rPr>
              <w:t>-</w:t>
            </w:r>
          </w:p>
        </w:tc>
        <w:tc>
          <w:tcPr>
            <w:tcW w:w="180" w:type="dxa"/>
          </w:tcPr>
          <w:p w14:paraId="6B0D5FBB" w14:textId="77777777" w:rsidR="00616C78" w:rsidRPr="0071705E" w:rsidRDefault="00616C78" w:rsidP="00616C78">
            <w:pPr>
              <w:tabs>
                <w:tab w:val="decimal" w:pos="996"/>
              </w:tabs>
              <w:spacing w:line="240" w:lineRule="exact"/>
              <w:ind w:left="-83" w:right="15" w:firstLine="4"/>
              <w:rPr>
                <w:rFonts w:cs="Times New Roman"/>
                <w:sz w:val="22"/>
                <w:szCs w:val="22"/>
              </w:rPr>
            </w:pPr>
          </w:p>
        </w:tc>
        <w:tc>
          <w:tcPr>
            <w:tcW w:w="1266" w:type="dxa"/>
          </w:tcPr>
          <w:p w14:paraId="7B1E7BB8" w14:textId="559EB26C" w:rsidR="00616C78" w:rsidRPr="0071705E" w:rsidRDefault="00616C78" w:rsidP="00616C78">
            <w:pPr>
              <w:tabs>
                <w:tab w:val="decimal" w:pos="735"/>
              </w:tabs>
              <w:spacing w:line="240" w:lineRule="atLeast"/>
              <w:ind w:right="-80"/>
              <w:rPr>
                <w:rFonts w:cs="Times New Roman"/>
                <w:sz w:val="22"/>
                <w:szCs w:val="22"/>
              </w:rPr>
            </w:pPr>
            <w:r w:rsidRPr="0071705E">
              <w:rPr>
                <w:rFonts w:cs="Times New Roman"/>
                <w:sz w:val="22"/>
                <w:szCs w:val="22"/>
              </w:rPr>
              <w:t>-</w:t>
            </w:r>
          </w:p>
        </w:tc>
        <w:tc>
          <w:tcPr>
            <w:tcW w:w="180" w:type="dxa"/>
          </w:tcPr>
          <w:p w14:paraId="5B7D4C89" w14:textId="77777777" w:rsidR="00616C78" w:rsidRPr="0071705E" w:rsidRDefault="00616C78" w:rsidP="00616C78">
            <w:pPr>
              <w:tabs>
                <w:tab w:val="decimal" w:pos="996"/>
              </w:tabs>
              <w:spacing w:line="240" w:lineRule="exact"/>
              <w:ind w:left="-79" w:right="15"/>
              <w:rPr>
                <w:rFonts w:cs="Times New Roman"/>
                <w:sz w:val="22"/>
                <w:szCs w:val="22"/>
              </w:rPr>
            </w:pPr>
          </w:p>
        </w:tc>
        <w:tc>
          <w:tcPr>
            <w:tcW w:w="1344" w:type="dxa"/>
          </w:tcPr>
          <w:p w14:paraId="70EE05FF" w14:textId="78F1B7D1" w:rsidR="00616C78" w:rsidRPr="0071705E" w:rsidRDefault="00CE55D9" w:rsidP="00616C78">
            <w:pPr>
              <w:spacing w:line="240" w:lineRule="atLeast"/>
              <w:ind w:right="102"/>
              <w:jc w:val="right"/>
              <w:rPr>
                <w:rFonts w:cs="Times New Roman"/>
                <w:sz w:val="22"/>
                <w:szCs w:val="22"/>
              </w:rPr>
            </w:pPr>
            <w:r w:rsidRPr="0071705E">
              <w:rPr>
                <w:rFonts w:cs="Times New Roman"/>
                <w:sz w:val="22"/>
                <w:szCs w:val="22"/>
              </w:rPr>
              <w:t>6</w:t>
            </w:r>
            <w:r w:rsidR="006A2CA5" w:rsidRPr="0071705E">
              <w:rPr>
                <w:rFonts w:cs="Times New Roman"/>
                <w:sz w:val="22"/>
                <w:szCs w:val="22"/>
              </w:rPr>
              <w:t>,</w:t>
            </w:r>
            <w:r w:rsidRPr="0071705E">
              <w:rPr>
                <w:rFonts w:cs="Times New Roman"/>
                <w:sz w:val="22"/>
                <w:szCs w:val="22"/>
              </w:rPr>
              <w:t>004</w:t>
            </w:r>
          </w:p>
        </w:tc>
        <w:tc>
          <w:tcPr>
            <w:tcW w:w="178" w:type="dxa"/>
          </w:tcPr>
          <w:p w14:paraId="76690CDB" w14:textId="77777777" w:rsidR="00616C78" w:rsidRPr="0071705E" w:rsidRDefault="00616C78" w:rsidP="00616C78">
            <w:pPr>
              <w:tabs>
                <w:tab w:val="decimal" w:pos="996"/>
              </w:tabs>
              <w:spacing w:line="240" w:lineRule="exact"/>
              <w:ind w:right="15"/>
              <w:rPr>
                <w:rFonts w:cs="Times New Roman"/>
                <w:sz w:val="22"/>
                <w:szCs w:val="22"/>
              </w:rPr>
            </w:pPr>
          </w:p>
        </w:tc>
        <w:tc>
          <w:tcPr>
            <w:tcW w:w="1263" w:type="dxa"/>
          </w:tcPr>
          <w:p w14:paraId="371F2C43" w14:textId="53554C0C" w:rsidR="00616C78" w:rsidRPr="0071705E" w:rsidRDefault="00CE55D9" w:rsidP="00616C78">
            <w:pPr>
              <w:tabs>
                <w:tab w:val="decimal" w:pos="990"/>
              </w:tabs>
              <w:spacing w:line="240" w:lineRule="atLeast"/>
              <w:ind w:right="-80"/>
              <w:rPr>
                <w:rFonts w:cs="Times New Roman"/>
                <w:sz w:val="22"/>
                <w:szCs w:val="22"/>
              </w:rPr>
            </w:pPr>
            <w:r w:rsidRPr="0071705E">
              <w:rPr>
                <w:rFonts w:cs="Times New Roman"/>
                <w:sz w:val="22"/>
                <w:szCs w:val="22"/>
              </w:rPr>
              <w:t>5</w:t>
            </w:r>
            <w:r w:rsidR="00616C78" w:rsidRPr="0071705E">
              <w:rPr>
                <w:rFonts w:cs="Times New Roman"/>
                <w:sz w:val="22"/>
                <w:szCs w:val="22"/>
              </w:rPr>
              <w:t>,</w:t>
            </w:r>
            <w:r w:rsidRPr="0071705E">
              <w:rPr>
                <w:rFonts w:cs="Times New Roman"/>
                <w:sz w:val="22"/>
                <w:szCs w:val="22"/>
              </w:rPr>
              <w:t>300</w:t>
            </w:r>
          </w:p>
        </w:tc>
      </w:tr>
      <w:tr w:rsidR="00616C78" w:rsidRPr="0071705E" w14:paraId="6923364E" w14:textId="77777777">
        <w:trPr>
          <w:cantSplit/>
        </w:trPr>
        <w:tc>
          <w:tcPr>
            <w:tcW w:w="3778" w:type="dxa"/>
          </w:tcPr>
          <w:p w14:paraId="2612C447" w14:textId="3364A109" w:rsidR="00616C78" w:rsidRPr="0071705E" w:rsidRDefault="00616C78" w:rsidP="00616C78">
            <w:pPr>
              <w:spacing w:line="240" w:lineRule="exact"/>
              <w:rPr>
                <w:rFonts w:cs="Times New Roman"/>
                <w:sz w:val="22"/>
                <w:szCs w:val="22"/>
              </w:rPr>
            </w:pPr>
            <w:r w:rsidRPr="0071705E">
              <w:rPr>
                <w:rFonts w:cs="Times New Roman"/>
                <w:sz w:val="22"/>
                <w:szCs w:val="22"/>
              </w:rPr>
              <w:t>Accrued income</w:t>
            </w:r>
          </w:p>
        </w:tc>
        <w:tc>
          <w:tcPr>
            <w:tcW w:w="1351" w:type="dxa"/>
          </w:tcPr>
          <w:p w14:paraId="3900AD23" w14:textId="39081A37" w:rsidR="00616C78" w:rsidRPr="0071705E" w:rsidRDefault="00CE55D9" w:rsidP="00616C78">
            <w:pPr>
              <w:tabs>
                <w:tab w:val="decimal" w:pos="1005"/>
              </w:tabs>
              <w:spacing w:line="240" w:lineRule="atLeast"/>
              <w:ind w:right="15"/>
              <w:rPr>
                <w:rFonts w:cs="Times New Roman"/>
                <w:sz w:val="22"/>
                <w:szCs w:val="22"/>
              </w:rPr>
            </w:pPr>
            <w:r w:rsidRPr="0071705E">
              <w:rPr>
                <w:rFonts w:cs="Times New Roman"/>
                <w:sz w:val="22"/>
                <w:szCs w:val="22"/>
              </w:rPr>
              <w:t>530</w:t>
            </w:r>
          </w:p>
        </w:tc>
        <w:tc>
          <w:tcPr>
            <w:tcW w:w="180" w:type="dxa"/>
          </w:tcPr>
          <w:p w14:paraId="69FEED48" w14:textId="77777777" w:rsidR="00616C78" w:rsidRPr="0071705E" w:rsidRDefault="00616C78" w:rsidP="00616C78">
            <w:pPr>
              <w:tabs>
                <w:tab w:val="decimal" w:pos="996"/>
              </w:tabs>
              <w:spacing w:line="240" w:lineRule="exact"/>
              <w:ind w:left="-83" w:right="15" w:firstLine="4"/>
              <w:rPr>
                <w:rFonts w:cs="Times New Roman"/>
                <w:sz w:val="22"/>
                <w:szCs w:val="22"/>
              </w:rPr>
            </w:pPr>
          </w:p>
        </w:tc>
        <w:tc>
          <w:tcPr>
            <w:tcW w:w="1266" w:type="dxa"/>
          </w:tcPr>
          <w:p w14:paraId="73E1CDA0" w14:textId="432CC0AD" w:rsidR="00616C78" w:rsidRPr="0071705E" w:rsidRDefault="00CE55D9" w:rsidP="00616C78">
            <w:pPr>
              <w:tabs>
                <w:tab w:val="decimal" w:pos="996"/>
              </w:tabs>
              <w:spacing w:line="240" w:lineRule="atLeast"/>
              <w:ind w:right="-80"/>
              <w:rPr>
                <w:rFonts w:cs="Times New Roman"/>
                <w:sz w:val="22"/>
                <w:szCs w:val="22"/>
              </w:rPr>
            </w:pPr>
            <w:r w:rsidRPr="0071705E">
              <w:rPr>
                <w:rFonts w:cs="Times New Roman"/>
                <w:sz w:val="22"/>
                <w:szCs w:val="22"/>
              </w:rPr>
              <w:t>606</w:t>
            </w:r>
          </w:p>
        </w:tc>
        <w:tc>
          <w:tcPr>
            <w:tcW w:w="180" w:type="dxa"/>
          </w:tcPr>
          <w:p w14:paraId="389A7799" w14:textId="77777777" w:rsidR="00616C78" w:rsidRPr="0071705E" w:rsidRDefault="00616C78" w:rsidP="00616C78">
            <w:pPr>
              <w:tabs>
                <w:tab w:val="decimal" w:pos="996"/>
              </w:tabs>
              <w:spacing w:line="240" w:lineRule="exact"/>
              <w:ind w:left="-79" w:right="15"/>
              <w:rPr>
                <w:rFonts w:cs="Times New Roman"/>
                <w:sz w:val="22"/>
                <w:szCs w:val="22"/>
              </w:rPr>
            </w:pPr>
          </w:p>
        </w:tc>
        <w:tc>
          <w:tcPr>
            <w:tcW w:w="1344" w:type="dxa"/>
          </w:tcPr>
          <w:p w14:paraId="18EB07D2" w14:textId="2C1F252C" w:rsidR="00616C78" w:rsidRPr="0071705E" w:rsidRDefault="00CE55D9" w:rsidP="00616C78">
            <w:pPr>
              <w:tabs>
                <w:tab w:val="decimal" w:pos="996"/>
              </w:tabs>
              <w:spacing w:line="240" w:lineRule="atLeast"/>
              <w:ind w:right="102"/>
              <w:jc w:val="right"/>
              <w:rPr>
                <w:rFonts w:cs="Times New Roman"/>
                <w:sz w:val="22"/>
                <w:szCs w:val="22"/>
              </w:rPr>
            </w:pPr>
            <w:r w:rsidRPr="0071705E">
              <w:rPr>
                <w:rFonts w:cs="Times New Roman"/>
                <w:sz w:val="22"/>
                <w:szCs w:val="22"/>
              </w:rPr>
              <w:t>492</w:t>
            </w:r>
          </w:p>
        </w:tc>
        <w:tc>
          <w:tcPr>
            <w:tcW w:w="178" w:type="dxa"/>
          </w:tcPr>
          <w:p w14:paraId="0B97B199" w14:textId="77777777" w:rsidR="00616C78" w:rsidRPr="0071705E" w:rsidRDefault="00616C78" w:rsidP="00616C78">
            <w:pPr>
              <w:tabs>
                <w:tab w:val="decimal" w:pos="996"/>
              </w:tabs>
              <w:spacing w:line="240" w:lineRule="exact"/>
              <w:ind w:right="15"/>
              <w:rPr>
                <w:rFonts w:cs="Times New Roman"/>
                <w:sz w:val="22"/>
                <w:szCs w:val="22"/>
              </w:rPr>
            </w:pPr>
          </w:p>
        </w:tc>
        <w:tc>
          <w:tcPr>
            <w:tcW w:w="1263" w:type="dxa"/>
          </w:tcPr>
          <w:p w14:paraId="5584F7CC" w14:textId="1B02574F" w:rsidR="00616C78" w:rsidRPr="0071705E" w:rsidRDefault="00CE55D9" w:rsidP="00616C78">
            <w:pPr>
              <w:tabs>
                <w:tab w:val="decimal" w:pos="996"/>
              </w:tabs>
              <w:spacing w:line="240" w:lineRule="atLeast"/>
              <w:ind w:right="-80"/>
              <w:rPr>
                <w:rFonts w:cs="Times New Roman"/>
                <w:sz w:val="22"/>
                <w:szCs w:val="22"/>
              </w:rPr>
            </w:pPr>
            <w:r w:rsidRPr="0071705E">
              <w:rPr>
                <w:rFonts w:cs="Times New Roman"/>
                <w:sz w:val="22"/>
                <w:szCs w:val="22"/>
              </w:rPr>
              <w:t>606</w:t>
            </w:r>
          </w:p>
        </w:tc>
      </w:tr>
      <w:tr w:rsidR="00616C78" w:rsidRPr="0071705E" w14:paraId="5802EC56" w14:textId="77777777">
        <w:trPr>
          <w:cantSplit/>
          <w:trHeight w:val="70"/>
        </w:trPr>
        <w:tc>
          <w:tcPr>
            <w:tcW w:w="3778" w:type="dxa"/>
          </w:tcPr>
          <w:p w14:paraId="4C7B235C" w14:textId="588BF4A2" w:rsidR="00616C78" w:rsidRPr="0071705E" w:rsidRDefault="00616C78" w:rsidP="00616C78">
            <w:pPr>
              <w:spacing w:line="240" w:lineRule="exact"/>
              <w:rPr>
                <w:rFonts w:cs="Times New Roman"/>
                <w:sz w:val="22"/>
                <w:szCs w:val="22"/>
              </w:rPr>
            </w:pPr>
            <w:r w:rsidRPr="0071705E">
              <w:rPr>
                <w:rFonts w:cs="Times New Roman"/>
                <w:sz w:val="22"/>
                <w:szCs w:val="22"/>
              </w:rPr>
              <w:t>Other receivables</w:t>
            </w:r>
          </w:p>
        </w:tc>
        <w:tc>
          <w:tcPr>
            <w:tcW w:w="1351" w:type="dxa"/>
            <w:tcBorders>
              <w:bottom w:val="single" w:sz="4" w:space="0" w:color="auto"/>
            </w:tcBorders>
          </w:tcPr>
          <w:p w14:paraId="2B086B1F" w14:textId="5C43E4AD" w:rsidR="00616C78" w:rsidRPr="0071705E" w:rsidRDefault="00CE55D9" w:rsidP="00616C78">
            <w:pPr>
              <w:tabs>
                <w:tab w:val="decimal" w:pos="996"/>
              </w:tabs>
              <w:spacing w:line="240" w:lineRule="atLeast"/>
              <w:ind w:right="15"/>
              <w:rPr>
                <w:rFonts w:cs="Times New Roman"/>
                <w:sz w:val="22"/>
                <w:szCs w:val="22"/>
              </w:rPr>
            </w:pPr>
            <w:r w:rsidRPr="0071705E">
              <w:rPr>
                <w:rFonts w:cs="Times New Roman"/>
                <w:sz w:val="22"/>
                <w:szCs w:val="22"/>
              </w:rPr>
              <w:t>22</w:t>
            </w:r>
            <w:r w:rsidR="006A2CA5" w:rsidRPr="0071705E">
              <w:rPr>
                <w:rFonts w:cs="Times New Roman"/>
                <w:sz w:val="22"/>
                <w:szCs w:val="22"/>
              </w:rPr>
              <w:t>,</w:t>
            </w:r>
            <w:r w:rsidRPr="0071705E">
              <w:rPr>
                <w:rFonts w:cs="Times New Roman"/>
                <w:sz w:val="22"/>
                <w:szCs w:val="22"/>
              </w:rPr>
              <w:t>753</w:t>
            </w:r>
          </w:p>
        </w:tc>
        <w:tc>
          <w:tcPr>
            <w:tcW w:w="180" w:type="dxa"/>
          </w:tcPr>
          <w:p w14:paraId="7D0250E9" w14:textId="77777777" w:rsidR="00616C78" w:rsidRPr="0071705E" w:rsidRDefault="00616C78" w:rsidP="00616C78">
            <w:pPr>
              <w:tabs>
                <w:tab w:val="decimal" w:pos="731"/>
                <w:tab w:val="decimal" w:pos="996"/>
              </w:tabs>
              <w:spacing w:line="240" w:lineRule="exact"/>
              <w:ind w:left="-83" w:right="15" w:firstLine="4"/>
              <w:rPr>
                <w:rFonts w:cs="Times New Roman"/>
                <w:sz w:val="22"/>
                <w:szCs w:val="22"/>
              </w:rPr>
            </w:pPr>
          </w:p>
        </w:tc>
        <w:tc>
          <w:tcPr>
            <w:tcW w:w="1266" w:type="dxa"/>
            <w:tcBorders>
              <w:bottom w:val="single" w:sz="4" w:space="0" w:color="auto"/>
            </w:tcBorders>
          </w:tcPr>
          <w:p w14:paraId="5CE6F3E1" w14:textId="68CCC661" w:rsidR="00616C78" w:rsidRPr="0071705E" w:rsidRDefault="00CE55D9" w:rsidP="00616C78">
            <w:pPr>
              <w:tabs>
                <w:tab w:val="decimal" w:pos="996"/>
              </w:tabs>
              <w:spacing w:line="240" w:lineRule="atLeast"/>
              <w:ind w:right="-80"/>
              <w:rPr>
                <w:rFonts w:cs="Times New Roman"/>
                <w:sz w:val="22"/>
                <w:szCs w:val="22"/>
              </w:rPr>
            </w:pPr>
            <w:r w:rsidRPr="0071705E">
              <w:rPr>
                <w:rFonts w:cs="Times New Roman"/>
                <w:sz w:val="22"/>
                <w:szCs w:val="22"/>
              </w:rPr>
              <w:t>14</w:t>
            </w:r>
            <w:r w:rsidR="00616C78" w:rsidRPr="0071705E">
              <w:rPr>
                <w:rFonts w:cs="Times New Roman"/>
                <w:sz w:val="22"/>
                <w:szCs w:val="22"/>
              </w:rPr>
              <w:t>,</w:t>
            </w:r>
            <w:r w:rsidRPr="0071705E">
              <w:rPr>
                <w:rFonts w:cs="Times New Roman"/>
                <w:sz w:val="22"/>
                <w:szCs w:val="22"/>
              </w:rPr>
              <w:t>731</w:t>
            </w:r>
          </w:p>
        </w:tc>
        <w:tc>
          <w:tcPr>
            <w:tcW w:w="180" w:type="dxa"/>
          </w:tcPr>
          <w:p w14:paraId="2326D4AF" w14:textId="77777777" w:rsidR="00616C78" w:rsidRPr="0071705E" w:rsidRDefault="00616C78" w:rsidP="00616C78">
            <w:pPr>
              <w:tabs>
                <w:tab w:val="decimal" w:pos="731"/>
                <w:tab w:val="decimal" w:pos="996"/>
              </w:tabs>
              <w:spacing w:line="240" w:lineRule="exact"/>
              <w:ind w:left="-79" w:right="15"/>
              <w:rPr>
                <w:rFonts w:cs="Times New Roman"/>
                <w:sz w:val="22"/>
                <w:szCs w:val="22"/>
              </w:rPr>
            </w:pPr>
          </w:p>
        </w:tc>
        <w:tc>
          <w:tcPr>
            <w:tcW w:w="1344" w:type="dxa"/>
            <w:tcBorders>
              <w:bottom w:val="single" w:sz="4" w:space="0" w:color="auto"/>
            </w:tcBorders>
          </w:tcPr>
          <w:p w14:paraId="23B9FE2A" w14:textId="16A02051" w:rsidR="00616C78" w:rsidRPr="0071705E" w:rsidRDefault="00CE55D9" w:rsidP="00616C78">
            <w:pPr>
              <w:spacing w:line="240" w:lineRule="atLeast"/>
              <w:ind w:right="102"/>
              <w:jc w:val="right"/>
              <w:rPr>
                <w:rFonts w:cs="Times New Roman"/>
                <w:sz w:val="22"/>
                <w:szCs w:val="22"/>
                <w:cs/>
              </w:rPr>
            </w:pPr>
            <w:r w:rsidRPr="0071705E">
              <w:rPr>
                <w:rFonts w:cs="Times New Roman"/>
                <w:sz w:val="22"/>
                <w:szCs w:val="22"/>
              </w:rPr>
              <w:t>21</w:t>
            </w:r>
            <w:r w:rsidR="006A2CA5" w:rsidRPr="0071705E">
              <w:rPr>
                <w:rFonts w:cs="Times New Roman"/>
                <w:sz w:val="22"/>
                <w:szCs w:val="22"/>
              </w:rPr>
              <w:t>,</w:t>
            </w:r>
            <w:r w:rsidRPr="0071705E">
              <w:rPr>
                <w:rFonts w:cs="Times New Roman"/>
                <w:sz w:val="22"/>
                <w:szCs w:val="22"/>
              </w:rPr>
              <w:t>305</w:t>
            </w:r>
          </w:p>
        </w:tc>
        <w:tc>
          <w:tcPr>
            <w:tcW w:w="178" w:type="dxa"/>
          </w:tcPr>
          <w:p w14:paraId="31585AC4" w14:textId="77777777" w:rsidR="00616C78" w:rsidRPr="0071705E" w:rsidRDefault="00616C78" w:rsidP="00616C78">
            <w:pPr>
              <w:tabs>
                <w:tab w:val="decimal" w:pos="996"/>
              </w:tabs>
              <w:spacing w:line="240" w:lineRule="exact"/>
              <w:ind w:right="15"/>
              <w:rPr>
                <w:rFonts w:cs="Times New Roman"/>
                <w:sz w:val="22"/>
                <w:szCs w:val="22"/>
              </w:rPr>
            </w:pPr>
          </w:p>
        </w:tc>
        <w:tc>
          <w:tcPr>
            <w:tcW w:w="1263" w:type="dxa"/>
            <w:tcBorders>
              <w:bottom w:val="single" w:sz="4" w:space="0" w:color="auto"/>
            </w:tcBorders>
          </w:tcPr>
          <w:p w14:paraId="259ECBF3" w14:textId="0FD92092" w:rsidR="00616C78" w:rsidRPr="0071705E" w:rsidRDefault="00CE55D9" w:rsidP="00616C78">
            <w:pPr>
              <w:tabs>
                <w:tab w:val="decimal" w:pos="990"/>
              </w:tabs>
              <w:spacing w:line="240" w:lineRule="atLeast"/>
              <w:ind w:right="-80"/>
              <w:rPr>
                <w:rFonts w:cs="Times New Roman"/>
                <w:sz w:val="22"/>
                <w:szCs w:val="22"/>
              </w:rPr>
            </w:pPr>
            <w:r w:rsidRPr="0071705E">
              <w:rPr>
                <w:rFonts w:cs="Times New Roman"/>
                <w:sz w:val="22"/>
                <w:szCs w:val="22"/>
              </w:rPr>
              <w:t>13</w:t>
            </w:r>
            <w:r w:rsidR="00616C78" w:rsidRPr="0071705E">
              <w:rPr>
                <w:rFonts w:cs="Times New Roman"/>
                <w:sz w:val="22"/>
                <w:szCs w:val="22"/>
              </w:rPr>
              <w:t>,</w:t>
            </w:r>
            <w:r w:rsidRPr="0071705E">
              <w:rPr>
                <w:rFonts w:cs="Times New Roman"/>
                <w:sz w:val="22"/>
                <w:szCs w:val="22"/>
              </w:rPr>
              <w:t>029</w:t>
            </w:r>
          </w:p>
        </w:tc>
      </w:tr>
      <w:tr w:rsidR="00616C78" w:rsidRPr="0071705E" w14:paraId="65403AA9" w14:textId="77777777" w:rsidTr="00E86647">
        <w:trPr>
          <w:cantSplit/>
        </w:trPr>
        <w:tc>
          <w:tcPr>
            <w:tcW w:w="3778" w:type="dxa"/>
          </w:tcPr>
          <w:p w14:paraId="76FE6CA2" w14:textId="0616BA39" w:rsidR="00616C78" w:rsidRPr="0071705E" w:rsidRDefault="00616C78" w:rsidP="00616C78">
            <w:pPr>
              <w:spacing w:line="240" w:lineRule="exact"/>
              <w:rPr>
                <w:rFonts w:cs="Times New Roman"/>
                <w:b/>
                <w:bCs/>
                <w:sz w:val="22"/>
                <w:szCs w:val="22"/>
              </w:rPr>
            </w:pPr>
            <w:r w:rsidRPr="0071705E">
              <w:rPr>
                <w:rFonts w:cs="Times New Roman"/>
                <w:b/>
                <w:bCs/>
                <w:sz w:val="22"/>
                <w:szCs w:val="22"/>
              </w:rPr>
              <w:t>Total</w:t>
            </w:r>
          </w:p>
        </w:tc>
        <w:tc>
          <w:tcPr>
            <w:tcW w:w="1351" w:type="dxa"/>
            <w:tcBorders>
              <w:top w:val="single" w:sz="4" w:space="0" w:color="auto"/>
              <w:bottom w:val="double" w:sz="4" w:space="0" w:color="auto"/>
            </w:tcBorders>
          </w:tcPr>
          <w:p w14:paraId="199A8BC0" w14:textId="396E9ED9" w:rsidR="00616C78" w:rsidRPr="0071705E" w:rsidRDefault="00CE55D9" w:rsidP="00616C78">
            <w:pPr>
              <w:tabs>
                <w:tab w:val="decimal" w:pos="996"/>
              </w:tabs>
              <w:spacing w:line="240" w:lineRule="atLeast"/>
              <w:ind w:right="-80"/>
              <w:rPr>
                <w:rFonts w:cs="Times New Roman"/>
                <w:b/>
                <w:bCs/>
                <w:sz w:val="22"/>
                <w:szCs w:val="22"/>
              </w:rPr>
            </w:pPr>
            <w:r w:rsidRPr="0071705E">
              <w:rPr>
                <w:rFonts w:cs="Times New Roman"/>
                <w:b/>
                <w:bCs/>
                <w:sz w:val="22"/>
                <w:szCs w:val="22"/>
              </w:rPr>
              <w:t>57</w:t>
            </w:r>
            <w:r w:rsidR="006A2CA5" w:rsidRPr="0071705E">
              <w:rPr>
                <w:rFonts w:cs="Times New Roman"/>
                <w:b/>
                <w:bCs/>
                <w:sz w:val="22"/>
                <w:szCs w:val="22"/>
              </w:rPr>
              <w:t>,</w:t>
            </w:r>
            <w:r w:rsidRPr="0071705E">
              <w:rPr>
                <w:rFonts w:cs="Times New Roman"/>
                <w:b/>
                <w:bCs/>
                <w:sz w:val="22"/>
                <w:szCs w:val="22"/>
              </w:rPr>
              <w:t>691</w:t>
            </w:r>
          </w:p>
        </w:tc>
        <w:tc>
          <w:tcPr>
            <w:tcW w:w="180" w:type="dxa"/>
          </w:tcPr>
          <w:p w14:paraId="58EFF2D4" w14:textId="77777777" w:rsidR="00616C78" w:rsidRPr="0071705E" w:rsidRDefault="00616C78" w:rsidP="00616C78">
            <w:pPr>
              <w:tabs>
                <w:tab w:val="decimal" w:pos="731"/>
                <w:tab w:val="decimal" w:pos="996"/>
              </w:tabs>
              <w:spacing w:line="240" w:lineRule="exact"/>
              <w:ind w:left="-83" w:right="15" w:firstLine="4"/>
              <w:rPr>
                <w:rFonts w:cs="Times New Roman"/>
                <w:b/>
                <w:bCs/>
                <w:sz w:val="22"/>
                <w:szCs w:val="22"/>
              </w:rPr>
            </w:pPr>
          </w:p>
        </w:tc>
        <w:tc>
          <w:tcPr>
            <w:tcW w:w="1266" w:type="dxa"/>
            <w:tcBorders>
              <w:top w:val="single" w:sz="4" w:space="0" w:color="auto"/>
              <w:bottom w:val="double" w:sz="4" w:space="0" w:color="auto"/>
            </w:tcBorders>
          </w:tcPr>
          <w:p w14:paraId="0843A40F" w14:textId="3C6EB6F1" w:rsidR="00616C78" w:rsidRPr="0071705E" w:rsidRDefault="00CE55D9" w:rsidP="00616C78">
            <w:pPr>
              <w:tabs>
                <w:tab w:val="decimal" w:pos="996"/>
              </w:tabs>
              <w:spacing w:line="240" w:lineRule="atLeast"/>
              <w:ind w:right="-80"/>
              <w:rPr>
                <w:rFonts w:cs="Times New Roman"/>
                <w:b/>
                <w:bCs/>
                <w:sz w:val="22"/>
                <w:szCs w:val="22"/>
              </w:rPr>
            </w:pPr>
            <w:r w:rsidRPr="0071705E">
              <w:rPr>
                <w:rFonts w:cs="Times New Roman"/>
                <w:b/>
                <w:bCs/>
                <w:sz w:val="22"/>
                <w:szCs w:val="22"/>
              </w:rPr>
              <w:t>52</w:t>
            </w:r>
            <w:r w:rsidR="00616C78" w:rsidRPr="0071705E">
              <w:rPr>
                <w:rFonts w:cs="Times New Roman"/>
                <w:b/>
                <w:bCs/>
                <w:sz w:val="22"/>
                <w:szCs w:val="22"/>
              </w:rPr>
              <w:t>,</w:t>
            </w:r>
            <w:r w:rsidRPr="0071705E">
              <w:rPr>
                <w:rFonts w:cs="Times New Roman"/>
                <w:b/>
                <w:bCs/>
                <w:sz w:val="22"/>
                <w:szCs w:val="22"/>
              </w:rPr>
              <w:t>939</w:t>
            </w:r>
          </w:p>
        </w:tc>
        <w:tc>
          <w:tcPr>
            <w:tcW w:w="180" w:type="dxa"/>
          </w:tcPr>
          <w:p w14:paraId="25F97C49" w14:textId="77777777" w:rsidR="00616C78" w:rsidRPr="0071705E" w:rsidRDefault="00616C78" w:rsidP="00616C78">
            <w:pPr>
              <w:tabs>
                <w:tab w:val="decimal" w:pos="731"/>
                <w:tab w:val="decimal" w:pos="996"/>
              </w:tabs>
              <w:spacing w:line="240" w:lineRule="exact"/>
              <w:ind w:left="-79" w:right="15"/>
              <w:rPr>
                <w:rFonts w:cs="Times New Roman"/>
                <w:b/>
                <w:bCs/>
                <w:sz w:val="22"/>
                <w:szCs w:val="22"/>
              </w:rPr>
            </w:pPr>
          </w:p>
        </w:tc>
        <w:tc>
          <w:tcPr>
            <w:tcW w:w="1344" w:type="dxa"/>
            <w:tcBorders>
              <w:top w:val="single" w:sz="4" w:space="0" w:color="auto"/>
              <w:bottom w:val="double" w:sz="4" w:space="0" w:color="auto"/>
            </w:tcBorders>
          </w:tcPr>
          <w:p w14:paraId="6F21D622" w14:textId="3FF37ACC" w:rsidR="00616C78" w:rsidRPr="0071705E" w:rsidRDefault="00CE55D9" w:rsidP="00616C78">
            <w:pPr>
              <w:spacing w:line="240" w:lineRule="atLeast"/>
              <w:ind w:right="102"/>
              <w:jc w:val="right"/>
              <w:rPr>
                <w:rFonts w:cs="Times New Roman"/>
                <w:b/>
                <w:bCs/>
                <w:sz w:val="22"/>
                <w:szCs w:val="22"/>
              </w:rPr>
            </w:pPr>
            <w:r w:rsidRPr="0071705E">
              <w:rPr>
                <w:rFonts w:cs="Times New Roman"/>
                <w:b/>
                <w:bCs/>
                <w:sz w:val="22"/>
                <w:szCs w:val="22"/>
              </w:rPr>
              <w:t>41</w:t>
            </w:r>
            <w:r w:rsidR="006A2CA5" w:rsidRPr="0071705E">
              <w:rPr>
                <w:rFonts w:cs="Times New Roman"/>
                <w:b/>
                <w:bCs/>
                <w:sz w:val="22"/>
                <w:szCs w:val="22"/>
              </w:rPr>
              <w:t>,</w:t>
            </w:r>
            <w:r w:rsidRPr="0071705E">
              <w:rPr>
                <w:rFonts w:cs="Times New Roman"/>
                <w:b/>
                <w:bCs/>
                <w:sz w:val="22"/>
                <w:szCs w:val="22"/>
              </w:rPr>
              <w:t>731</w:t>
            </w:r>
          </w:p>
        </w:tc>
        <w:tc>
          <w:tcPr>
            <w:tcW w:w="178" w:type="dxa"/>
          </w:tcPr>
          <w:p w14:paraId="0020B97C" w14:textId="77777777" w:rsidR="00616C78" w:rsidRPr="0071705E" w:rsidRDefault="00616C78" w:rsidP="00616C78">
            <w:pPr>
              <w:tabs>
                <w:tab w:val="decimal" w:pos="996"/>
              </w:tabs>
              <w:spacing w:line="240" w:lineRule="exact"/>
              <w:ind w:right="15"/>
              <w:rPr>
                <w:rFonts w:cs="Times New Roman"/>
                <w:b/>
                <w:bCs/>
                <w:sz w:val="22"/>
                <w:szCs w:val="22"/>
              </w:rPr>
            </w:pPr>
          </w:p>
        </w:tc>
        <w:tc>
          <w:tcPr>
            <w:tcW w:w="1263" w:type="dxa"/>
            <w:tcBorders>
              <w:top w:val="single" w:sz="4" w:space="0" w:color="auto"/>
              <w:bottom w:val="double" w:sz="4" w:space="0" w:color="auto"/>
            </w:tcBorders>
          </w:tcPr>
          <w:p w14:paraId="02788984" w14:textId="6734ACB2" w:rsidR="00616C78" w:rsidRPr="0071705E" w:rsidRDefault="00CE55D9" w:rsidP="00616C78">
            <w:pPr>
              <w:tabs>
                <w:tab w:val="decimal" w:pos="990"/>
              </w:tabs>
              <w:spacing w:line="240" w:lineRule="atLeast"/>
              <w:ind w:right="-80"/>
              <w:rPr>
                <w:rFonts w:cs="Times New Roman"/>
                <w:b/>
                <w:bCs/>
                <w:sz w:val="22"/>
                <w:szCs w:val="22"/>
              </w:rPr>
            </w:pPr>
            <w:r w:rsidRPr="0071705E">
              <w:rPr>
                <w:rFonts w:cs="Times New Roman"/>
                <w:b/>
                <w:bCs/>
                <w:sz w:val="22"/>
                <w:szCs w:val="22"/>
              </w:rPr>
              <w:t>37</w:t>
            </w:r>
            <w:r w:rsidR="00616C78" w:rsidRPr="0071705E">
              <w:rPr>
                <w:rFonts w:cs="Times New Roman"/>
                <w:b/>
                <w:bCs/>
                <w:sz w:val="22"/>
                <w:szCs w:val="22"/>
              </w:rPr>
              <w:t>,</w:t>
            </w:r>
            <w:r w:rsidRPr="0071705E">
              <w:rPr>
                <w:rFonts w:cs="Times New Roman"/>
                <w:b/>
                <w:bCs/>
                <w:sz w:val="22"/>
                <w:szCs w:val="22"/>
              </w:rPr>
              <w:t>048</w:t>
            </w:r>
          </w:p>
        </w:tc>
      </w:tr>
    </w:tbl>
    <w:p w14:paraId="77454718" w14:textId="1FA2659D" w:rsidR="00DA0920" w:rsidRPr="0071705E" w:rsidRDefault="00DA0920" w:rsidP="00280284">
      <w:pPr>
        <w:spacing w:line="240" w:lineRule="atLeast"/>
        <w:ind w:right="102"/>
        <w:rPr>
          <w:rFonts w:cs="Times New Roman"/>
          <w:sz w:val="22"/>
          <w:szCs w:val="22"/>
        </w:rPr>
      </w:pPr>
      <w:r w:rsidRPr="0071705E">
        <w:rPr>
          <w:rFonts w:cs="Times New Roman"/>
          <w:sz w:val="22"/>
          <w:szCs w:val="22"/>
        </w:rPr>
        <w:br w:type="page"/>
      </w:r>
    </w:p>
    <w:p w14:paraId="5DC1AD16" w14:textId="2E2EAFFA" w:rsidR="00274702" w:rsidRPr="0071705E" w:rsidRDefault="00274702" w:rsidP="00F03C76">
      <w:pPr>
        <w:pStyle w:val="ps-020-bullet-10"/>
        <w:numPr>
          <w:ilvl w:val="0"/>
          <w:numId w:val="35"/>
        </w:numPr>
        <w:tabs>
          <w:tab w:val="left" w:pos="540"/>
          <w:tab w:val="left" w:pos="1440"/>
          <w:tab w:val="right" w:pos="5310"/>
          <w:tab w:val="right" w:pos="7020"/>
        </w:tabs>
        <w:spacing w:after="0" w:line="240" w:lineRule="atLeast"/>
        <w:ind w:right="-43"/>
        <w:jc w:val="both"/>
        <w:rPr>
          <w:rFonts w:ascii="Times New Roman" w:hAnsi="Times New Roman"/>
          <w:b/>
          <w:bCs/>
          <w:sz w:val="24"/>
          <w:szCs w:val="24"/>
        </w:rPr>
      </w:pPr>
      <w:r w:rsidRPr="0071705E">
        <w:rPr>
          <w:rFonts w:ascii="Times New Roman" w:hAnsi="Times New Roman"/>
          <w:b/>
          <w:bCs/>
          <w:sz w:val="24"/>
          <w:szCs w:val="24"/>
        </w:rPr>
        <w:lastRenderedPageBreak/>
        <w:t>Real estate development for sale</w:t>
      </w:r>
    </w:p>
    <w:p w14:paraId="6A1A1A67" w14:textId="77777777" w:rsidR="00274702" w:rsidRPr="0071705E" w:rsidRDefault="00274702" w:rsidP="00274702">
      <w:pPr>
        <w:rPr>
          <w:rFonts w:cs="Times New Roman"/>
          <w:sz w:val="22"/>
          <w:szCs w:val="22"/>
        </w:rPr>
      </w:pPr>
    </w:p>
    <w:tbl>
      <w:tblPr>
        <w:tblW w:w="9539" w:type="dxa"/>
        <w:tblInd w:w="451" w:type="dxa"/>
        <w:tblLayout w:type="fixed"/>
        <w:tblCellMar>
          <w:left w:w="79" w:type="dxa"/>
          <w:right w:w="79" w:type="dxa"/>
        </w:tblCellMar>
        <w:tblLook w:val="0000" w:firstRow="0" w:lastRow="0" w:firstColumn="0" w:lastColumn="0" w:noHBand="0" w:noVBand="0"/>
      </w:tblPr>
      <w:tblGrid>
        <w:gridCol w:w="3779"/>
        <w:gridCol w:w="1350"/>
        <w:gridCol w:w="181"/>
        <w:gridCol w:w="1259"/>
        <w:gridCol w:w="180"/>
        <w:gridCol w:w="1350"/>
        <w:gridCol w:w="180"/>
        <w:gridCol w:w="1260"/>
      </w:tblGrid>
      <w:tr w:rsidR="005A54D4" w:rsidRPr="0071705E" w14:paraId="7007AD57" w14:textId="77777777" w:rsidTr="00937896">
        <w:trPr>
          <w:cantSplit/>
          <w:tblHeader/>
        </w:trPr>
        <w:tc>
          <w:tcPr>
            <w:tcW w:w="3779" w:type="dxa"/>
            <w:vAlign w:val="bottom"/>
          </w:tcPr>
          <w:p w14:paraId="0673D376" w14:textId="77777777" w:rsidR="00DA292E" w:rsidRPr="0071705E" w:rsidRDefault="00DA292E" w:rsidP="00DA292E">
            <w:pPr>
              <w:shd w:val="clear" w:color="auto" w:fill="FFFFFF"/>
              <w:rPr>
                <w:rFonts w:cs="Times New Roman"/>
                <w:b/>
                <w:bCs/>
                <w:i/>
                <w:iCs/>
                <w:sz w:val="22"/>
                <w:szCs w:val="22"/>
              </w:rPr>
            </w:pPr>
          </w:p>
        </w:tc>
        <w:tc>
          <w:tcPr>
            <w:tcW w:w="2790" w:type="dxa"/>
            <w:gridSpan w:val="3"/>
            <w:vAlign w:val="bottom"/>
          </w:tcPr>
          <w:p w14:paraId="7D340C00" w14:textId="77777777" w:rsidR="00DA292E" w:rsidRPr="0071705E" w:rsidRDefault="00DA292E" w:rsidP="00DA292E">
            <w:pPr>
              <w:ind w:left="-83" w:firstLine="4"/>
              <w:jc w:val="center"/>
              <w:rPr>
                <w:rFonts w:cs="Times New Roman"/>
                <w:b/>
                <w:bCs/>
                <w:sz w:val="22"/>
                <w:szCs w:val="22"/>
              </w:rPr>
            </w:pPr>
            <w:r w:rsidRPr="0071705E">
              <w:rPr>
                <w:rFonts w:cs="Times New Roman"/>
                <w:b/>
                <w:bCs/>
                <w:sz w:val="22"/>
                <w:szCs w:val="22"/>
              </w:rPr>
              <w:t>Consolidated</w:t>
            </w:r>
          </w:p>
          <w:p w14:paraId="7B07E860" w14:textId="50BD67E4" w:rsidR="00DA292E" w:rsidRPr="0071705E" w:rsidRDefault="00DA292E" w:rsidP="00DA292E">
            <w:pPr>
              <w:ind w:left="-83" w:firstLine="4"/>
              <w:jc w:val="center"/>
              <w:rPr>
                <w:rFonts w:cs="Times New Roman"/>
                <w:b/>
                <w:bCs/>
                <w:sz w:val="22"/>
                <w:szCs w:val="22"/>
              </w:rPr>
            </w:pPr>
            <w:r w:rsidRPr="0071705E">
              <w:rPr>
                <w:rFonts w:cs="Times New Roman"/>
                <w:b/>
                <w:bCs/>
                <w:sz w:val="22"/>
                <w:szCs w:val="22"/>
              </w:rPr>
              <w:t>financial statements</w:t>
            </w:r>
          </w:p>
        </w:tc>
        <w:tc>
          <w:tcPr>
            <w:tcW w:w="180" w:type="dxa"/>
          </w:tcPr>
          <w:p w14:paraId="796AA561" w14:textId="77777777" w:rsidR="00DA292E" w:rsidRPr="0071705E" w:rsidRDefault="00DA292E" w:rsidP="00DA292E">
            <w:pPr>
              <w:ind w:left="-83" w:right="-79" w:firstLine="4"/>
              <w:jc w:val="center"/>
              <w:rPr>
                <w:rFonts w:cs="Times New Roman"/>
                <w:b/>
                <w:bCs/>
                <w:sz w:val="22"/>
                <w:szCs w:val="22"/>
              </w:rPr>
            </w:pPr>
          </w:p>
        </w:tc>
        <w:tc>
          <w:tcPr>
            <w:tcW w:w="2790" w:type="dxa"/>
            <w:gridSpan w:val="3"/>
            <w:vAlign w:val="bottom"/>
          </w:tcPr>
          <w:p w14:paraId="094BBC85" w14:textId="77777777" w:rsidR="00DA292E" w:rsidRPr="0071705E" w:rsidRDefault="00DA292E" w:rsidP="00DA292E">
            <w:pPr>
              <w:ind w:left="-83" w:right="-79" w:firstLine="4"/>
              <w:jc w:val="center"/>
              <w:rPr>
                <w:rFonts w:cs="Times New Roman"/>
                <w:b/>
                <w:bCs/>
                <w:sz w:val="22"/>
                <w:szCs w:val="22"/>
              </w:rPr>
            </w:pPr>
            <w:r w:rsidRPr="0071705E">
              <w:rPr>
                <w:rFonts w:cs="Times New Roman"/>
                <w:b/>
                <w:bCs/>
                <w:sz w:val="22"/>
                <w:szCs w:val="22"/>
              </w:rPr>
              <w:t>Separate</w:t>
            </w:r>
          </w:p>
          <w:p w14:paraId="35EA13D5" w14:textId="398BF224" w:rsidR="00DA292E" w:rsidRPr="0071705E" w:rsidRDefault="00DA292E" w:rsidP="00DA292E">
            <w:pPr>
              <w:ind w:left="-83" w:right="-79" w:firstLine="4"/>
              <w:jc w:val="center"/>
              <w:rPr>
                <w:rFonts w:cs="Times New Roman"/>
                <w:b/>
                <w:bCs/>
                <w:sz w:val="22"/>
                <w:szCs w:val="22"/>
              </w:rPr>
            </w:pPr>
            <w:r w:rsidRPr="0071705E">
              <w:rPr>
                <w:rFonts w:cs="Times New Roman"/>
                <w:b/>
                <w:bCs/>
                <w:sz w:val="22"/>
                <w:szCs w:val="22"/>
              </w:rPr>
              <w:t>financial statements</w:t>
            </w:r>
          </w:p>
        </w:tc>
      </w:tr>
      <w:tr w:rsidR="0044376D" w:rsidRPr="0071705E" w14:paraId="0BE86ECA" w14:textId="77777777" w:rsidTr="00937896">
        <w:trPr>
          <w:cantSplit/>
          <w:tblHeader/>
        </w:trPr>
        <w:tc>
          <w:tcPr>
            <w:tcW w:w="3779" w:type="dxa"/>
            <w:vAlign w:val="bottom"/>
          </w:tcPr>
          <w:p w14:paraId="7191D013" w14:textId="77777777" w:rsidR="0044376D" w:rsidRPr="0071705E" w:rsidRDefault="0044376D" w:rsidP="0044376D">
            <w:pPr>
              <w:ind w:left="188" w:hanging="174"/>
              <w:rPr>
                <w:rFonts w:cs="Times New Roman"/>
                <w:b/>
                <w:bCs/>
                <w:color w:val="0000FF"/>
                <w:sz w:val="22"/>
                <w:szCs w:val="22"/>
              </w:rPr>
            </w:pPr>
          </w:p>
        </w:tc>
        <w:tc>
          <w:tcPr>
            <w:tcW w:w="1350" w:type="dxa"/>
          </w:tcPr>
          <w:p w14:paraId="4882EBAE" w14:textId="6F99175D" w:rsidR="0044376D" w:rsidRPr="0071705E" w:rsidRDefault="00CE55D9" w:rsidP="0044376D">
            <w:pPr>
              <w:ind w:left="-83" w:right="-79" w:firstLine="4"/>
              <w:jc w:val="center"/>
              <w:rPr>
                <w:rFonts w:cs="Times New Roman"/>
                <w:bCs/>
                <w:sz w:val="22"/>
                <w:szCs w:val="22"/>
              </w:rPr>
            </w:pPr>
            <w:r w:rsidRPr="0071705E">
              <w:rPr>
                <w:rFonts w:cs="Times New Roman"/>
                <w:sz w:val="22"/>
                <w:szCs w:val="22"/>
              </w:rPr>
              <w:t>3</w:t>
            </w:r>
            <w:r w:rsidRPr="0071705E">
              <w:rPr>
                <w:rFonts w:cstheme="minorBidi"/>
                <w:sz w:val="22"/>
                <w:szCs w:val="22"/>
              </w:rPr>
              <w:t>1</w:t>
            </w:r>
            <w:r w:rsidR="0044376D" w:rsidRPr="0071705E">
              <w:rPr>
                <w:rFonts w:cstheme="minorBidi"/>
                <w:sz w:val="22"/>
                <w:szCs w:val="22"/>
              </w:rPr>
              <w:t xml:space="preserve"> March</w:t>
            </w:r>
          </w:p>
        </w:tc>
        <w:tc>
          <w:tcPr>
            <w:tcW w:w="181" w:type="dxa"/>
          </w:tcPr>
          <w:p w14:paraId="619858B7" w14:textId="77777777" w:rsidR="0044376D" w:rsidRPr="0071705E" w:rsidRDefault="0044376D" w:rsidP="0044376D">
            <w:pPr>
              <w:ind w:left="-83" w:firstLine="4"/>
              <w:jc w:val="center"/>
              <w:rPr>
                <w:rFonts w:cs="Times New Roman"/>
                <w:b/>
                <w:bCs/>
                <w:sz w:val="22"/>
                <w:szCs w:val="22"/>
              </w:rPr>
            </w:pPr>
          </w:p>
        </w:tc>
        <w:tc>
          <w:tcPr>
            <w:tcW w:w="1259" w:type="dxa"/>
          </w:tcPr>
          <w:p w14:paraId="2C90418B" w14:textId="41AC3D58" w:rsidR="0044376D" w:rsidRPr="0071705E" w:rsidRDefault="00CE55D9" w:rsidP="0044376D">
            <w:pPr>
              <w:ind w:left="-83" w:right="-79" w:firstLine="4"/>
              <w:jc w:val="center"/>
              <w:rPr>
                <w:rFonts w:cs="Times New Roman"/>
                <w:b/>
                <w:bCs/>
                <w:sz w:val="22"/>
                <w:szCs w:val="22"/>
              </w:rPr>
            </w:pPr>
            <w:r w:rsidRPr="0071705E">
              <w:rPr>
                <w:rFonts w:cs="Times New Roman"/>
                <w:sz w:val="22"/>
                <w:szCs w:val="22"/>
              </w:rPr>
              <w:t>31</w:t>
            </w:r>
            <w:r w:rsidR="0044376D" w:rsidRPr="0071705E">
              <w:rPr>
                <w:rFonts w:cs="Times New Roman"/>
                <w:sz w:val="22"/>
                <w:szCs w:val="22"/>
              </w:rPr>
              <w:t xml:space="preserve"> December</w:t>
            </w:r>
          </w:p>
        </w:tc>
        <w:tc>
          <w:tcPr>
            <w:tcW w:w="180" w:type="dxa"/>
          </w:tcPr>
          <w:p w14:paraId="352F3BE7" w14:textId="77777777" w:rsidR="0044376D" w:rsidRPr="0071705E" w:rsidRDefault="0044376D" w:rsidP="0044376D">
            <w:pPr>
              <w:ind w:left="-83" w:right="-79" w:firstLine="4"/>
              <w:jc w:val="center"/>
              <w:rPr>
                <w:rFonts w:cs="Times New Roman"/>
                <w:b/>
                <w:bCs/>
                <w:sz w:val="22"/>
                <w:szCs w:val="22"/>
              </w:rPr>
            </w:pPr>
          </w:p>
        </w:tc>
        <w:tc>
          <w:tcPr>
            <w:tcW w:w="1350" w:type="dxa"/>
          </w:tcPr>
          <w:p w14:paraId="2915FBEC" w14:textId="0D671EEF" w:rsidR="0044376D" w:rsidRPr="0071705E" w:rsidRDefault="00CE55D9" w:rsidP="0044376D">
            <w:pPr>
              <w:ind w:left="-83" w:right="-79" w:firstLine="4"/>
              <w:jc w:val="center"/>
              <w:rPr>
                <w:rFonts w:cs="Times New Roman"/>
                <w:bCs/>
                <w:sz w:val="22"/>
                <w:szCs w:val="22"/>
              </w:rPr>
            </w:pPr>
            <w:r w:rsidRPr="0071705E">
              <w:rPr>
                <w:rFonts w:cs="Times New Roman"/>
                <w:sz w:val="22"/>
                <w:szCs w:val="22"/>
              </w:rPr>
              <w:t>3</w:t>
            </w:r>
            <w:r w:rsidRPr="0071705E">
              <w:rPr>
                <w:rFonts w:cstheme="minorBidi"/>
                <w:sz w:val="22"/>
                <w:szCs w:val="22"/>
              </w:rPr>
              <w:t>1</w:t>
            </w:r>
            <w:r w:rsidR="0044376D" w:rsidRPr="0071705E">
              <w:rPr>
                <w:rFonts w:cstheme="minorBidi"/>
                <w:sz w:val="22"/>
                <w:szCs w:val="22"/>
              </w:rPr>
              <w:t xml:space="preserve"> March</w:t>
            </w:r>
          </w:p>
        </w:tc>
        <w:tc>
          <w:tcPr>
            <w:tcW w:w="180" w:type="dxa"/>
          </w:tcPr>
          <w:p w14:paraId="4B6E5A96" w14:textId="77777777" w:rsidR="0044376D" w:rsidRPr="0071705E" w:rsidRDefault="0044376D" w:rsidP="0044376D">
            <w:pPr>
              <w:jc w:val="center"/>
              <w:rPr>
                <w:rFonts w:cs="Times New Roman"/>
                <w:b/>
                <w:bCs/>
                <w:sz w:val="22"/>
                <w:szCs w:val="22"/>
              </w:rPr>
            </w:pPr>
          </w:p>
        </w:tc>
        <w:tc>
          <w:tcPr>
            <w:tcW w:w="1260" w:type="dxa"/>
          </w:tcPr>
          <w:p w14:paraId="6395FBC4" w14:textId="3A97A4AF" w:rsidR="0044376D" w:rsidRPr="0071705E" w:rsidRDefault="00CE55D9" w:rsidP="0044376D">
            <w:pPr>
              <w:ind w:left="-83" w:right="-79" w:firstLine="4"/>
              <w:jc w:val="center"/>
              <w:rPr>
                <w:rFonts w:cs="Times New Roman"/>
                <w:b/>
                <w:bCs/>
                <w:sz w:val="22"/>
                <w:szCs w:val="22"/>
              </w:rPr>
            </w:pPr>
            <w:r w:rsidRPr="0071705E">
              <w:rPr>
                <w:rFonts w:cs="Times New Roman"/>
                <w:sz w:val="22"/>
                <w:szCs w:val="22"/>
              </w:rPr>
              <w:t>31</w:t>
            </w:r>
            <w:r w:rsidR="0044376D" w:rsidRPr="0071705E">
              <w:rPr>
                <w:rFonts w:cs="Times New Roman"/>
                <w:sz w:val="22"/>
                <w:szCs w:val="22"/>
              </w:rPr>
              <w:t xml:space="preserve"> December</w:t>
            </w:r>
          </w:p>
        </w:tc>
      </w:tr>
      <w:tr w:rsidR="0044376D" w:rsidRPr="0071705E" w14:paraId="6C02A54B" w14:textId="77777777" w:rsidTr="00937896">
        <w:trPr>
          <w:cantSplit/>
          <w:tblHeader/>
        </w:trPr>
        <w:tc>
          <w:tcPr>
            <w:tcW w:w="3779" w:type="dxa"/>
            <w:vAlign w:val="bottom"/>
          </w:tcPr>
          <w:p w14:paraId="5435D09B" w14:textId="77777777" w:rsidR="0044376D" w:rsidRPr="0071705E" w:rsidRDefault="0044376D" w:rsidP="0044376D">
            <w:pPr>
              <w:ind w:left="188" w:hanging="174"/>
              <w:rPr>
                <w:rFonts w:cs="Times New Roman"/>
                <w:b/>
                <w:bCs/>
                <w:color w:val="0000FF"/>
                <w:sz w:val="22"/>
                <w:szCs w:val="22"/>
              </w:rPr>
            </w:pPr>
          </w:p>
        </w:tc>
        <w:tc>
          <w:tcPr>
            <w:tcW w:w="1350" w:type="dxa"/>
            <w:vAlign w:val="center"/>
          </w:tcPr>
          <w:p w14:paraId="2F90AC2B" w14:textId="21598939" w:rsidR="0044376D" w:rsidRPr="0071705E" w:rsidRDefault="00CE55D9" w:rsidP="0044376D">
            <w:pPr>
              <w:ind w:left="-83" w:right="-79" w:firstLine="4"/>
              <w:jc w:val="center"/>
              <w:rPr>
                <w:rFonts w:cs="Times New Roman"/>
                <w:b/>
                <w:bCs/>
                <w:sz w:val="22"/>
                <w:szCs w:val="22"/>
              </w:rPr>
            </w:pPr>
            <w:r w:rsidRPr="0071705E">
              <w:rPr>
                <w:rFonts w:cs="Times New Roman"/>
                <w:bCs/>
                <w:sz w:val="22"/>
                <w:szCs w:val="22"/>
              </w:rPr>
              <w:t>2026</w:t>
            </w:r>
          </w:p>
        </w:tc>
        <w:tc>
          <w:tcPr>
            <w:tcW w:w="181" w:type="dxa"/>
            <w:vAlign w:val="center"/>
          </w:tcPr>
          <w:p w14:paraId="5C29A9A3" w14:textId="77777777" w:rsidR="0044376D" w:rsidRPr="0071705E" w:rsidRDefault="0044376D" w:rsidP="0044376D">
            <w:pPr>
              <w:ind w:left="-83" w:firstLine="4"/>
              <w:jc w:val="center"/>
              <w:rPr>
                <w:rFonts w:cs="Times New Roman"/>
                <w:b/>
                <w:bCs/>
                <w:sz w:val="22"/>
                <w:szCs w:val="22"/>
              </w:rPr>
            </w:pPr>
          </w:p>
        </w:tc>
        <w:tc>
          <w:tcPr>
            <w:tcW w:w="1259" w:type="dxa"/>
            <w:vAlign w:val="center"/>
          </w:tcPr>
          <w:p w14:paraId="455DBF03" w14:textId="7D9BB9D7" w:rsidR="0044376D" w:rsidRPr="0071705E" w:rsidRDefault="00CE55D9" w:rsidP="0044376D">
            <w:pPr>
              <w:ind w:left="-83" w:firstLine="4"/>
              <w:jc w:val="center"/>
              <w:rPr>
                <w:rFonts w:cs="Times New Roman"/>
                <w:b/>
                <w:bCs/>
                <w:sz w:val="22"/>
                <w:szCs w:val="22"/>
              </w:rPr>
            </w:pPr>
            <w:r w:rsidRPr="0071705E">
              <w:rPr>
                <w:rFonts w:cs="Times New Roman"/>
                <w:bCs/>
                <w:sz w:val="22"/>
                <w:szCs w:val="22"/>
              </w:rPr>
              <w:t>2025</w:t>
            </w:r>
          </w:p>
        </w:tc>
        <w:tc>
          <w:tcPr>
            <w:tcW w:w="180" w:type="dxa"/>
          </w:tcPr>
          <w:p w14:paraId="3875A60A" w14:textId="77777777" w:rsidR="0044376D" w:rsidRPr="0071705E" w:rsidRDefault="0044376D" w:rsidP="0044376D">
            <w:pPr>
              <w:ind w:left="-83" w:right="-79" w:firstLine="4"/>
              <w:jc w:val="center"/>
              <w:rPr>
                <w:rFonts w:cs="Times New Roman"/>
                <w:b/>
                <w:bCs/>
                <w:sz w:val="22"/>
                <w:szCs w:val="22"/>
              </w:rPr>
            </w:pPr>
          </w:p>
        </w:tc>
        <w:tc>
          <w:tcPr>
            <w:tcW w:w="1350" w:type="dxa"/>
            <w:vAlign w:val="center"/>
          </w:tcPr>
          <w:p w14:paraId="146FA035" w14:textId="1CA9EEA2" w:rsidR="0044376D" w:rsidRPr="0071705E" w:rsidRDefault="00CE55D9" w:rsidP="0044376D">
            <w:pPr>
              <w:ind w:left="-83" w:right="-79" w:firstLine="4"/>
              <w:jc w:val="center"/>
              <w:rPr>
                <w:rFonts w:cs="Times New Roman"/>
                <w:b/>
                <w:bCs/>
                <w:sz w:val="22"/>
                <w:szCs w:val="22"/>
              </w:rPr>
            </w:pPr>
            <w:r w:rsidRPr="0071705E">
              <w:rPr>
                <w:rFonts w:cs="Times New Roman"/>
                <w:bCs/>
                <w:sz w:val="22"/>
                <w:szCs w:val="22"/>
              </w:rPr>
              <w:t>2026</w:t>
            </w:r>
          </w:p>
        </w:tc>
        <w:tc>
          <w:tcPr>
            <w:tcW w:w="180" w:type="dxa"/>
            <w:vAlign w:val="center"/>
          </w:tcPr>
          <w:p w14:paraId="1961CB2D" w14:textId="77777777" w:rsidR="0044376D" w:rsidRPr="0071705E" w:rsidRDefault="0044376D" w:rsidP="0044376D">
            <w:pPr>
              <w:jc w:val="center"/>
              <w:rPr>
                <w:rFonts w:cs="Times New Roman"/>
                <w:b/>
                <w:bCs/>
                <w:sz w:val="22"/>
                <w:szCs w:val="22"/>
              </w:rPr>
            </w:pPr>
          </w:p>
        </w:tc>
        <w:tc>
          <w:tcPr>
            <w:tcW w:w="1260" w:type="dxa"/>
            <w:vAlign w:val="center"/>
          </w:tcPr>
          <w:p w14:paraId="57BC407B" w14:textId="4E19C82C" w:rsidR="0044376D" w:rsidRPr="0071705E" w:rsidRDefault="00CE55D9" w:rsidP="0044376D">
            <w:pPr>
              <w:ind w:left="-83" w:right="-79" w:firstLine="4"/>
              <w:jc w:val="center"/>
              <w:rPr>
                <w:rFonts w:cs="Times New Roman"/>
                <w:b/>
                <w:bCs/>
                <w:sz w:val="22"/>
                <w:szCs w:val="22"/>
              </w:rPr>
            </w:pPr>
            <w:r w:rsidRPr="0071705E">
              <w:rPr>
                <w:rFonts w:cs="Times New Roman"/>
                <w:bCs/>
                <w:sz w:val="22"/>
                <w:szCs w:val="22"/>
              </w:rPr>
              <w:t>2025</w:t>
            </w:r>
          </w:p>
        </w:tc>
      </w:tr>
      <w:tr w:rsidR="0044376D" w:rsidRPr="0071705E" w14:paraId="10E50E24" w14:textId="77777777" w:rsidTr="00C86EF1">
        <w:trPr>
          <w:cantSplit/>
          <w:tblHeader/>
        </w:trPr>
        <w:tc>
          <w:tcPr>
            <w:tcW w:w="3779" w:type="dxa"/>
            <w:vAlign w:val="bottom"/>
          </w:tcPr>
          <w:p w14:paraId="6EEEF407" w14:textId="77777777" w:rsidR="0044376D" w:rsidRPr="0071705E" w:rsidRDefault="0044376D" w:rsidP="0044376D">
            <w:pPr>
              <w:ind w:left="188" w:hanging="174"/>
              <w:rPr>
                <w:rFonts w:cs="Times New Roman"/>
                <w:b/>
                <w:bCs/>
                <w:i/>
                <w:iCs/>
                <w:sz w:val="22"/>
                <w:szCs w:val="22"/>
              </w:rPr>
            </w:pPr>
          </w:p>
        </w:tc>
        <w:tc>
          <w:tcPr>
            <w:tcW w:w="5760" w:type="dxa"/>
            <w:gridSpan w:val="7"/>
            <w:vAlign w:val="bottom"/>
          </w:tcPr>
          <w:p w14:paraId="601496AB" w14:textId="76269D5E" w:rsidR="0044376D" w:rsidRPr="0071705E" w:rsidRDefault="00E83EFC" w:rsidP="0044376D">
            <w:pPr>
              <w:ind w:left="-83" w:right="-79" w:firstLine="4"/>
              <w:jc w:val="center"/>
              <w:rPr>
                <w:rFonts w:cs="Times New Roman"/>
                <w:bCs/>
                <w:i/>
                <w:iCs/>
                <w:sz w:val="22"/>
                <w:szCs w:val="22"/>
              </w:rPr>
            </w:pPr>
            <w:r w:rsidRPr="0071705E">
              <w:rPr>
                <w:rFonts w:cs="Times New Roman"/>
                <w:i/>
                <w:iCs/>
                <w:sz w:val="22"/>
                <w:szCs w:val="24"/>
              </w:rPr>
              <w:t>(in thousand Baht)</w:t>
            </w:r>
          </w:p>
        </w:tc>
      </w:tr>
      <w:tr w:rsidR="00616C78" w:rsidRPr="0071705E" w14:paraId="3D5BE484" w14:textId="77777777" w:rsidTr="00937896">
        <w:trPr>
          <w:cantSplit/>
        </w:trPr>
        <w:tc>
          <w:tcPr>
            <w:tcW w:w="3779" w:type="dxa"/>
          </w:tcPr>
          <w:p w14:paraId="3E5C43C2" w14:textId="3EF68336" w:rsidR="00616C78" w:rsidRPr="0071705E" w:rsidRDefault="00616C78" w:rsidP="00616C78">
            <w:pPr>
              <w:spacing w:line="240" w:lineRule="exact"/>
              <w:ind w:left="195" w:hanging="195"/>
              <w:rPr>
                <w:rFonts w:cs="Times New Roman"/>
                <w:sz w:val="22"/>
                <w:szCs w:val="22"/>
              </w:rPr>
            </w:pPr>
            <w:r w:rsidRPr="0071705E">
              <w:rPr>
                <w:rFonts w:cs="Times New Roman"/>
                <w:sz w:val="22"/>
                <w:szCs w:val="22"/>
              </w:rPr>
              <w:t>Real estate under development</w:t>
            </w:r>
          </w:p>
        </w:tc>
        <w:tc>
          <w:tcPr>
            <w:tcW w:w="1350" w:type="dxa"/>
          </w:tcPr>
          <w:p w14:paraId="74A04AA8" w14:textId="53C76A2C" w:rsidR="00616C78" w:rsidRPr="0071705E" w:rsidRDefault="00CE55D9" w:rsidP="008C3771">
            <w:pPr>
              <w:tabs>
                <w:tab w:val="decimal" w:pos="1005"/>
              </w:tabs>
              <w:spacing w:line="240" w:lineRule="atLeast"/>
              <w:ind w:right="-80"/>
              <w:rPr>
                <w:sz w:val="22"/>
                <w:szCs w:val="22"/>
                <w:cs/>
              </w:rPr>
            </w:pPr>
            <w:r w:rsidRPr="0071705E">
              <w:rPr>
                <w:sz w:val="22"/>
                <w:szCs w:val="22"/>
              </w:rPr>
              <w:t>361</w:t>
            </w:r>
            <w:r w:rsidR="00C45647" w:rsidRPr="0071705E">
              <w:rPr>
                <w:sz w:val="22"/>
                <w:szCs w:val="22"/>
              </w:rPr>
              <w:t>,</w:t>
            </w:r>
            <w:r w:rsidRPr="0071705E">
              <w:rPr>
                <w:sz w:val="22"/>
                <w:szCs w:val="22"/>
              </w:rPr>
              <w:t>610</w:t>
            </w:r>
          </w:p>
        </w:tc>
        <w:tc>
          <w:tcPr>
            <w:tcW w:w="181" w:type="dxa"/>
          </w:tcPr>
          <w:p w14:paraId="445CFF6C" w14:textId="77777777" w:rsidR="00616C78" w:rsidRPr="0071705E" w:rsidRDefault="00616C78" w:rsidP="00616C78">
            <w:pPr>
              <w:tabs>
                <w:tab w:val="decimal" w:pos="731"/>
              </w:tabs>
              <w:spacing w:line="240" w:lineRule="exact"/>
              <w:ind w:left="-83" w:right="11" w:firstLine="4"/>
              <w:rPr>
                <w:rFonts w:cs="Times New Roman"/>
                <w:sz w:val="22"/>
                <w:szCs w:val="22"/>
              </w:rPr>
            </w:pPr>
          </w:p>
        </w:tc>
        <w:tc>
          <w:tcPr>
            <w:tcW w:w="1259" w:type="dxa"/>
          </w:tcPr>
          <w:p w14:paraId="3EBFBDC2" w14:textId="38BAFBEF" w:rsidR="00616C78" w:rsidRPr="0071705E" w:rsidRDefault="00CE55D9" w:rsidP="00616C78">
            <w:pPr>
              <w:tabs>
                <w:tab w:val="decimal" w:pos="998"/>
              </w:tabs>
              <w:spacing w:line="240" w:lineRule="atLeast"/>
              <w:ind w:right="-80"/>
              <w:rPr>
                <w:sz w:val="22"/>
                <w:szCs w:val="22"/>
              </w:rPr>
            </w:pPr>
            <w:r w:rsidRPr="0071705E">
              <w:rPr>
                <w:sz w:val="22"/>
                <w:szCs w:val="22"/>
              </w:rPr>
              <w:t>494</w:t>
            </w:r>
            <w:r w:rsidR="00616C78" w:rsidRPr="0071705E">
              <w:rPr>
                <w:sz w:val="22"/>
                <w:szCs w:val="22"/>
              </w:rPr>
              <w:t>,</w:t>
            </w:r>
            <w:r w:rsidRPr="0071705E">
              <w:rPr>
                <w:sz w:val="22"/>
                <w:szCs w:val="22"/>
              </w:rPr>
              <w:t>284</w:t>
            </w:r>
          </w:p>
        </w:tc>
        <w:tc>
          <w:tcPr>
            <w:tcW w:w="180" w:type="dxa"/>
          </w:tcPr>
          <w:p w14:paraId="5CDF880D" w14:textId="77777777" w:rsidR="00616C78" w:rsidRPr="0071705E" w:rsidRDefault="00616C78" w:rsidP="00616C78">
            <w:pPr>
              <w:tabs>
                <w:tab w:val="decimal" w:pos="731"/>
              </w:tabs>
              <w:spacing w:line="240" w:lineRule="exact"/>
              <w:ind w:left="-79" w:right="-72"/>
              <w:rPr>
                <w:rFonts w:cs="Times New Roman"/>
                <w:sz w:val="22"/>
                <w:szCs w:val="22"/>
              </w:rPr>
            </w:pPr>
          </w:p>
        </w:tc>
        <w:tc>
          <w:tcPr>
            <w:tcW w:w="1350" w:type="dxa"/>
          </w:tcPr>
          <w:p w14:paraId="06734CFE" w14:textId="30B27016" w:rsidR="00616C78" w:rsidRPr="0071705E" w:rsidRDefault="00CE55D9" w:rsidP="007A7A12">
            <w:pPr>
              <w:tabs>
                <w:tab w:val="decimal" w:pos="1088"/>
              </w:tabs>
              <w:spacing w:line="240" w:lineRule="atLeast"/>
              <w:ind w:right="-80"/>
              <w:rPr>
                <w:sz w:val="22"/>
                <w:szCs w:val="22"/>
              </w:rPr>
            </w:pPr>
            <w:r w:rsidRPr="0071705E">
              <w:rPr>
                <w:sz w:val="22"/>
                <w:szCs w:val="22"/>
              </w:rPr>
              <w:t>19</w:t>
            </w:r>
            <w:r w:rsidR="009D0BFB" w:rsidRPr="0071705E">
              <w:rPr>
                <w:sz w:val="22"/>
                <w:szCs w:val="22"/>
              </w:rPr>
              <w:t>,</w:t>
            </w:r>
            <w:r w:rsidRPr="0071705E">
              <w:rPr>
                <w:sz w:val="22"/>
                <w:szCs w:val="22"/>
              </w:rPr>
              <w:t>975</w:t>
            </w:r>
          </w:p>
        </w:tc>
        <w:tc>
          <w:tcPr>
            <w:tcW w:w="180" w:type="dxa"/>
          </w:tcPr>
          <w:p w14:paraId="105D5FD4" w14:textId="77777777" w:rsidR="00616C78" w:rsidRPr="0071705E" w:rsidRDefault="00616C78" w:rsidP="00616C78">
            <w:pPr>
              <w:spacing w:line="240" w:lineRule="exact"/>
              <w:rPr>
                <w:rFonts w:cs="Times New Roman"/>
                <w:sz w:val="22"/>
                <w:szCs w:val="22"/>
              </w:rPr>
            </w:pPr>
          </w:p>
        </w:tc>
        <w:tc>
          <w:tcPr>
            <w:tcW w:w="1260" w:type="dxa"/>
          </w:tcPr>
          <w:p w14:paraId="6931FA4A" w14:textId="5DC26484" w:rsidR="00616C78" w:rsidRPr="0071705E" w:rsidRDefault="00CE55D9" w:rsidP="00616C78">
            <w:pPr>
              <w:tabs>
                <w:tab w:val="decimal" w:pos="990"/>
              </w:tabs>
              <w:spacing w:line="240" w:lineRule="atLeast"/>
              <w:ind w:right="-80"/>
              <w:rPr>
                <w:sz w:val="22"/>
                <w:szCs w:val="22"/>
              </w:rPr>
            </w:pPr>
            <w:r w:rsidRPr="0071705E">
              <w:rPr>
                <w:sz w:val="22"/>
                <w:szCs w:val="22"/>
              </w:rPr>
              <w:t>19</w:t>
            </w:r>
            <w:r w:rsidR="00616C78" w:rsidRPr="0071705E">
              <w:rPr>
                <w:sz w:val="22"/>
                <w:szCs w:val="22"/>
              </w:rPr>
              <w:t>,</w:t>
            </w:r>
            <w:r w:rsidRPr="0071705E">
              <w:rPr>
                <w:sz w:val="22"/>
                <w:szCs w:val="22"/>
              </w:rPr>
              <w:t>418</w:t>
            </w:r>
          </w:p>
        </w:tc>
      </w:tr>
      <w:tr w:rsidR="00616C78" w:rsidRPr="0071705E" w14:paraId="1C232838" w14:textId="77777777" w:rsidTr="00937896">
        <w:trPr>
          <w:cantSplit/>
        </w:trPr>
        <w:tc>
          <w:tcPr>
            <w:tcW w:w="3779" w:type="dxa"/>
          </w:tcPr>
          <w:p w14:paraId="095A6A8E" w14:textId="7E886064" w:rsidR="00616C78" w:rsidRPr="0071705E" w:rsidRDefault="00616C78" w:rsidP="00616C78">
            <w:pPr>
              <w:spacing w:line="240" w:lineRule="exact"/>
              <w:rPr>
                <w:rFonts w:cs="Times New Roman"/>
                <w:sz w:val="22"/>
                <w:szCs w:val="22"/>
              </w:rPr>
            </w:pPr>
            <w:r w:rsidRPr="0071705E">
              <w:rPr>
                <w:rFonts w:cs="Times New Roman"/>
                <w:sz w:val="22"/>
                <w:szCs w:val="22"/>
              </w:rPr>
              <w:t>Developed real estates</w:t>
            </w:r>
          </w:p>
        </w:tc>
        <w:tc>
          <w:tcPr>
            <w:tcW w:w="1350" w:type="dxa"/>
          </w:tcPr>
          <w:p w14:paraId="6CB691D0" w14:textId="0D7126A0" w:rsidR="00616C78" w:rsidRPr="0071705E" w:rsidRDefault="00CE55D9" w:rsidP="008C3771">
            <w:pPr>
              <w:tabs>
                <w:tab w:val="decimal" w:pos="1005"/>
              </w:tabs>
              <w:spacing w:line="240" w:lineRule="atLeast"/>
              <w:ind w:right="-80"/>
              <w:rPr>
                <w:sz w:val="22"/>
                <w:szCs w:val="22"/>
              </w:rPr>
            </w:pPr>
            <w:r w:rsidRPr="0071705E">
              <w:rPr>
                <w:sz w:val="22"/>
                <w:szCs w:val="22"/>
              </w:rPr>
              <w:t>244</w:t>
            </w:r>
            <w:r w:rsidR="009D0BFB" w:rsidRPr="0071705E">
              <w:rPr>
                <w:sz w:val="22"/>
                <w:szCs w:val="22"/>
              </w:rPr>
              <w:t>,</w:t>
            </w:r>
            <w:r w:rsidRPr="0071705E">
              <w:rPr>
                <w:sz w:val="22"/>
                <w:szCs w:val="22"/>
              </w:rPr>
              <w:t>924</w:t>
            </w:r>
          </w:p>
        </w:tc>
        <w:tc>
          <w:tcPr>
            <w:tcW w:w="181" w:type="dxa"/>
          </w:tcPr>
          <w:p w14:paraId="3304DCAA" w14:textId="77777777" w:rsidR="00616C78" w:rsidRPr="0071705E" w:rsidRDefault="00616C78" w:rsidP="00616C78">
            <w:pPr>
              <w:tabs>
                <w:tab w:val="decimal" w:pos="731"/>
              </w:tabs>
              <w:spacing w:line="240" w:lineRule="exact"/>
              <w:ind w:left="-83" w:right="11" w:firstLine="4"/>
              <w:rPr>
                <w:rFonts w:cs="Times New Roman"/>
                <w:sz w:val="22"/>
                <w:szCs w:val="22"/>
              </w:rPr>
            </w:pPr>
          </w:p>
        </w:tc>
        <w:tc>
          <w:tcPr>
            <w:tcW w:w="1259" w:type="dxa"/>
          </w:tcPr>
          <w:p w14:paraId="5C922239" w14:textId="5B5145DF" w:rsidR="00616C78" w:rsidRPr="0071705E" w:rsidRDefault="00CE55D9" w:rsidP="00616C78">
            <w:pPr>
              <w:tabs>
                <w:tab w:val="decimal" w:pos="998"/>
              </w:tabs>
              <w:spacing w:line="240" w:lineRule="atLeast"/>
              <w:ind w:right="-80"/>
              <w:rPr>
                <w:sz w:val="22"/>
                <w:szCs w:val="22"/>
              </w:rPr>
            </w:pPr>
            <w:r w:rsidRPr="0071705E">
              <w:rPr>
                <w:sz w:val="22"/>
                <w:szCs w:val="22"/>
              </w:rPr>
              <w:t>8</w:t>
            </w:r>
            <w:r w:rsidRPr="0071705E">
              <w:rPr>
                <w:rFonts w:cstheme="minorBidi"/>
                <w:sz w:val="22"/>
                <w:szCs w:val="22"/>
              </w:rPr>
              <w:t>6</w:t>
            </w:r>
            <w:r w:rsidR="00616C78" w:rsidRPr="0071705E">
              <w:rPr>
                <w:sz w:val="22"/>
                <w:szCs w:val="22"/>
              </w:rPr>
              <w:t>,</w:t>
            </w:r>
            <w:r w:rsidRPr="0071705E">
              <w:rPr>
                <w:sz w:val="22"/>
                <w:szCs w:val="22"/>
              </w:rPr>
              <w:t>982</w:t>
            </w:r>
          </w:p>
        </w:tc>
        <w:tc>
          <w:tcPr>
            <w:tcW w:w="180" w:type="dxa"/>
          </w:tcPr>
          <w:p w14:paraId="6D37D4F2" w14:textId="77777777" w:rsidR="00616C78" w:rsidRPr="0071705E" w:rsidRDefault="00616C78" w:rsidP="00616C78">
            <w:pPr>
              <w:tabs>
                <w:tab w:val="decimal" w:pos="731"/>
              </w:tabs>
              <w:spacing w:line="240" w:lineRule="exact"/>
              <w:ind w:left="-79" w:right="-72"/>
              <w:rPr>
                <w:rFonts w:cs="Times New Roman"/>
                <w:sz w:val="22"/>
                <w:szCs w:val="22"/>
              </w:rPr>
            </w:pPr>
          </w:p>
        </w:tc>
        <w:tc>
          <w:tcPr>
            <w:tcW w:w="1350" w:type="dxa"/>
          </w:tcPr>
          <w:p w14:paraId="11F14BDE" w14:textId="4773260A" w:rsidR="00616C78" w:rsidRPr="0071705E" w:rsidRDefault="00CE55D9" w:rsidP="007A7A12">
            <w:pPr>
              <w:tabs>
                <w:tab w:val="decimal" w:pos="1088"/>
              </w:tabs>
              <w:spacing w:line="240" w:lineRule="atLeast"/>
              <w:ind w:right="-80"/>
              <w:rPr>
                <w:sz w:val="22"/>
                <w:szCs w:val="22"/>
              </w:rPr>
            </w:pPr>
            <w:r w:rsidRPr="0071705E">
              <w:rPr>
                <w:sz w:val="22"/>
                <w:szCs w:val="22"/>
              </w:rPr>
              <w:t>55</w:t>
            </w:r>
            <w:r w:rsidR="009D0BFB" w:rsidRPr="0071705E">
              <w:rPr>
                <w:sz w:val="22"/>
                <w:szCs w:val="22"/>
              </w:rPr>
              <w:t>,</w:t>
            </w:r>
            <w:r w:rsidRPr="0071705E">
              <w:rPr>
                <w:sz w:val="22"/>
                <w:szCs w:val="22"/>
              </w:rPr>
              <w:t>043</w:t>
            </w:r>
          </w:p>
        </w:tc>
        <w:tc>
          <w:tcPr>
            <w:tcW w:w="180" w:type="dxa"/>
          </w:tcPr>
          <w:p w14:paraId="70F8322D" w14:textId="77777777" w:rsidR="00616C78" w:rsidRPr="0071705E" w:rsidRDefault="00616C78" w:rsidP="00616C78">
            <w:pPr>
              <w:spacing w:line="240" w:lineRule="exact"/>
              <w:rPr>
                <w:rFonts w:cs="Times New Roman"/>
                <w:sz w:val="22"/>
                <w:szCs w:val="22"/>
              </w:rPr>
            </w:pPr>
          </w:p>
        </w:tc>
        <w:tc>
          <w:tcPr>
            <w:tcW w:w="1260" w:type="dxa"/>
          </w:tcPr>
          <w:p w14:paraId="7CA9E0D4" w14:textId="5E9EC7F0" w:rsidR="00616C78" w:rsidRPr="0071705E" w:rsidRDefault="00CE55D9" w:rsidP="00616C78">
            <w:pPr>
              <w:tabs>
                <w:tab w:val="decimal" w:pos="990"/>
              </w:tabs>
              <w:spacing w:line="240" w:lineRule="atLeast"/>
              <w:ind w:right="-80"/>
              <w:rPr>
                <w:sz w:val="22"/>
                <w:szCs w:val="22"/>
              </w:rPr>
            </w:pPr>
            <w:r w:rsidRPr="0071705E">
              <w:rPr>
                <w:sz w:val="22"/>
                <w:szCs w:val="22"/>
              </w:rPr>
              <w:t>54</w:t>
            </w:r>
            <w:r w:rsidR="00616C78" w:rsidRPr="0071705E">
              <w:rPr>
                <w:sz w:val="22"/>
                <w:szCs w:val="22"/>
              </w:rPr>
              <w:t>,</w:t>
            </w:r>
            <w:r w:rsidRPr="0071705E">
              <w:rPr>
                <w:sz w:val="22"/>
                <w:szCs w:val="22"/>
              </w:rPr>
              <w:t>266</w:t>
            </w:r>
          </w:p>
        </w:tc>
      </w:tr>
      <w:tr w:rsidR="00616C78" w:rsidRPr="0071705E" w14:paraId="0368F51E" w14:textId="77777777" w:rsidTr="00937896">
        <w:trPr>
          <w:cantSplit/>
        </w:trPr>
        <w:tc>
          <w:tcPr>
            <w:tcW w:w="3779" w:type="dxa"/>
          </w:tcPr>
          <w:p w14:paraId="273AC4E2" w14:textId="3ECD95C2" w:rsidR="00616C78" w:rsidRPr="0071705E" w:rsidRDefault="00616C78" w:rsidP="00616C78">
            <w:pPr>
              <w:spacing w:line="240" w:lineRule="exact"/>
              <w:rPr>
                <w:rFonts w:cs="Times New Roman"/>
                <w:b/>
                <w:bCs/>
                <w:sz w:val="22"/>
                <w:szCs w:val="22"/>
              </w:rPr>
            </w:pPr>
            <w:r w:rsidRPr="0071705E">
              <w:rPr>
                <w:rFonts w:cs="Times New Roman"/>
                <w:b/>
                <w:bCs/>
                <w:sz w:val="22"/>
                <w:szCs w:val="22"/>
              </w:rPr>
              <w:t>Total</w:t>
            </w:r>
          </w:p>
        </w:tc>
        <w:tc>
          <w:tcPr>
            <w:tcW w:w="1350" w:type="dxa"/>
            <w:tcBorders>
              <w:top w:val="single" w:sz="4" w:space="0" w:color="auto"/>
            </w:tcBorders>
          </w:tcPr>
          <w:p w14:paraId="149FD8E9" w14:textId="0D3095AD" w:rsidR="00616C78" w:rsidRPr="0071705E" w:rsidRDefault="00CE55D9" w:rsidP="008C3771">
            <w:pPr>
              <w:tabs>
                <w:tab w:val="decimal" w:pos="1005"/>
              </w:tabs>
              <w:spacing w:line="240" w:lineRule="atLeast"/>
              <w:ind w:right="-80"/>
              <w:rPr>
                <w:b/>
                <w:bCs/>
                <w:sz w:val="22"/>
                <w:szCs w:val="22"/>
              </w:rPr>
            </w:pPr>
            <w:r w:rsidRPr="0071705E">
              <w:rPr>
                <w:b/>
                <w:bCs/>
                <w:sz w:val="22"/>
                <w:szCs w:val="22"/>
              </w:rPr>
              <w:t>606</w:t>
            </w:r>
            <w:r w:rsidR="009D0BFB" w:rsidRPr="0071705E">
              <w:rPr>
                <w:b/>
                <w:bCs/>
                <w:sz w:val="22"/>
                <w:szCs w:val="22"/>
              </w:rPr>
              <w:t>,</w:t>
            </w:r>
            <w:r w:rsidRPr="0071705E">
              <w:rPr>
                <w:b/>
                <w:bCs/>
                <w:sz w:val="22"/>
                <w:szCs w:val="22"/>
              </w:rPr>
              <w:t>534</w:t>
            </w:r>
          </w:p>
        </w:tc>
        <w:tc>
          <w:tcPr>
            <w:tcW w:w="181" w:type="dxa"/>
          </w:tcPr>
          <w:p w14:paraId="53512F12" w14:textId="77777777" w:rsidR="00616C78" w:rsidRPr="0071705E" w:rsidRDefault="00616C78" w:rsidP="00616C78">
            <w:pPr>
              <w:tabs>
                <w:tab w:val="decimal" w:pos="731"/>
              </w:tabs>
              <w:spacing w:line="240" w:lineRule="exact"/>
              <w:ind w:left="-83" w:right="11" w:firstLine="4"/>
              <w:rPr>
                <w:rFonts w:cs="Times New Roman"/>
                <w:sz w:val="22"/>
                <w:szCs w:val="22"/>
              </w:rPr>
            </w:pPr>
          </w:p>
        </w:tc>
        <w:tc>
          <w:tcPr>
            <w:tcW w:w="1259" w:type="dxa"/>
            <w:tcBorders>
              <w:top w:val="single" w:sz="4" w:space="0" w:color="auto"/>
            </w:tcBorders>
          </w:tcPr>
          <w:p w14:paraId="6C87A9DE" w14:textId="56C9B2F6" w:rsidR="00616C78" w:rsidRPr="0071705E" w:rsidRDefault="00CE55D9" w:rsidP="00616C78">
            <w:pPr>
              <w:tabs>
                <w:tab w:val="decimal" w:pos="998"/>
              </w:tabs>
              <w:spacing w:line="240" w:lineRule="atLeast"/>
              <w:ind w:right="-80"/>
              <w:rPr>
                <w:sz w:val="22"/>
                <w:szCs w:val="22"/>
              </w:rPr>
            </w:pPr>
            <w:r w:rsidRPr="0071705E">
              <w:rPr>
                <w:b/>
                <w:bCs/>
                <w:sz w:val="22"/>
                <w:szCs w:val="22"/>
              </w:rPr>
              <w:t>581</w:t>
            </w:r>
            <w:r w:rsidR="00616C78" w:rsidRPr="0071705E">
              <w:rPr>
                <w:b/>
                <w:bCs/>
                <w:sz w:val="22"/>
                <w:szCs w:val="22"/>
              </w:rPr>
              <w:t>,</w:t>
            </w:r>
            <w:r w:rsidRPr="0071705E">
              <w:rPr>
                <w:b/>
                <w:bCs/>
                <w:sz w:val="22"/>
                <w:szCs w:val="22"/>
              </w:rPr>
              <w:t>266</w:t>
            </w:r>
          </w:p>
        </w:tc>
        <w:tc>
          <w:tcPr>
            <w:tcW w:w="180" w:type="dxa"/>
          </w:tcPr>
          <w:p w14:paraId="2B8C8BCE" w14:textId="77777777" w:rsidR="00616C78" w:rsidRPr="0071705E" w:rsidRDefault="00616C78" w:rsidP="00616C78">
            <w:pPr>
              <w:tabs>
                <w:tab w:val="decimal" w:pos="731"/>
              </w:tabs>
              <w:spacing w:line="240" w:lineRule="exact"/>
              <w:ind w:left="-79" w:right="-72"/>
              <w:rPr>
                <w:rFonts w:cs="Times New Roman"/>
                <w:sz w:val="22"/>
                <w:szCs w:val="22"/>
              </w:rPr>
            </w:pPr>
          </w:p>
        </w:tc>
        <w:tc>
          <w:tcPr>
            <w:tcW w:w="1350" w:type="dxa"/>
            <w:tcBorders>
              <w:top w:val="single" w:sz="4" w:space="0" w:color="auto"/>
            </w:tcBorders>
          </w:tcPr>
          <w:p w14:paraId="49DC35E0" w14:textId="3A81E3FE" w:rsidR="00616C78" w:rsidRPr="0071705E" w:rsidRDefault="00CE55D9" w:rsidP="007A7A12">
            <w:pPr>
              <w:tabs>
                <w:tab w:val="decimal" w:pos="1088"/>
              </w:tabs>
              <w:spacing w:line="240" w:lineRule="atLeast"/>
              <w:ind w:right="-80"/>
              <w:rPr>
                <w:b/>
                <w:bCs/>
                <w:sz w:val="22"/>
                <w:szCs w:val="22"/>
              </w:rPr>
            </w:pPr>
            <w:r w:rsidRPr="0071705E">
              <w:rPr>
                <w:b/>
                <w:bCs/>
                <w:sz w:val="22"/>
                <w:szCs w:val="22"/>
              </w:rPr>
              <w:t>75</w:t>
            </w:r>
            <w:r w:rsidR="009D0BFB" w:rsidRPr="0071705E">
              <w:rPr>
                <w:b/>
                <w:bCs/>
                <w:sz w:val="22"/>
                <w:szCs w:val="22"/>
              </w:rPr>
              <w:t>,</w:t>
            </w:r>
            <w:r w:rsidRPr="0071705E">
              <w:rPr>
                <w:b/>
                <w:bCs/>
                <w:sz w:val="22"/>
                <w:szCs w:val="22"/>
              </w:rPr>
              <w:t>018</w:t>
            </w:r>
          </w:p>
        </w:tc>
        <w:tc>
          <w:tcPr>
            <w:tcW w:w="180" w:type="dxa"/>
          </w:tcPr>
          <w:p w14:paraId="200BBCA0" w14:textId="77777777" w:rsidR="00616C78" w:rsidRPr="0071705E" w:rsidRDefault="00616C78" w:rsidP="00616C78">
            <w:pPr>
              <w:spacing w:line="240" w:lineRule="exact"/>
              <w:rPr>
                <w:rFonts w:cs="Times New Roman"/>
                <w:sz w:val="22"/>
                <w:szCs w:val="22"/>
              </w:rPr>
            </w:pPr>
          </w:p>
        </w:tc>
        <w:tc>
          <w:tcPr>
            <w:tcW w:w="1260" w:type="dxa"/>
            <w:tcBorders>
              <w:top w:val="single" w:sz="4" w:space="0" w:color="auto"/>
            </w:tcBorders>
          </w:tcPr>
          <w:p w14:paraId="7D500F54" w14:textId="3BA2356F" w:rsidR="00616C78" w:rsidRPr="0071705E" w:rsidRDefault="00CE55D9" w:rsidP="00616C78">
            <w:pPr>
              <w:tabs>
                <w:tab w:val="decimal" w:pos="990"/>
              </w:tabs>
              <w:spacing w:line="240" w:lineRule="atLeast"/>
              <w:ind w:right="-80"/>
              <w:rPr>
                <w:sz w:val="22"/>
                <w:szCs w:val="22"/>
              </w:rPr>
            </w:pPr>
            <w:r w:rsidRPr="0071705E">
              <w:rPr>
                <w:b/>
                <w:bCs/>
                <w:sz w:val="22"/>
                <w:szCs w:val="22"/>
              </w:rPr>
              <w:t>73</w:t>
            </w:r>
            <w:r w:rsidR="00616C78" w:rsidRPr="0071705E">
              <w:rPr>
                <w:b/>
                <w:bCs/>
                <w:sz w:val="22"/>
                <w:szCs w:val="22"/>
              </w:rPr>
              <w:t>,</w:t>
            </w:r>
            <w:r w:rsidRPr="0071705E">
              <w:rPr>
                <w:b/>
                <w:bCs/>
                <w:sz w:val="22"/>
                <w:szCs w:val="22"/>
              </w:rPr>
              <w:t>684</w:t>
            </w:r>
          </w:p>
        </w:tc>
      </w:tr>
      <w:tr w:rsidR="00616C78" w:rsidRPr="0071705E" w14:paraId="1C887000" w14:textId="77777777" w:rsidTr="00937896">
        <w:trPr>
          <w:cantSplit/>
        </w:trPr>
        <w:tc>
          <w:tcPr>
            <w:tcW w:w="3779" w:type="dxa"/>
          </w:tcPr>
          <w:p w14:paraId="6C902D14" w14:textId="384E59D8" w:rsidR="00616C78" w:rsidRPr="0071705E" w:rsidRDefault="00616C78" w:rsidP="00616C78">
            <w:pPr>
              <w:spacing w:line="240" w:lineRule="exact"/>
              <w:rPr>
                <w:rFonts w:cs="Times New Roman"/>
                <w:sz w:val="22"/>
                <w:szCs w:val="22"/>
              </w:rPr>
            </w:pPr>
            <w:r w:rsidRPr="0071705E">
              <w:rPr>
                <w:rFonts w:cs="Times New Roman"/>
                <w:i/>
                <w:iCs/>
                <w:sz w:val="22"/>
                <w:szCs w:val="22"/>
              </w:rPr>
              <w:t>Less</w:t>
            </w:r>
            <w:r w:rsidRPr="0071705E">
              <w:rPr>
                <w:rFonts w:cs="Times New Roman"/>
                <w:sz w:val="22"/>
                <w:szCs w:val="22"/>
              </w:rPr>
              <w:t xml:space="preserve"> </w:t>
            </w:r>
            <w:r w:rsidRPr="0071705E">
              <w:rPr>
                <w:rFonts w:cs="Times New Roman"/>
                <w:bCs/>
                <w:sz w:val="22"/>
                <w:szCs w:val="22"/>
              </w:rPr>
              <w:t>allowance for devaluation</w:t>
            </w:r>
          </w:p>
        </w:tc>
        <w:tc>
          <w:tcPr>
            <w:tcW w:w="1350" w:type="dxa"/>
            <w:tcBorders>
              <w:bottom w:val="single" w:sz="4" w:space="0" w:color="auto"/>
            </w:tcBorders>
          </w:tcPr>
          <w:p w14:paraId="721E4668" w14:textId="7E506937" w:rsidR="00616C78" w:rsidRPr="0071705E" w:rsidRDefault="009D0BFB" w:rsidP="00616C78">
            <w:pPr>
              <w:tabs>
                <w:tab w:val="decimal" w:pos="1005"/>
              </w:tabs>
              <w:spacing w:line="240" w:lineRule="atLeast"/>
              <w:ind w:right="15"/>
              <w:rPr>
                <w:sz w:val="22"/>
                <w:szCs w:val="22"/>
              </w:rPr>
            </w:pPr>
            <w:r w:rsidRPr="0071705E">
              <w:rPr>
                <w:sz w:val="22"/>
                <w:szCs w:val="22"/>
              </w:rPr>
              <w:t>(</w:t>
            </w:r>
            <w:r w:rsidR="00CE55D9" w:rsidRPr="0071705E">
              <w:rPr>
                <w:sz w:val="22"/>
                <w:szCs w:val="22"/>
              </w:rPr>
              <w:t>884</w:t>
            </w:r>
            <w:r w:rsidRPr="0071705E">
              <w:rPr>
                <w:sz w:val="22"/>
                <w:szCs w:val="22"/>
              </w:rPr>
              <w:t>)</w:t>
            </w:r>
          </w:p>
        </w:tc>
        <w:tc>
          <w:tcPr>
            <w:tcW w:w="181" w:type="dxa"/>
          </w:tcPr>
          <w:p w14:paraId="0E800496" w14:textId="77777777" w:rsidR="00616C78" w:rsidRPr="0071705E" w:rsidRDefault="00616C78" w:rsidP="00616C78">
            <w:pPr>
              <w:tabs>
                <w:tab w:val="decimal" w:pos="731"/>
              </w:tabs>
              <w:spacing w:line="240" w:lineRule="exact"/>
              <w:ind w:left="-83" w:right="11" w:firstLine="4"/>
              <w:rPr>
                <w:rFonts w:cs="Times New Roman"/>
                <w:sz w:val="22"/>
                <w:szCs w:val="22"/>
              </w:rPr>
            </w:pPr>
          </w:p>
        </w:tc>
        <w:tc>
          <w:tcPr>
            <w:tcW w:w="1259" w:type="dxa"/>
            <w:tcBorders>
              <w:bottom w:val="single" w:sz="4" w:space="0" w:color="auto"/>
            </w:tcBorders>
          </w:tcPr>
          <w:p w14:paraId="603CAB42" w14:textId="7AEBD2DA" w:rsidR="00616C78" w:rsidRPr="0071705E" w:rsidRDefault="00616C78" w:rsidP="00616C78">
            <w:pPr>
              <w:tabs>
                <w:tab w:val="decimal" w:pos="998"/>
              </w:tabs>
              <w:spacing w:line="240" w:lineRule="atLeast"/>
              <w:ind w:right="15"/>
              <w:rPr>
                <w:sz w:val="22"/>
                <w:szCs w:val="22"/>
              </w:rPr>
            </w:pPr>
            <w:r w:rsidRPr="0071705E">
              <w:rPr>
                <w:sz w:val="22"/>
                <w:szCs w:val="22"/>
              </w:rPr>
              <w:t>(</w:t>
            </w:r>
            <w:r w:rsidR="00CE55D9" w:rsidRPr="0071705E">
              <w:rPr>
                <w:sz w:val="22"/>
                <w:szCs w:val="22"/>
              </w:rPr>
              <w:t>884</w:t>
            </w:r>
            <w:r w:rsidRPr="0071705E">
              <w:rPr>
                <w:sz w:val="22"/>
                <w:szCs w:val="22"/>
              </w:rPr>
              <w:t>)</w:t>
            </w:r>
          </w:p>
        </w:tc>
        <w:tc>
          <w:tcPr>
            <w:tcW w:w="180" w:type="dxa"/>
          </w:tcPr>
          <w:p w14:paraId="1282E8BB" w14:textId="77777777" w:rsidR="00616C78" w:rsidRPr="0071705E" w:rsidRDefault="00616C78" w:rsidP="00616C78">
            <w:pPr>
              <w:tabs>
                <w:tab w:val="decimal" w:pos="731"/>
                <w:tab w:val="decimal" w:pos="1092"/>
              </w:tabs>
              <w:spacing w:line="240" w:lineRule="exact"/>
              <w:ind w:left="-79" w:right="-72"/>
              <w:rPr>
                <w:rFonts w:cs="Times New Roman"/>
                <w:sz w:val="22"/>
                <w:szCs w:val="22"/>
              </w:rPr>
            </w:pPr>
          </w:p>
        </w:tc>
        <w:tc>
          <w:tcPr>
            <w:tcW w:w="1350" w:type="dxa"/>
            <w:tcBorders>
              <w:bottom w:val="single" w:sz="4" w:space="0" w:color="auto"/>
            </w:tcBorders>
          </w:tcPr>
          <w:p w14:paraId="43271B09" w14:textId="53EDB88C" w:rsidR="00616C78" w:rsidRPr="0071705E" w:rsidRDefault="009D0BFB" w:rsidP="007A7A12">
            <w:pPr>
              <w:tabs>
                <w:tab w:val="decimal" w:pos="1088"/>
              </w:tabs>
              <w:spacing w:line="240" w:lineRule="atLeast"/>
              <w:ind w:right="-80"/>
              <w:rPr>
                <w:sz w:val="22"/>
                <w:szCs w:val="22"/>
              </w:rPr>
            </w:pPr>
            <w:r w:rsidRPr="0071705E">
              <w:rPr>
                <w:sz w:val="22"/>
                <w:szCs w:val="22"/>
              </w:rPr>
              <w:t>(</w:t>
            </w:r>
            <w:r w:rsidR="00CE55D9" w:rsidRPr="0071705E">
              <w:rPr>
                <w:sz w:val="22"/>
                <w:szCs w:val="22"/>
              </w:rPr>
              <w:t>884</w:t>
            </w:r>
            <w:r w:rsidRPr="0071705E">
              <w:rPr>
                <w:sz w:val="22"/>
                <w:szCs w:val="22"/>
              </w:rPr>
              <w:t>)</w:t>
            </w:r>
          </w:p>
        </w:tc>
        <w:tc>
          <w:tcPr>
            <w:tcW w:w="180" w:type="dxa"/>
          </w:tcPr>
          <w:p w14:paraId="4E44FE96" w14:textId="77777777" w:rsidR="00616C78" w:rsidRPr="0071705E" w:rsidRDefault="00616C78" w:rsidP="00616C78">
            <w:pPr>
              <w:spacing w:line="240" w:lineRule="exact"/>
              <w:rPr>
                <w:rFonts w:cs="Times New Roman"/>
                <w:sz w:val="22"/>
                <w:szCs w:val="22"/>
              </w:rPr>
            </w:pPr>
          </w:p>
        </w:tc>
        <w:tc>
          <w:tcPr>
            <w:tcW w:w="1260" w:type="dxa"/>
            <w:tcBorders>
              <w:bottom w:val="single" w:sz="4" w:space="0" w:color="auto"/>
            </w:tcBorders>
          </w:tcPr>
          <w:p w14:paraId="47E7A3EC" w14:textId="51AF34C6" w:rsidR="00616C78" w:rsidRPr="0071705E" w:rsidRDefault="00616C78" w:rsidP="00616C78">
            <w:pPr>
              <w:tabs>
                <w:tab w:val="decimal" w:pos="990"/>
              </w:tabs>
              <w:spacing w:line="240" w:lineRule="atLeast"/>
              <w:ind w:right="-80"/>
              <w:rPr>
                <w:sz w:val="22"/>
                <w:szCs w:val="22"/>
              </w:rPr>
            </w:pPr>
            <w:r w:rsidRPr="0071705E">
              <w:rPr>
                <w:sz w:val="22"/>
                <w:szCs w:val="22"/>
              </w:rPr>
              <w:t>(</w:t>
            </w:r>
            <w:r w:rsidR="00CE55D9" w:rsidRPr="0071705E">
              <w:rPr>
                <w:sz w:val="22"/>
                <w:szCs w:val="22"/>
              </w:rPr>
              <w:t>884</w:t>
            </w:r>
            <w:r w:rsidRPr="0071705E">
              <w:rPr>
                <w:sz w:val="22"/>
                <w:szCs w:val="22"/>
              </w:rPr>
              <w:t>)</w:t>
            </w:r>
          </w:p>
        </w:tc>
      </w:tr>
      <w:tr w:rsidR="00616C78" w:rsidRPr="0071705E" w14:paraId="3144C77D" w14:textId="77777777" w:rsidTr="00937896">
        <w:trPr>
          <w:cantSplit/>
        </w:trPr>
        <w:tc>
          <w:tcPr>
            <w:tcW w:w="3779" w:type="dxa"/>
          </w:tcPr>
          <w:p w14:paraId="393D6C9E" w14:textId="5525D918" w:rsidR="00616C78" w:rsidRPr="0071705E" w:rsidRDefault="00616C78" w:rsidP="00616C78">
            <w:pPr>
              <w:spacing w:line="240" w:lineRule="exact"/>
              <w:rPr>
                <w:rFonts w:cs="Times New Roman"/>
                <w:b/>
                <w:bCs/>
                <w:sz w:val="22"/>
                <w:szCs w:val="22"/>
              </w:rPr>
            </w:pPr>
            <w:r w:rsidRPr="0071705E">
              <w:rPr>
                <w:rFonts w:cs="Times New Roman"/>
                <w:b/>
                <w:bCs/>
                <w:sz w:val="22"/>
                <w:szCs w:val="22"/>
              </w:rPr>
              <w:t>Net</w:t>
            </w:r>
          </w:p>
        </w:tc>
        <w:tc>
          <w:tcPr>
            <w:tcW w:w="1350" w:type="dxa"/>
            <w:tcBorders>
              <w:top w:val="single" w:sz="4" w:space="0" w:color="auto"/>
              <w:bottom w:val="double" w:sz="4" w:space="0" w:color="auto"/>
            </w:tcBorders>
          </w:tcPr>
          <w:p w14:paraId="047CC138" w14:textId="696BB5DD" w:rsidR="00616C78" w:rsidRPr="0071705E" w:rsidRDefault="00CE55D9" w:rsidP="008C3771">
            <w:pPr>
              <w:tabs>
                <w:tab w:val="decimal" w:pos="1005"/>
              </w:tabs>
              <w:spacing w:line="240" w:lineRule="atLeast"/>
              <w:ind w:right="-80"/>
              <w:rPr>
                <w:b/>
                <w:bCs/>
                <w:sz w:val="22"/>
                <w:szCs w:val="22"/>
              </w:rPr>
            </w:pPr>
            <w:r w:rsidRPr="0071705E">
              <w:rPr>
                <w:b/>
                <w:bCs/>
                <w:sz w:val="22"/>
                <w:szCs w:val="22"/>
              </w:rPr>
              <w:t>605</w:t>
            </w:r>
            <w:r w:rsidR="009D0BFB" w:rsidRPr="0071705E">
              <w:rPr>
                <w:b/>
                <w:bCs/>
                <w:sz w:val="22"/>
                <w:szCs w:val="22"/>
              </w:rPr>
              <w:t>,</w:t>
            </w:r>
            <w:r w:rsidRPr="0071705E">
              <w:rPr>
                <w:b/>
                <w:bCs/>
                <w:sz w:val="22"/>
                <w:szCs w:val="22"/>
              </w:rPr>
              <w:t>650</w:t>
            </w:r>
          </w:p>
        </w:tc>
        <w:tc>
          <w:tcPr>
            <w:tcW w:w="181" w:type="dxa"/>
          </w:tcPr>
          <w:p w14:paraId="410D3053" w14:textId="77777777" w:rsidR="00616C78" w:rsidRPr="0071705E" w:rsidRDefault="00616C78" w:rsidP="00616C78">
            <w:pPr>
              <w:tabs>
                <w:tab w:val="decimal" w:pos="731"/>
              </w:tabs>
              <w:spacing w:line="240" w:lineRule="exact"/>
              <w:ind w:left="-83" w:right="11" w:firstLine="4"/>
              <w:rPr>
                <w:rFonts w:cs="Times New Roman"/>
                <w:b/>
                <w:bCs/>
                <w:sz w:val="22"/>
                <w:szCs w:val="22"/>
              </w:rPr>
            </w:pPr>
          </w:p>
        </w:tc>
        <w:tc>
          <w:tcPr>
            <w:tcW w:w="1259" w:type="dxa"/>
            <w:tcBorders>
              <w:top w:val="single" w:sz="4" w:space="0" w:color="auto"/>
              <w:bottom w:val="double" w:sz="4" w:space="0" w:color="auto"/>
            </w:tcBorders>
          </w:tcPr>
          <w:p w14:paraId="3203B5B9" w14:textId="329B1340" w:rsidR="00616C78" w:rsidRPr="0071705E" w:rsidRDefault="00CE55D9" w:rsidP="00616C78">
            <w:pPr>
              <w:tabs>
                <w:tab w:val="decimal" w:pos="996"/>
              </w:tabs>
              <w:spacing w:line="240" w:lineRule="atLeast"/>
              <w:ind w:right="-80"/>
              <w:rPr>
                <w:rFonts w:cs="Times New Roman"/>
                <w:b/>
                <w:bCs/>
                <w:sz w:val="22"/>
                <w:szCs w:val="22"/>
              </w:rPr>
            </w:pPr>
            <w:r w:rsidRPr="0071705E">
              <w:rPr>
                <w:b/>
                <w:bCs/>
                <w:sz w:val="22"/>
                <w:szCs w:val="22"/>
              </w:rPr>
              <w:t>580</w:t>
            </w:r>
            <w:r w:rsidR="00616C78" w:rsidRPr="0071705E">
              <w:rPr>
                <w:b/>
                <w:bCs/>
                <w:sz w:val="22"/>
                <w:szCs w:val="22"/>
              </w:rPr>
              <w:t>,</w:t>
            </w:r>
            <w:r w:rsidRPr="0071705E">
              <w:rPr>
                <w:b/>
                <w:bCs/>
                <w:sz w:val="22"/>
                <w:szCs w:val="22"/>
              </w:rPr>
              <w:t>382</w:t>
            </w:r>
          </w:p>
        </w:tc>
        <w:tc>
          <w:tcPr>
            <w:tcW w:w="180" w:type="dxa"/>
          </w:tcPr>
          <w:p w14:paraId="535F3E51" w14:textId="77777777" w:rsidR="00616C78" w:rsidRPr="0071705E" w:rsidRDefault="00616C78" w:rsidP="00616C78">
            <w:pPr>
              <w:tabs>
                <w:tab w:val="decimal" w:pos="731"/>
              </w:tabs>
              <w:spacing w:line="240" w:lineRule="exact"/>
              <w:ind w:left="-79" w:right="-72"/>
              <w:rPr>
                <w:rFonts w:cs="Times New Roman"/>
                <w:b/>
                <w:bCs/>
                <w:sz w:val="22"/>
                <w:szCs w:val="22"/>
              </w:rPr>
            </w:pPr>
          </w:p>
        </w:tc>
        <w:tc>
          <w:tcPr>
            <w:tcW w:w="1350" w:type="dxa"/>
            <w:tcBorders>
              <w:top w:val="single" w:sz="4" w:space="0" w:color="auto"/>
              <w:bottom w:val="double" w:sz="4" w:space="0" w:color="auto"/>
            </w:tcBorders>
          </w:tcPr>
          <w:p w14:paraId="07E6878A" w14:textId="7D0F2B6B" w:rsidR="00616C78" w:rsidRPr="0071705E" w:rsidRDefault="00CE55D9" w:rsidP="00616C78">
            <w:pPr>
              <w:spacing w:line="240" w:lineRule="atLeast"/>
              <w:ind w:right="102"/>
              <w:jc w:val="right"/>
              <w:rPr>
                <w:b/>
                <w:bCs/>
                <w:sz w:val="22"/>
                <w:szCs w:val="22"/>
              </w:rPr>
            </w:pPr>
            <w:r w:rsidRPr="0071705E">
              <w:rPr>
                <w:b/>
                <w:bCs/>
                <w:sz w:val="22"/>
                <w:szCs w:val="22"/>
              </w:rPr>
              <w:t>74</w:t>
            </w:r>
            <w:r w:rsidR="009D0BFB" w:rsidRPr="0071705E">
              <w:rPr>
                <w:b/>
                <w:bCs/>
                <w:sz w:val="22"/>
                <w:szCs w:val="22"/>
              </w:rPr>
              <w:t>,</w:t>
            </w:r>
            <w:r w:rsidRPr="0071705E">
              <w:rPr>
                <w:b/>
                <w:bCs/>
                <w:sz w:val="22"/>
                <w:szCs w:val="22"/>
              </w:rPr>
              <w:t>134</w:t>
            </w:r>
          </w:p>
        </w:tc>
        <w:tc>
          <w:tcPr>
            <w:tcW w:w="180" w:type="dxa"/>
          </w:tcPr>
          <w:p w14:paraId="31EA7201" w14:textId="77777777" w:rsidR="00616C78" w:rsidRPr="0071705E" w:rsidRDefault="00616C78" w:rsidP="00616C78">
            <w:pPr>
              <w:spacing w:line="240" w:lineRule="exact"/>
              <w:rPr>
                <w:rFonts w:cs="Times New Roman"/>
                <w:b/>
                <w:bCs/>
                <w:sz w:val="22"/>
                <w:szCs w:val="22"/>
              </w:rPr>
            </w:pPr>
          </w:p>
        </w:tc>
        <w:tc>
          <w:tcPr>
            <w:tcW w:w="1260" w:type="dxa"/>
            <w:tcBorders>
              <w:top w:val="single" w:sz="4" w:space="0" w:color="auto"/>
              <w:bottom w:val="double" w:sz="4" w:space="0" w:color="auto"/>
            </w:tcBorders>
          </w:tcPr>
          <w:p w14:paraId="0A246509" w14:textId="2C64806D" w:rsidR="00616C78" w:rsidRPr="0071705E" w:rsidRDefault="00CE55D9" w:rsidP="00616C78">
            <w:pPr>
              <w:tabs>
                <w:tab w:val="decimal" w:pos="990"/>
              </w:tabs>
              <w:spacing w:line="240" w:lineRule="atLeast"/>
              <w:ind w:right="-80"/>
              <w:rPr>
                <w:b/>
                <w:bCs/>
                <w:sz w:val="22"/>
                <w:szCs w:val="22"/>
              </w:rPr>
            </w:pPr>
            <w:r w:rsidRPr="0071705E">
              <w:rPr>
                <w:b/>
                <w:bCs/>
                <w:sz w:val="22"/>
                <w:szCs w:val="22"/>
              </w:rPr>
              <w:t>72</w:t>
            </w:r>
            <w:r w:rsidR="00616C78" w:rsidRPr="0071705E">
              <w:rPr>
                <w:b/>
                <w:bCs/>
                <w:sz w:val="22"/>
                <w:szCs w:val="22"/>
              </w:rPr>
              <w:t>,</w:t>
            </w:r>
            <w:r w:rsidRPr="0071705E">
              <w:rPr>
                <w:b/>
                <w:bCs/>
                <w:sz w:val="22"/>
                <w:szCs w:val="22"/>
              </w:rPr>
              <w:t>800</w:t>
            </w:r>
          </w:p>
        </w:tc>
      </w:tr>
      <w:tr w:rsidR="00616C78" w:rsidRPr="0071705E" w14:paraId="1020CC80" w14:textId="77777777" w:rsidTr="00937896">
        <w:trPr>
          <w:cantSplit/>
        </w:trPr>
        <w:tc>
          <w:tcPr>
            <w:tcW w:w="3779" w:type="dxa"/>
          </w:tcPr>
          <w:p w14:paraId="6C6C9DF9" w14:textId="34410C65" w:rsidR="00616C78" w:rsidRPr="0071705E" w:rsidRDefault="00616C78" w:rsidP="00616C78">
            <w:pPr>
              <w:spacing w:line="240" w:lineRule="exact"/>
              <w:rPr>
                <w:rFonts w:cs="Times New Roman"/>
                <w:b/>
                <w:bCs/>
                <w:sz w:val="22"/>
                <w:szCs w:val="22"/>
              </w:rPr>
            </w:pPr>
          </w:p>
        </w:tc>
        <w:tc>
          <w:tcPr>
            <w:tcW w:w="1350" w:type="dxa"/>
            <w:tcBorders>
              <w:top w:val="double" w:sz="4" w:space="0" w:color="auto"/>
            </w:tcBorders>
          </w:tcPr>
          <w:p w14:paraId="1DF54834" w14:textId="77777777" w:rsidR="00616C78" w:rsidRPr="0071705E" w:rsidRDefault="00616C78" w:rsidP="00616C78">
            <w:pPr>
              <w:tabs>
                <w:tab w:val="decimal" w:pos="465"/>
              </w:tabs>
              <w:spacing w:line="240" w:lineRule="exact"/>
              <w:ind w:left="-83" w:right="11" w:firstLine="4"/>
              <w:jc w:val="right"/>
              <w:rPr>
                <w:rFonts w:cs="Times New Roman"/>
                <w:b/>
                <w:bCs/>
                <w:sz w:val="22"/>
                <w:szCs w:val="22"/>
              </w:rPr>
            </w:pPr>
          </w:p>
        </w:tc>
        <w:tc>
          <w:tcPr>
            <w:tcW w:w="181" w:type="dxa"/>
          </w:tcPr>
          <w:p w14:paraId="65DFB859" w14:textId="77777777" w:rsidR="00616C78" w:rsidRPr="0071705E" w:rsidRDefault="00616C78" w:rsidP="00616C78">
            <w:pPr>
              <w:tabs>
                <w:tab w:val="decimal" w:pos="731"/>
              </w:tabs>
              <w:spacing w:line="240" w:lineRule="exact"/>
              <w:ind w:left="-83" w:right="11" w:firstLine="4"/>
              <w:rPr>
                <w:rFonts w:cs="Times New Roman"/>
                <w:b/>
                <w:bCs/>
                <w:sz w:val="22"/>
                <w:szCs w:val="22"/>
              </w:rPr>
            </w:pPr>
          </w:p>
        </w:tc>
        <w:tc>
          <w:tcPr>
            <w:tcW w:w="1259" w:type="dxa"/>
            <w:tcBorders>
              <w:top w:val="double" w:sz="4" w:space="0" w:color="auto"/>
            </w:tcBorders>
          </w:tcPr>
          <w:p w14:paraId="52B016C8" w14:textId="77777777" w:rsidR="00616C78" w:rsidRPr="0071705E" w:rsidRDefault="00616C78" w:rsidP="00616C78">
            <w:pPr>
              <w:tabs>
                <w:tab w:val="decimal" w:pos="731"/>
              </w:tabs>
              <w:spacing w:line="240" w:lineRule="exact"/>
              <w:ind w:left="-83" w:right="11" w:firstLine="4"/>
              <w:jc w:val="right"/>
              <w:rPr>
                <w:rFonts w:cs="Times New Roman"/>
                <w:b/>
                <w:bCs/>
                <w:sz w:val="22"/>
                <w:szCs w:val="22"/>
              </w:rPr>
            </w:pPr>
          </w:p>
        </w:tc>
        <w:tc>
          <w:tcPr>
            <w:tcW w:w="180" w:type="dxa"/>
          </w:tcPr>
          <w:p w14:paraId="4866D870" w14:textId="77777777" w:rsidR="00616C78" w:rsidRPr="0071705E" w:rsidRDefault="00616C78" w:rsidP="00616C78">
            <w:pPr>
              <w:tabs>
                <w:tab w:val="decimal" w:pos="731"/>
              </w:tabs>
              <w:spacing w:line="240" w:lineRule="exact"/>
              <w:ind w:left="-79" w:right="-72"/>
              <w:rPr>
                <w:rFonts w:cs="Times New Roman"/>
                <w:b/>
                <w:bCs/>
                <w:sz w:val="22"/>
                <w:szCs w:val="22"/>
              </w:rPr>
            </w:pPr>
          </w:p>
        </w:tc>
        <w:tc>
          <w:tcPr>
            <w:tcW w:w="1350" w:type="dxa"/>
            <w:tcBorders>
              <w:top w:val="double" w:sz="4" w:space="0" w:color="auto"/>
            </w:tcBorders>
          </w:tcPr>
          <w:p w14:paraId="2C8A1C1A" w14:textId="77777777" w:rsidR="00616C78" w:rsidRPr="0071705E" w:rsidRDefault="00616C78" w:rsidP="00616C78">
            <w:pPr>
              <w:tabs>
                <w:tab w:val="decimal" w:pos="701"/>
              </w:tabs>
              <w:spacing w:line="240" w:lineRule="exact"/>
              <w:ind w:left="-79" w:right="66"/>
              <w:jc w:val="right"/>
              <w:rPr>
                <w:rFonts w:cs="Times New Roman"/>
                <w:b/>
                <w:bCs/>
                <w:sz w:val="22"/>
                <w:szCs w:val="22"/>
              </w:rPr>
            </w:pPr>
          </w:p>
        </w:tc>
        <w:tc>
          <w:tcPr>
            <w:tcW w:w="180" w:type="dxa"/>
          </w:tcPr>
          <w:p w14:paraId="4964DC00" w14:textId="77777777" w:rsidR="00616C78" w:rsidRPr="0071705E" w:rsidRDefault="00616C78" w:rsidP="00616C78">
            <w:pPr>
              <w:spacing w:line="240" w:lineRule="exact"/>
              <w:rPr>
                <w:rFonts w:cs="Times New Roman"/>
                <w:b/>
                <w:bCs/>
                <w:sz w:val="22"/>
                <w:szCs w:val="22"/>
              </w:rPr>
            </w:pPr>
          </w:p>
        </w:tc>
        <w:tc>
          <w:tcPr>
            <w:tcW w:w="1260" w:type="dxa"/>
            <w:tcBorders>
              <w:top w:val="double" w:sz="4" w:space="0" w:color="auto"/>
            </w:tcBorders>
          </w:tcPr>
          <w:p w14:paraId="3D58BB93" w14:textId="77777777" w:rsidR="00616C78" w:rsidRPr="0071705E" w:rsidRDefault="00616C78" w:rsidP="00616C78">
            <w:pPr>
              <w:tabs>
                <w:tab w:val="decimal" w:pos="701"/>
              </w:tabs>
              <w:spacing w:line="240" w:lineRule="exact"/>
              <w:ind w:left="-79" w:right="66"/>
              <w:jc w:val="right"/>
              <w:rPr>
                <w:rFonts w:cs="Times New Roman"/>
                <w:b/>
                <w:bCs/>
                <w:sz w:val="22"/>
                <w:szCs w:val="22"/>
              </w:rPr>
            </w:pPr>
          </w:p>
        </w:tc>
      </w:tr>
      <w:tr w:rsidR="00616C78" w:rsidRPr="0071705E" w14:paraId="4E06B6D8" w14:textId="77777777" w:rsidTr="00937896">
        <w:trPr>
          <w:cantSplit/>
        </w:trPr>
        <w:tc>
          <w:tcPr>
            <w:tcW w:w="3779" w:type="dxa"/>
          </w:tcPr>
          <w:p w14:paraId="08ADF1E9" w14:textId="1C15D735" w:rsidR="00616C78" w:rsidRPr="0071705E" w:rsidRDefault="00616C78" w:rsidP="00616C78">
            <w:pPr>
              <w:spacing w:line="240" w:lineRule="exact"/>
              <w:rPr>
                <w:rFonts w:cs="Times New Roman"/>
                <w:sz w:val="22"/>
                <w:szCs w:val="22"/>
              </w:rPr>
            </w:pPr>
            <w:r w:rsidRPr="0071705E">
              <w:rPr>
                <w:rFonts w:cs="Times New Roman"/>
                <w:sz w:val="22"/>
                <w:szCs w:val="22"/>
              </w:rPr>
              <w:t xml:space="preserve">Finance cost </w:t>
            </w:r>
            <w:proofErr w:type="spellStart"/>
            <w:r w:rsidRPr="0071705E">
              <w:rPr>
                <w:rFonts w:cs="Times New Roman"/>
                <w:sz w:val="22"/>
                <w:szCs w:val="22"/>
              </w:rPr>
              <w:t>capitalised</w:t>
            </w:r>
            <w:proofErr w:type="spellEnd"/>
            <w:r w:rsidRPr="0071705E">
              <w:rPr>
                <w:rFonts w:cs="Times New Roman"/>
                <w:sz w:val="22"/>
                <w:szCs w:val="22"/>
              </w:rPr>
              <w:t xml:space="preserve"> in real estate</w:t>
            </w:r>
          </w:p>
          <w:p w14:paraId="40DC3691" w14:textId="238B7691" w:rsidR="00616C78" w:rsidRPr="0071705E" w:rsidRDefault="00616C78" w:rsidP="00616C78">
            <w:pPr>
              <w:tabs>
                <w:tab w:val="left" w:pos="188"/>
                <w:tab w:val="left" w:pos="230"/>
                <w:tab w:val="left" w:pos="350"/>
              </w:tabs>
              <w:spacing w:line="240" w:lineRule="exact"/>
              <w:ind w:left="186" w:firstLine="2"/>
              <w:rPr>
                <w:sz w:val="22"/>
                <w:szCs w:val="28"/>
              </w:rPr>
            </w:pPr>
            <w:r w:rsidRPr="0071705E">
              <w:rPr>
                <w:rFonts w:cs="Times New Roman"/>
                <w:sz w:val="22"/>
                <w:szCs w:val="22"/>
              </w:rPr>
              <w:t xml:space="preserve">development for </w:t>
            </w:r>
            <w:proofErr w:type="gramStart"/>
            <w:r w:rsidRPr="0071705E">
              <w:rPr>
                <w:rFonts w:cs="Times New Roman"/>
                <w:sz w:val="22"/>
                <w:szCs w:val="22"/>
              </w:rPr>
              <w:t>sale</w:t>
            </w:r>
            <w:proofErr w:type="gramEnd"/>
            <w:r w:rsidRPr="0071705E">
              <w:rPr>
                <w:rFonts w:cs="Times New Roman"/>
                <w:sz w:val="22"/>
                <w:szCs w:val="22"/>
              </w:rPr>
              <w:t xml:space="preserve"> during the </w:t>
            </w:r>
            <w:r w:rsidRPr="0071705E">
              <w:rPr>
                <w:sz w:val="22"/>
                <w:szCs w:val="28"/>
              </w:rPr>
              <w:t>period/</w:t>
            </w:r>
            <w:r w:rsidRPr="0071705E">
              <w:rPr>
                <w:rFonts w:cs="Times New Roman"/>
                <w:sz w:val="22"/>
                <w:szCs w:val="22"/>
              </w:rPr>
              <w:t>year</w:t>
            </w:r>
          </w:p>
        </w:tc>
        <w:tc>
          <w:tcPr>
            <w:tcW w:w="1350" w:type="dxa"/>
            <w:tcBorders>
              <w:bottom w:val="double" w:sz="4" w:space="0" w:color="auto"/>
            </w:tcBorders>
            <w:vAlign w:val="bottom"/>
          </w:tcPr>
          <w:p w14:paraId="5B262447" w14:textId="4CA3DC7F" w:rsidR="00616C78" w:rsidRPr="0071705E" w:rsidRDefault="00CE55D9" w:rsidP="008C3771">
            <w:pPr>
              <w:tabs>
                <w:tab w:val="decimal" w:pos="1005"/>
              </w:tabs>
              <w:spacing w:line="240" w:lineRule="atLeast"/>
              <w:ind w:right="-80"/>
              <w:rPr>
                <w:rFonts w:cs="Times New Roman"/>
                <w:sz w:val="22"/>
                <w:szCs w:val="22"/>
              </w:rPr>
            </w:pPr>
            <w:r w:rsidRPr="0071705E">
              <w:rPr>
                <w:sz w:val="22"/>
                <w:szCs w:val="22"/>
              </w:rPr>
              <w:t>2</w:t>
            </w:r>
            <w:r w:rsidR="009D0BFB" w:rsidRPr="0071705E">
              <w:rPr>
                <w:sz w:val="22"/>
                <w:szCs w:val="22"/>
              </w:rPr>
              <w:t>,</w:t>
            </w:r>
            <w:r w:rsidRPr="0071705E">
              <w:rPr>
                <w:sz w:val="22"/>
                <w:szCs w:val="22"/>
              </w:rPr>
              <w:t>647</w:t>
            </w:r>
          </w:p>
        </w:tc>
        <w:tc>
          <w:tcPr>
            <w:tcW w:w="181" w:type="dxa"/>
          </w:tcPr>
          <w:p w14:paraId="614A9C32" w14:textId="77777777" w:rsidR="00616C78" w:rsidRPr="0071705E" w:rsidRDefault="00616C78" w:rsidP="00616C78">
            <w:pPr>
              <w:tabs>
                <w:tab w:val="decimal" w:pos="731"/>
              </w:tabs>
              <w:spacing w:line="240" w:lineRule="exact"/>
              <w:ind w:left="-83" w:right="11" w:firstLine="4"/>
              <w:rPr>
                <w:rFonts w:cs="Times New Roman"/>
                <w:sz w:val="22"/>
                <w:szCs w:val="22"/>
              </w:rPr>
            </w:pPr>
          </w:p>
        </w:tc>
        <w:tc>
          <w:tcPr>
            <w:tcW w:w="1259" w:type="dxa"/>
            <w:tcBorders>
              <w:bottom w:val="double" w:sz="4" w:space="0" w:color="auto"/>
            </w:tcBorders>
            <w:vAlign w:val="bottom"/>
          </w:tcPr>
          <w:p w14:paraId="0657134B" w14:textId="40F045E9" w:rsidR="00616C78" w:rsidRPr="0071705E" w:rsidRDefault="00CE55D9" w:rsidP="00616C78">
            <w:pPr>
              <w:tabs>
                <w:tab w:val="decimal" w:pos="998"/>
              </w:tabs>
              <w:spacing w:line="240" w:lineRule="atLeast"/>
              <w:ind w:right="-80"/>
              <w:rPr>
                <w:sz w:val="22"/>
                <w:szCs w:val="22"/>
              </w:rPr>
            </w:pPr>
            <w:r w:rsidRPr="0071705E">
              <w:rPr>
                <w:sz w:val="22"/>
                <w:szCs w:val="22"/>
              </w:rPr>
              <w:t>9</w:t>
            </w:r>
            <w:r w:rsidR="00616C78" w:rsidRPr="0071705E">
              <w:rPr>
                <w:sz w:val="22"/>
                <w:szCs w:val="22"/>
              </w:rPr>
              <w:t>,</w:t>
            </w:r>
            <w:r w:rsidRPr="0071705E">
              <w:rPr>
                <w:sz w:val="22"/>
                <w:szCs w:val="22"/>
              </w:rPr>
              <w:t>649</w:t>
            </w:r>
          </w:p>
        </w:tc>
        <w:tc>
          <w:tcPr>
            <w:tcW w:w="180" w:type="dxa"/>
          </w:tcPr>
          <w:p w14:paraId="558BD1A7" w14:textId="77777777" w:rsidR="00616C78" w:rsidRPr="0071705E" w:rsidRDefault="00616C78" w:rsidP="00616C78">
            <w:pPr>
              <w:tabs>
                <w:tab w:val="decimal" w:pos="731"/>
              </w:tabs>
              <w:spacing w:line="240" w:lineRule="exact"/>
              <w:ind w:left="-79" w:right="-72"/>
              <w:rPr>
                <w:rFonts w:cs="Times New Roman"/>
                <w:sz w:val="22"/>
                <w:szCs w:val="22"/>
              </w:rPr>
            </w:pPr>
          </w:p>
        </w:tc>
        <w:tc>
          <w:tcPr>
            <w:tcW w:w="1350" w:type="dxa"/>
            <w:tcBorders>
              <w:bottom w:val="double" w:sz="4" w:space="0" w:color="auto"/>
            </w:tcBorders>
            <w:vAlign w:val="bottom"/>
          </w:tcPr>
          <w:p w14:paraId="6FF6D05A" w14:textId="1ADD805B" w:rsidR="00616C78" w:rsidRPr="0071705E" w:rsidRDefault="009D0BFB" w:rsidP="00616C78">
            <w:pPr>
              <w:tabs>
                <w:tab w:val="decimal" w:pos="819"/>
              </w:tabs>
              <w:spacing w:line="240" w:lineRule="atLeast"/>
              <w:ind w:right="100"/>
              <w:rPr>
                <w:sz w:val="22"/>
                <w:szCs w:val="22"/>
              </w:rPr>
            </w:pPr>
            <w:r w:rsidRPr="0071705E">
              <w:rPr>
                <w:sz w:val="22"/>
                <w:szCs w:val="22"/>
              </w:rPr>
              <w:t>-</w:t>
            </w:r>
          </w:p>
        </w:tc>
        <w:tc>
          <w:tcPr>
            <w:tcW w:w="180" w:type="dxa"/>
          </w:tcPr>
          <w:p w14:paraId="6AA400FB" w14:textId="77777777" w:rsidR="00616C78" w:rsidRPr="0071705E" w:rsidRDefault="00616C78" w:rsidP="00616C78">
            <w:pPr>
              <w:spacing w:line="240" w:lineRule="exact"/>
              <w:rPr>
                <w:rFonts w:cs="Times New Roman"/>
                <w:sz w:val="22"/>
                <w:szCs w:val="22"/>
              </w:rPr>
            </w:pPr>
          </w:p>
        </w:tc>
        <w:tc>
          <w:tcPr>
            <w:tcW w:w="1260" w:type="dxa"/>
            <w:tcBorders>
              <w:bottom w:val="double" w:sz="4" w:space="0" w:color="auto"/>
            </w:tcBorders>
            <w:vAlign w:val="bottom"/>
          </w:tcPr>
          <w:p w14:paraId="30C699CA" w14:textId="6A423342" w:rsidR="00616C78" w:rsidRPr="0071705E" w:rsidRDefault="00616C78" w:rsidP="00616C78">
            <w:pPr>
              <w:tabs>
                <w:tab w:val="decimal" w:pos="715"/>
              </w:tabs>
              <w:spacing w:line="240" w:lineRule="atLeast"/>
              <w:ind w:right="-80"/>
              <w:rPr>
                <w:sz w:val="22"/>
                <w:szCs w:val="22"/>
              </w:rPr>
            </w:pPr>
            <w:r w:rsidRPr="0071705E">
              <w:rPr>
                <w:sz w:val="22"/>
                <w:szCs w:val="22"/>
              </w:rPr>
              <w:t>-</w:t>
            </w:r>
          </w:p>
        </w:tc>
      </w:tr>
      <w:tr w:rsidR="00616C78" w:rsidRPr="0071705E" w14:paraId="7065339F" w14:textId="77777777" w:rsidTr="007342A8">
        <w:trPr>
          <w:cantSplit/>
        </w:trPr>
        <w:tc>
          <w:tcPr>
            <w:tcW w:w="3779" w:type="dxa"/>
          </w:tcPr>
          <w:p w14:paraId="43A62126" w14:textId="642E5184" w:rsidR="00616C78" w:rsidRPr="0071705E" w:rsidRDefault="00616C78" w:rsidP="00616C78">
            <w:pPr>
              <w:spacing w:line="240" w:lineRule="exact"/>
              <w:rPr>
                <w:rFonts w:cs="Times New Roman"/>
                <w:sz w:val="22"/>
                <w:szCs w:val="22"/>
              </w:rPr>
            </w:pPr>
            <w:proofErr w:type="spellStart"/>
            <w:r w:rsidRPr="0071705E">
              <w:rPr>
                <w:rFonts w:cs="Times New Roman"/>
                <w:sz w:val="22"/>
                <w:szCs w:val="22"/>
              </w:rPr>
              <w:t>Capitalisation</w:t>
            </w:r>
            <w:proofErr w:type="spellEnd"/>
            <w:r w:rsidRPr="0071705E">
              <w:rPr>
                <w:rFonts w:cs="Times New Roman"/>
                <w:sz w:val="22"/>
                <w:szCs w:val="22"/>
              </w:rPr>
              <w:t xml:space="preserve"> rate </w:t>
            </w:r>
            <w:r w:rsidRPr="0071705E">
              <w:rPr>
                <w:rFonts w:cs="Times New Roman"/>
                <w:i/>
                <w:iCs/>
                <w:sz w:val="22"/>
                <w:szCs w:val="22"/>
              </w:rPr>
              <w:t>(% per annum)</w:t>
            </w:r>
          </w:p>
        </w:tc>
        <w:tc>
          <w:tcPr>
            <w:tcW w:w="1350" w:type="dxa"/>
            <w:tcBorders>
              <w:top w:val="double" w:sz="4" w:space="0" w:color="auto"/>
              <w:bottom w:val="double" w:sz="4" w:space="0" w:color="auto"/>
            </w:tcBorders>
            <w:vAlign w:val="center"/>
          </w:tcPr>
          <w:p w14:paraId="57527C6E" w14:textId="55095C28" w:rsidR="00616C78" w:rsidRPr="0071705E" w:rsidRDefault="00CE55D9" w:rsidP="00616C78">
            <w:pPr>
              <w:tabs>
                <w:tab w:val="decimal" w:pos="960"/>
              </w:tabs>
              <w:spacing w:line="240" w:lineRule="atLeast"/>
              <w:ind w:right="15"/>
              <w:rPr>
                <w:sz w:val="22"/>
                <w:szCs w:val="22"/>
              </w:rPr>
            </w:pPr>
            <w:r w:rsidRPr="0071705E">
              <w:rPr>
                <w:sz w:val="22"/>
                <w:szCs w:val="22"/>
              </w:rPr>
              <w:t>4</w:t>
            </w:r>
            <w:r w:rsidR="009D0BFB" w:rsidRPr="0071705E">
              <w:rPr>
                <w:sz w:val="22"/>
                <w:szCs w:val="22"/>
              </w:rPr>
              <w:t>.</w:t>
            </w:r>
            <w:r w:rsidRPr="0071705E">
              <w:rPr>
                <w:sz w:val="22"/>
                <w:szCs w:val="22"/>
              </w:rPr>
              <w:t>71</w:t>
            </w:r>
            <w:r w:rsidR="009D0BFB" w:rsidRPr="0071705E">
              <w:rPr>
                <w:sz w:val="22"/>
                <w:szCs w:val="22"/>
              </w:rPr>
              <w:t xml:space="preserve"> </w:t>
            </w:r>
            <w:r w:rsidR="008C3771" w:rsidRPr="0071705E">
              <w:rPr>
                <w:sz w:val="22"/>
                <w:szCs w:val="22"/>
              </w:rPr>
              <w:t>-</w:t>
            </w:r>
            <w:r w:rsidR="009D0BFB" w:rsidRPr="0071705E">
              <w:rPr>
                <w:sz w:val="22"/>
                <w:szCs w:val="22"/>
              </w:rPr>
              <w:t xml:space="preserve"> </w:t>
            </w:r>
            <w:r w:rsidRPr="0071705E">
              <w:rPr>
                <w:sz w:val="22"/>
                <w:szCs w:val="22"/>
              </w:rPr>
              <w:t>4</w:t>
            </w:r>
            <w:r w:rsidR="009D0BFB" w:rsidRPr="0071705E">
              <w:rPr>
                <w:sz w:val="22"/>
                <w:szCs w:val="22"/>
              </w:rPr>
              <w:t>.</w:t>
            </w:r>
            <w:r w:rsidRPr="0071705E">
              <w:rPr>
                <w:sz w:val="22"/>
                <w:szCs w:val="22"/>
              </w:rPr>
              <w:t>87</w:t>
            </w:r>
          </w:p>
        </w:tc>
        <w:tc>
          <w:tcPr>
            <w:tcW w:w="181" w:type="dxa"/>
            <w:vAlign w:val="center"/>
          </w:tcPr>
          <w:p w14:paraId="127C68B2" w14:textId="77777777" w:rsidR="00616C78" w:rsidRPr="0071705E" w:rsidRDefault="00616C78" w:rsidP="00616C78">
            <w:pPr>
              <w:tabs>
                <w:tab w:val="decimal" w:pos="465"/>
              </w:tabs>
              <w:spacing w:line="240" w:lineRule="exact"/>
              <w:ind w:left="-83" w:right="11" w:firstLine="4"/>
              <w:jc w:val="right"/>
              <w:rPr>
                <w:rFonts w:cs="Times New Roman"/>
                <w:sz w:val="22"/>
                <w:szCs w:val="22"/>
              </w:rPr>
            </w:pPr>
          </w:p>
        </w:tc>
        <w:tc>
          <w:tcPr>
            <w:tcW w:w="1259" w:type="dxa"/>
            <w:tcBorders>
              <w:top w:val="double" w:sz="4" w:space="0" w:color="auto"/>
              <w:bottom w:val="double" w:sz="4" w:space="0" w:color="auto"/>
            </w:tcBorders>
          </w:tcPr>
          <w:p w14:paraId="49C93B3F" w14:textId="11427FEA" w:rsidR="00616C78" w:rsidRPr="0071705E" w:rsidRDefault="00CE55D9" w:rsidP="00616C78">
            <w:pPr>
              <w:tabs>
                <w:tab w:val="decimal" w:pos="960"/>
              </w:tabs>
              <w:spacing w:line="240" w:lineRule="atLeast"/>
              <w:ind w:right="15"/>
              <w:rPr>
                <w:sz w:val="22"/>
                <w:szCs w:val="22"/>
              </w:rPr>
            </w:pPr>
            <w:r w:rsidRPr="0071705E">
              <w:rPr>
                <w:sz w:val="22"/>
                <w:szCs w:val="22"/>
              </w:rPr>
              <w:t>4</w:t>
            </w:r>
            <w:r w:rsidR="00616C78" w:rsidRPr="0071705E">
              <w:rPr>
                <w:sz w:val="22"/>
                <w:szCs w:val="22"/>
              </w:rPr>
              <w:t>.</w:t>
            </w:r>
            <w:r w:rsidRPr="0071705E">
              <w:rPr>
                <w:sz w:val="22"/>
                <w:szCs w:val="22"/>
              </w:rPr>
              <w:t>84</w:t>
            </w:r>
            <w:r w:rsidR="00616C78" w:rsidRPr="0071705E">
              <w:rPr>
                <w:sz w:val="22"/>
                <w:szCs w:val="22"/>
              </w:rPr>
              <w:t xml:space="preserve"> - </w:t>
            </w:r>
            <w:r w:rsidRPr="0071705E">
              <w:rPr>
                <w:sz w:val="22"/>
                <w:szCs w:val="22"/>
              </w:rPr>
              <w:t>6</w:t>
            </w:r>
            <w:r w:rsidR="00616C78" w:rsidRPr="0071705E">
              <w:rPr>
                <w:sz w:val="22"/>
                <w:szCs w:val="22"/>
              </w:rPr>
              <w:t>.</w:t>
            </w:r>
            <w:r w:rsidRPr="0071705E">
              <w:rPr>
                <w:sz w:val="22"/>
                <w:szCs w:val="22"/>
              </w:rPr>
              <w:t>15</w:t>
            </w:r>
          </w:p>
        </w:tc>
        <w:tc>
          <w:tcPr>
            <w:tcW w:w="180" w:type="dxa"/>
          </w:tcPr>
          <w:p w14:paraId="47F2BDC6" w14:textId="77777777" w:rsidR="00616C78" w:rsidRPr="0071705E" w:rsidRDefault="00616C78" w:rsidP="00616C78">
            <w:pPr>
              <w:tabs>
                <w:tab w:val="decimal" w:pos="465"/>
              </w:tabs>
              <w:spacing w:line="240" w:lineRule="exact"/>
              <w:ind w:left="-83" w:right="11" w:firstLine="4"/>
              <w:jc w:val="right"/>
              <w:rPr>
                <w:rFonts w:cs="Times New Roman"/>
                <w:sz w:val="22"/>
                <w:szCs w:val="22"/>
              </w:rPr>
            </w:pPr>
          </w:p>
        </w:tc>
        <w:tc>
          <w:tcPr>
            <w:tcW w:w="1350" w:type="dxa"/>
            <w:tcBorders>
              <w:top w:val="double" w:sz="4" w:space="0" w:color="auto"/>
              <w:bottom w:val="double" w:sz="4" w:space="0" w:color="auto"/>
            </w:tcBorders>
          </w:tcPr>
          <w:p w14:paraId="46671F42" w14:textId="71D8736E" w:rsidR="00616C78" w:rsidRPr="0071705E" w:rsidRDefault="009D0BFB" w:rsidP="00616C78">
            <w:pPr>
              <w:tabs>
                <w:tab w:val="decimal" w:pos="819"/>
              </w:tabs>
              <w:spacing w:line="240" w:lineRule="atLeast"/>
              <w:ind w:right="100"/>
              <w:rPr>
                <w:rFonts w:cs="Times New Roman"/>
                <w:sz w:val="22"/>
                <w:szCs w:val="22"/>
              </w:rPr>
            </w:pPr>
            <w:r w:rsidRPr="0071705E">
              <w:rPr>
                <w:rFonts w:cs="Times New Roman"/>
                <w:sz w:val="22"/>
                <w:szCs w:val="22"/>
              </w:rPr>
              <w:t>-</w:t>
            </w:r>
          </w:p>
        </w:tc>
        <w:tc>
          <w:tcPr>
            <w:tcW w:w="180" w:type="dxa"/>
          </w:tcPr>
          <w:p w14:paraId="7D270801" w14:textId="77777777" w:rsidR="00616C78" w:rsidRPr="0071705E" w:rsidRDefault="00616C78" w:rsidP="00616C78">
            <w:pPr>
              <w:tabs>
                <w:tab w:val="decimal" w:pos="465"/>
              </w:tabs>
              <w:spacing w:line="240" w:lineRule="exact"/>
              <w:ind w:left="-83" w:right="11" w:firstLine="4"/>
              <w:jc w:val="right"/>
              <w:rPr>
                <w:rFonts w:cs="Times New Roman"/>
                <w:sz w:val="22"/>
                <w:szCs w:val="22"/>
              </w:rPr>
            </w:pPr>
          </w:p>
        </w:tc>
        <w:tc>
          <w:tcPr>
            <w:tcW w:w="1260" w:type="dxa"/>
            <w:tcBorders>
              <w:top w:val="double" w:sz="4" w:space="0" w:color="auto"/>
              <w:bottom w:val="double" w:sz="4" w:space="0" w:color="auto"/>
            </w:tcBorders>
          </w:tcPr>
          <w:p w14:paraId="5D6B172E" w14:textId="30BB6DF5" w:rsidR="00616C78" w:rsidRPr="0071705E" w:rsidRDefault="00616C78" w:rsidP="00616C78">
            <w:pPr>
              <w:tabs>
                <w:tab w:val="decimal" w:pos="715"/>
              </w:tabs>
              <w:spacing w:line="240" w:lineRule="atLeast"/>
              <w:ind w:right="-80"/>
              <w:rPr>
                <w:sz w:val="22"/>
                <w:szCs w:val="22"/>
              </w:rPr>
            </w:pPr>
            <w:r w:rsidRPr="0071705E">
              <w:rPr>
                <w:sz w:val="22"/>
                <w:szCs w:val="22"/>
              </w:rPr>
              <w:t>-</w:t>
            </w:r>
          </w:p>
        </w:tc>
      </w:tr>
    </w:tbl>
    <w:p w14:paraId="21B54613" w14:textId="79E50AFE" w:rsidR="00B663D5" w:rsidRPr="0071705E" w:rsidRDefault="00B663D5" w:rsidP="00115BCF">
      <w:pPr>
        <w:pStyle w:val="ps-020-bullet-10"/>
        <w:tabs>
          <w:tab w:val="left" w:pos="1440"/>
          <w:tab w:val="right" w:pos="5310"/>
          <w:tab w:val="right" w:pos="7020"/>
        </w:tabs>
        <w:spacing w:after="0" w:line="240" w:lineRule="atLeast"/>
        <w:ind w:left="547" w:right="-43" w:hanging="540"/>
        <w:jc w:val="both"/>
        <w:rPr>
          <w:rFonts w:ascii="Times New Roman" w:hAnsi="Times New Roman"/>
          <w:b/>
          <w:bCs/>
          <w:sz w:val="22"/>
          <w:szCs w:val="22"/>
        </w:rPr>
      </w:pPr>
    </w:p>
    <w:p w14:paraId="3116C43D" w14:textId="5980FAB1" w:rsidR="00A57602" w:rsidRPr="0071705E" w:rsidRDefault="006670BB" w:rsidP="0005467B">
      <w:pPr>
        <w:spacing w:line="240" w:lineRule="atLeast"/>
        <w:ind w:left="547"/>
        <w:jc w:val="both"/>
        <w:rPr>
          <w:rFonts w:cs="Times New Roman"/>
          <w:sz w:val="22"/>
          <w:szCs w:val="22"/>
        </w:rPr>
      </w:pPr>
      <w:r w:rsidRPr="0071705E">
        <w:rPr>
          <w:rFonts w:cs="Times New Roman"/>
          <w:sz w:val="22"/>
          <w:szCs w:val="22"/>
        </w:rPr>
        <w:t xml:space="preserve">As </w:t>
      </w:r>
      <w:proofErr w:type="gramStart"/>
      <w:r w:rsidRPr="0071705E">
        <w:rPr>
          <w:rFonts w:cs="Times New Roman"/>
          <w:sz w:val="22"/>
          <w:szCs w:val="22"/>
        </w:rPr>
        <w:t>at</w:t>
      </w:r>
      <w:proofErr w:type="gramEnd"/>
      <w:r w:rsidRPr="0071705E">
        <w:rPr>
          <w:rFonts w:cs="Times New Roman"/>
          <w:sz w:val="22"/>
          <w:szCs w:val="22"/>
        </w:rPr>
        <w:t xml:space="preserve"> </w:t>
      </w:r>
      <w:r w:rsidR="00CE55D9" w:rsidRPr="0071705E">
        <w:rPr>
          <w:rFonts w:cs="Times New Roman"/>
          <w:sz w:val="22"/>
          <w:szCs w:val="22"/>
        </w:rPr>
        <w:t>31</w:t>
      </w:r>
      <w:r w:rsidR="00EA06BD" w:rsidRPr="0071705E">
        <w:rPr>
          <w:rFonts w:cs="Times New Roman"/>
          <w:sz w:val="22"/>
          <w:szCs w:val="22"/>
        </w:rPr>
        <w:t xml:space="preserve"> March </w:t>
      </w:r>
      <w:r w:rsidR="00CE55D9" w:rsidRPr="0071705E">
        <w:rPr>
          <w:rFonts w:cs="Times New Roman"/>
          <w:sz w:val="22"/>
          <w:szCs w:val="22"/>
        </w:rPr>
        <w:t>2026</w:t>
      </w:r>
      <w:r w:rsidRPr="0071705E">
        <w:rPr>
          <w:rFonts w:cs="Times New Roman"/>
          <w:sz w:val="22"/>
          <w:szCs w:val="22"/>
        </w:rPr>
        <w:t>, t</w:t>
      </w:r>
      <w:r w:rsidR="00FE4D4C" w:rsidRPr="0071705E">
        <w:rPr>
          <w:rFonts w:cs="Times New Roman"/>
          <w:sz w:val="22"/>
          <w:szCs w:val="22"/>
        </w:rPr>
        <w:t>he Group</w:t>
      </w:r>
      <w:r w:rsidR="009D0BFB" w:rsidRPr="0071705E">
        <w:rPr>
          <w:rFonts w:cs="Times New Roman"/>
          <w:sz w:val="22"/>
          <w:szCs w:val="22"/>
        </w:rPr>
        <w:t xml:space="preserve"> and the Company</w:t>
      </w:r>
      <w:r w:rsidR="00FE4D4C" w:rsidRPr="0071705E">
        <w:rPr>
          <w:rFonts w:cs="Times New Roman"/>
          <w:sz w:val="22"/>
          <w:szCs w:val="22"/>
        </w:rPr>
        <w:t xml:space="preserve"> ha</w:t>
      </w:r>
      <w:r w:rsidR="009D0BFB" w:rsidRPr="0071705E">
        <w:rPr>
          <w:sz w:val="22"/>
          <w:szCs w:val="28"/>
        </w:rPr>
        <w:t>ve</w:t>
      </w:r>
      <w:r w:rsidR="00FE4D4C" w:rsidRPr="0071705E">
        <w:rPr>
          <w:rFonts w:cs="Times New Roman"/>
          <w:sz w:val="22"/>
          <w:szCs w:val="22"/>
        </w:rPr>
        <w:t xml:space="preserve"> mortgaged real estate development for sale </w:t>
      </w:r>
      <w:r w:rsidR="00FE4D4C" w:rsidRPr="0071705E">
        <w:rPr>
          <w:rFonts w:cs="Times New Roman"/>
          <w:spacing w:val="-4"/>
          <w:sz w:val="22"/>
          <w:szCs w:val="22"/>
        </w:rPr>
        <w:t>amounting to Baht</w:t>
      </w:r>
      <w:r w:rsidR="006A3EAE" w:rsidRPr="0071705E">
        <w:rPr>
          <w:rFonts w:cs="Times New Roman"/>
          <w:spacing w:val="-4"/>
          <w:sz w:val="22"/>
          <w:szCs w:val="22"/>
        </w:rPr>
        <w:t xml:space="preserve"> </w:t>
      </w:r>
      <w:r w:rsidR="00CE55D9" w:rsidRPr="0071705E">
        <w:rPr>
          <w:rFonts w:cs="Times New Roman"/>
          <w:spacing w:val="-4"/>
          <w:sz w:val="22"/>
          <w:szCs w:val="22"/>
        </w:rPr>
        <w:t>484</w:t>
      </w:r>
      <w:r w:rsidR="009D0BFB" w:rsidRPr="0071705E">
        <w:rPr>
          <w:rFonts w:cs="Times New Roman"/>
          <w:spacing w:val="-4"/>
          <w:sz w:val="22"/>
          <w:szCs w:val="22"/>
        </w:rPr>
        <w:t>.</w:t>
      </w:r>
      <w:r w:rsidR="00CE55D9" w:rsidRPr="0071705E">
        <w:rPr>
          <w:rFonts w:cs="Times New Roman"/>
          <w:spacing w:val="-4"/>
          <w:sz w:val="22"/>
          <w:szCs w:val="22"/>
        </w:rPr>
        <w:t>2</w:t>
      </w:r>
      <w:r w:rsidR="00ED6EF2" w:rsidRPr="0071705E">
        <w:rPr>
          <w:rFonts w:cs="Times New Roman"/>
          <w:spacing w:val="-4"/>
          <w:sz w:val="22"/>
          <w:szCs w:val="22"/>
        </w:rPr>
        <w:t xml:space="preserve"> </w:t>
      </w:r>
      <w:r w:rsidR="00FE4D4C" w:rsidRPr="0071705E">
        <w:rPr>
          <w:rFonts w:cs="Times New Roman"/>
          <w:spacing w:val="-4"/>
          <w:sz w:val="22"/>
          <w:szCs w:val="22"/>
        </w:rPr>
        <w:t>million</w:t>
      </w:r>
      <w:r w:rsidR="009D0BFB" w:rsidRPr="0071705E">
        <w:rPr>
          <w:rFonts w:cs="Times New Roman"/>
          <w:spacing w:val="-4"/>
          <w:sz w:val="22"/>
          <w:szCs w:val="28"/>
        </w:rPr>
        <w:t xml:space="preserve"> and Baht </w:t>
      </w:r>
      <w:r w:rsidR="00CE55D9" w:rsidRPr="0071705E">
        <w:rPr>
          <w:rFonts w:cs="Times New Roman"/>
          <w:spacing w:val="-4"/>
          <w:sz w:val="22"/>
          <w:szCs w:val="28"/>
        </w:rPr>
        <w:t>1</w:t>
      </w:r>
      <w:r w:rsidR="009D0BFB" w:rsidRPr="0071705E">
        <w:rPr>
          <w:rFonts w:cs="Times New Roman"/>
          <w:spacing w:val="-4"/>
          <w:sz w:val="22"/>
          <w:szCs w:val="28"/>
        </w:rPr>
        <w:t>.</w:t>
      </w:r>
      <w:r w:rsidR="00CE55D9" w:rsidRPr="0071705E">
        <w:rPr>
          <w:rFonts w:cs="Times New Roman"/>
          <w:spacing w:val="-4"/>
          <w:sz w:val="22"/>
          <w:szCs w:val="28"/>
        </w:rPr>
        <w:t>4</w:t>
      </w:r>
      <w:r w:rsidR="009D0BFB" w:rsidRPr="0071705E">
        <w:rPr>
          <w:rFonts w:cs="Times New Roman"/>
          <w:spacing w:val="-4"/>
          <w:sz w:val="22"/>
          <w:szCs w:val="28"/>
        </w:rPr>
        <w:t xml:space="preserve"> million, respectively</w:t>
      </w:r>
      <w:r w:rsidR="00FE4D4C" w:rsidRPr="0071705E">
        <w:rPr>
          <w:rFonts w:cs="Times New Roman"/>
          <w:spacing w:val="-4"/>
          <w:sz w:val="22"/>
          <w:szCs w:val="28"/>
        </w:rPr>
        <w:t xml:space="preserve"> </w:t>
      </w:r>
      <w:r w:rsidR="00FE4D4C" w:rsidRPr="0071705E">
        <w:rPr>
          <w:rFonts w:cs="Times New Roman"/>
          <w:i/>
          <w:iCs/>
          <w:spacing w:val="-4"/>
          <w:sz w:val="22"/>
          <w:szCs w:val="22"/>
        </w:rPr>
        <w:t>(</w:t>
      </w:r>
      <w:r w:rsidR="00CE55D9" w:rsidRPr="0071705E">
        <w:rPr>
          <w:rFonts w:cs="Times New Roman"/>
          <w:i/>
          <w:iCs/>
          <w:spacing w:val="-4"/>
          <w:sz w:val="22"/>
          <w:szCs w:val="22"/>
        </w:rPr>
        <w:t>31</w:t>
      </w:r>
      <w:r w:rsidR="00C52BED" w:rsidRPr="0071705E">
        <w:rPr>
          <w:rFonts w:cs="Times New Roman"/>
          <w:i/>
          <w:iCs/>
          <w:spacing w:val="-4"/>
          <w:sz w:val="22"/>
          <w:szCs w:val="22"/>
        </w:rPr>
        <w:t xml:space="preserve"> December </w:t>
      </w:r>
      <w:r w:rsidR="00CE55D9" w:rsidRPr="0071705E">
        <w:rPr>
          <w:rFonts w:cs="Times New Roman"/>
          <w:i/>
          <w:iCs/>
          <w:spacing w:val="-4"/>
          <w:sz w:val="22"/>
          <w:szCs w:val="22"/>
        </w:rPr>
        <w:t>2025</w:t>
      </w:r>
      <w:r w:rsidR="00E32CC5" w:rsidRPr="0071705E">
        <w:rPr>
          <w:rFonts w:cs="Times New Roman"/>
          <w:i/>
          <w:iCs/>
          <w:spacing w:val="-4"/>
          <w:sz w:val="22"/>
          <w:szCs w:val="22"/>
        </w:rPr>
        <w:t>:</w:t>
      </w:r>
      <w:r w:rsidR="009848F5" w:rsidRPr="0071705E">
        <w:rPr>
          <w:rFonts w:cs="Times New Roman"/>
          <w:i/>
          <w:iCs/>
          <w:spacing w:val="-4"/>
          <w:sz w:val="22"/>
          <w:szCs w:val="22"/>
        </w:rPr>
        <w:t xml:space="preserve"> </w:t>
      </w:r>
      <w:r w:rsidR="00FE4D4C" w:rsidRPr="0071705E">
        <w:rPr>
          <w:rFonts w:cs="Times New Roman"/>
          <w:i/>
          <w:iCs/>
          <w:spacing w:val="-4"/>
          <w:sz w:val="22"/>
          <w:szCs w:val="22"/>
        </w:rPr>
        <w:t>Baht</w:t>
      </w:r>
      <w:r w:rsidR="00F7605B" w:rsidRPr="0071705E">
        <w:rPr>
          <w:rFonts w:cs="Times New Roman"/>
          <w:i/>
          <w:iCs/>
          <w:spacing w:val="-4"/>
          <w:sz w:val="22"/>
          <w:szCs w:val="22"/>
        </w:rPr>
        <w:t xml:space="preserve"> </w:t>
      </w:r>
      <w:r w:rsidR="00CE55D9" w:rsidRPr="0071705E">
        <w:rPr>
          <w:rFonts w:cs="Times New Roman"/>
          <w:i/>
          <w:iCs/>
          <w:spacing w:val="-4"/>
          <w:sz w:val="22"/>
          <w:szCs w:val="22"/>
        </w:rPr>
        <w:t>458</w:t>
      </w:r>
      <w:r w:rsidR="00F7605B" w:rsidRPr="0071705E">
        <w:rPr>
          <w:rFonts w:cs="Times New Roman"/>
          <w:i/>
          <w:iCs/>
          <w:spacing w:val="-4"/>
          <w:sz w:val="22"/>
          <w:szCs w:val="22"/>
        </w:rPr>
        <w:t>.</w:t>
      </w:r>
      <w:r w:rsidR="00CE55D9" w:rsidRPr="0071705E">
        <w:rPr>
          <w:rFonts w:cs="Times New Roman"/>
          <w:i/>
          <w:iCs/>
          <w:spacing w:val="-4"/>
          <w:sz w:val="22"/>
          <w:szCs w:val="22"/>
        </w:rPr>
        <w:t>8</w:t>
      </w:r>
      <w:r w:rsidR="00152CE0" w:rsidRPr="0071705E">
        <w:rPr>
          <w:rFonts w:cs="Times New Roman"/>
          <w:i/>
          <w:iCs/>
          <w:spacing w:val="-4"/>
          <w:sz w:val="22"/>
          <w:szCs w:val="22"/>
        </w:rPr>
        <w:t xml:space="preserve"> </w:t>
      </w:r>
      <w:r w:rsidR="00FE4D4C" w:rsidRPr="0071705E">
        <w:rPr>
          <w:rFonts w:cs="Times New Roman"/>
          <w:i/>
          <w:iCs/>
          <w:spacing w:val="-4"/>
          <w:sz w:val="22"/>
          <w:szCs w:val="22"/>
        </w:rPr>
        <w:t>million</w:t>
      </w:r>
      <w:r w:rsidR="009D0BFB" w:rsidRPr="0071705E">
        <w:rPr>
          <w:rFonts w:cs="Times New Roman"/>
          <w:i/>
          <w:iCs/>
          <w:sz w:val="22"/>
          <w:szCs w:val="22"/>
        </w:rPr>
        <w:t xml:space="preserve"> for the Group</w:t>
      </w:r>
      <w:r w:rsidR="00FE4D4C" w:rsidRPr="0071705E">
        <w:rPr>
          <w:rFonts w:cs="Times New Roman"/>
          <w:i/>
          <w:iCs/>
          <w:sz w:val="22"/>
          <w:szCs w:val="22"/>
        </w:rPr>
        <w:t>)</w:t>
      </w:r>
      <w:r w:rsidR="00FE4D4C" w:rsidRPr="0071705E">
        <w:rPr>
          <w:rFonts w:cs="Times New Roman"/>
          <w:sz w:val="22"/>
          <w:szCs w:val="22"/>
        </w:rPr>
        <w:t xml:space="preserve"> to secure credit facilities received from financial</w:t>
      </w:r>
      <w:r w:rsidR="00152CE0" w:rsidRPr="0071705E">
        <w:rPr>
          <w:rFonts w:cs="Times New Roman"/>
          <w:sz w:val="22"/>
          <w:szCs w:val="22"/>
        </w:rPr>
        <w:t xml:space="preserve"> </w:t>
      </w:r>
      <w:r w:rsidR="00FE4D4C" w:rsidRPr="0071705E">
        <w:rPr>
          <w:rFonts w:cs="Times New Roman"/>
          <w:sz w:val="22"/>
          <w:szCs w:val="22"/>
        </w:rPr>
        <w:t>institutions</w:t>
      </w:r>
      <w:bookmarkStart w:id="0" w:name="_Hlk69751571"/>
      <w:r w:rsidR="006C47DF" w:rsidRPr="0071705E">
        <w:rPr>
          <w:rFonts w:cs="Times New Roman"/>
          <w:sz w:val="22"/>
          <w:szCs w:val="22"/>
        </w:rPr>
        <w:t>.</w:t>
      </w:r>
    </w:p>
    <w:p w14:paraId="7D6ABB09" w14:textId="77777777" w:rsidR="00152CE0" w:rsidRPr="0071705E" w:rsidRDefault="00152CE0" w:rsidP="009A5F87">
      <w:pPr>
        <w:pStyle w:val="ps-020-bullet-10"/>
        <w:tabs>
          <w:tab w:val="left" w:pos="540"/>
          <w:tab w:val="left" w:pos="1440"/>
          <w:tab w:val="right" w:pos="5310"/>
          <w:tab w:val="right" w:pos="7020"/>
        </w:tabs>
        <w:spacing w:after="0" w:line="240" w:lineRule="atLeast"/>
        <w:ind w:left="544" w:right="-43" w:firstLine="0"/>
        <w:jc w:val="both"/>
        <w:rPr>
          <w:rFonts w:hAnsi="Times New Roman" w:cstheme="minorBidi"/>
          <w:sz w:val="22"/>
          <w:szCs w:val="22"/>
          <w:shd w:val="clear" w:color="auto" w:fill="FFFFFF" w:themeFill="background1"/>
        </w:rPr>
      </w:pPr>
    </w:p>
    <w:p w14:paraId="3867CBE1" w14:textId="0BE384EA" w:rsidR="00DE1244" w:rsidRPr="0071705E" w:rsidRDefault="00DE1244" w:rsidP="00F03C76">
      <w:pPr>
        <w:pStyle w:val="ps-020-bullet-10"/>
        <w:numPr>
          <w:ilvl w:val="0"/>
          <w:numId w:val="35"/>
        </w:numPr>
        <w:tabs>
          <w:tab w:val="left" w:pos="540"/>
          <w:tab w:val="left" w:pos="1440"/>
          <w:tab w:val="right" w:pos="5310"/>
          <w:tab w:val="right" w:pos="7020"/>
        </w:tabs>
        <w:spacing w:after="0" w:line="240" w:lineRule="atLeast"/>
        <w:ind w:right="-43"/>
        <w:jc w:val="both"/>
        <w:rPr>
          <w:rFonts w:ascii="Times New Roman" w:hAnsi="Times New Roman" w:cstheme="minorBidi"/>
          <w:b/>
          <w:bCs/>
          <w:sz w:val="24"/>
          <w:szCs w:val="24"/>
        </w:rPr>
      </w:pPr>
      <w:r w:rsidRPr="0071705E">
        <w:rPr>
          <w:rFonts w:ascii="Times New Roman" w:hAnsi="Times New Roman"/>
          <w:b/>
          <w:bCs/>
          <w:sz w:val="24"/>
          <w:szCs w:val="24"/>
        </w:rPr>
        <w:t>Property, plant and equipment</w:t>
      </w:r>
      <w:bookmarkEnd w:id="0"/>
      <w:r w:rsidR="00951A4B" w:rsidRPr="0071705E">
        <w:rPr>
          <w:rFonts w:ascii="Times New Roman" w:hAnsi="Times New Roman"/>
          <w:b/>
          <w:bCs/>
          <w:sz w:val="24"/>
          <w:szCs w:val="24"/>
        </w:rPr>
        <w:t xml:space="preserve"> and right-of-use assets</w:t>
      </w:r>
    </w:p>
    <w:p w14:paraId="73248E99" w14:textId="2D5F9D11" w:rsidR="005113BC" w:rsidRPr="0071705E" w:rsidRDefault="005113BC" w:rsidP="00CA11E8">
      <w:pPr>
        <w:pStyle w:val="BodyText2"/>
        <w:shd w:val="clear" w:color="auto" w:fill="FFFFFF"/>
        <w:spacing w:before="0" w:after="0" w:line="240" w:lineRule="atLeast"/>
        <w:ind w:left="547" w:right="-27"/>
        <w:rPr>
          <w:rFonts w:ascii="Times New Roman" w:hAnsi="Times New Roman" w:cs="Times New Roman"/>
          <w:sz w:val="22"/>
          <w:szCs w:val="22"/>
        </w:rPr>
      </w:pPr>
    </w:p>
    <w:p w14:paraId="51928C54" w14:textId="1C020EE5" w:rsidR="00810D7D" w:rsidRPr="0071705E" w:rsidRDefault="00810D7D" w:rsidP="001F58A1">
      <w:pPr>
        <w:pStyle w:val="BodyText2"/>
        <w:shd w:val="clear" w:color="auto" w:fill="FFFFFF"/>
        <w:spacing w:before="0" w:after="0" w:line="240" w:lineRule="atLeast"/>
        <w:ind w:left="547" w:right="-27"/>
        <w:rPr>
          <w:rFonts w:ascii="Times New Roman" w:hAnsi="Times New Roman" w:cs="Times New Roman"/>
          <w:sz w:val="22"/>
          <w:szCs w:val="22"/>
        </w:rPr>
      </w:pPr>
      <w:r w:rsidRPr="0071705E">
        <w:rPr>
          <w:rFonts w:ascii="Times New Roman" w:hAnsi="Times New Roman" w:cs="Times New Roman"/>
          <w:sz w:val="22"/>
          <w:szCs w:val="22"/>
        </w:rPr>
        <w:t xml:space="preserve">Acquisitions, disposals and transfers of property, </w:t>
      </w:r>
      <w:r w:rsidR="0084330A" w:rsidRPr="0071705E">
        <w:rPr>
          <w:rFonts w:ascii="Times New Roman" w:hAnsi="Times New Roman" w:cs="Times New Roman"/>
          <w:sz w:val="22"/>
          <w:szCs w:val="22"/>
        </w:rPr>
        <w:t>plant</w:t>
      </w:r>
      <w:r w:rsidRPr="0071705E">
        <w:rPr>
          <w:rFonts w:ascii="Times New Roman" w:hAnsi="Times New Roman" w:cs="Times New Roman"/>
          <w:sz w:val="22"/>
          <w:szCs w:val="22"/>
        </w:rPr>
        <w:t xml:space="preserve"> and equipment, excluded right-of-use assets, during the </w:t>
      </w:r>
      <w:r w:rsidR="00EA06BD" w:rsidRPr="0071705E">
        <w:rPr>
          <w:rFonts w:ascii="Times New Roman" w:hAnsi="Times New Roman"/>
          <w:sz w:val="22"/>
          <w:szCs w:val="28"/>
        </w:rPr>
        <w:t>three</w:t>
      </w:r>
      <w:r w:rsidR="00755BBB" w:rsidRPr="0071705E">
        <w:rPr>
          <w:rFonts w:ascii="Times New Roman" w:hAnsi="Times New Roman" w:cs="Times New Roman"/>
          <w:sz w:val="22"/>
          <w:szCs w:val="22"/>
        </w:rPr>
        <w:t xml:space="preserve">-month period ended </w:t>
      </w:r>
      <w:r w:rsidR="00CE55D9" w:rsidRPr="0071705E">
        <w:rPr>
          <w:rFonts w:ascii="Times New Roman" w:hAnsi="Times New Roman" w:cs="Times New Roman"/>
          <w:sz w:val="22"/>
          <w:szCs w:val="22"/>
        </w:rPr>
        <w:t>31</w:t>
      </w:r>
      <w:r w:rsidR="00EA06BD" w:rsidRPr="0071705E">
        <w:rPr>
          <w:rFonts w:ascii="Times New Roman" w:hAnsi="Times New Roman" w:cs="Times New Roman"/>
          <w:sz w:val="22"/>
          <w:szCs w:val="22"/>
        </w:rPr>
        <w:t xml:space="preserve"> March </w:t>
      </w:r>
      <w:r w:rsidR="00CE55D9" w:rsidRPr="0071705E">
        <w:rPr>
          <w:rFonts w:ascii="Times New Roman" w:hAnsi="Times New Roman" w:cs="Times New Roman"/>
          <w:sz w:val="22"/>
          <w:szCs w:val="22"/>
        </w:rPr>
        <w:t>2026</w:t>
      </w:r>
      <w:r w:rsidR="00EA06BD" w:rsidRPr="0071705E">
        <w:rPr>
          <w:rFonts w:ascii="Times New Roman" w:hAnsi="Times New Roman" w:cs="Times New Roman"/>
          <w:sz w:val="22"/>
          <w:szCs w:val="22"/>
        </w:rPr>
        <w:t xml:space="preserve"> </w:t>
      </w:r>
      <w:r w:rsidRPr="0071705E">
        <w:rPr>
          <w:rFonts w:ascii="Times New Roman" w:hAnsi="Times New Roman" w:cs="Times New Roman"/>
          <w:sz w:val="22"/>
          <w:szCs w:val="22"/>
        </w:rPr>
        <w:t>were as follows:</w:t>
      </w:r>
    </w:p>
    <w:p w14:paraId="143EADB4" w14:textId="77777777" w:rsidR="00E16622" w:rsidRPr="0071705E" w:rsidRDefault="00E16622" w:rsidP="001F58A1">
      <w:pPr>
        <w:pStyle w:val="BodyText2"/>
        <w:shd w:val="clear" w:color="auto" w:fill="FFFFFF"/>
        <w:spacing w:before="0" w:after="0" w:line="240" w:lineRule="atLeast"/>
        <w:ind w:left="547" w:right="-27"/>
        <w:rPr>
          <w:rFonts w:ascii="Times New Roman" w:hAnsi="Times New Roman" w:cs="Times New Roman"/>
          <w:sz w:val="22"/>
          <w:szCs w:val="22"/>
        </w:rPr>
      </w:pPr>
    </w:p>
    <w:tbl>
      <w:tblPr>
        <w:tblW w:w="9267" w:type="dxa"/>
        <w:tblInd w:w="459" w:type="dxa"/>
        <w:tblLayout w:type="fixed"/>
        <w:tblCellMar>
          <w:left w:w="79" w:type="dxa"/>
          <w:right w:w="79" w:type="dxa"/>
        </w:tblCellMar>
        <w:tblLook w:val="0000" w:firstRow="0" w:lastRow="0" w:firstColumn="0" w:lastColumn="0" w:noHBand="0" w:noVBand="0"/>
      </w:tblPr>
      <w:tblGrid>
        <w:gridCol w:w="4851"/>
        <w:gridCol w:w="2160"/>
        <w:gridCol w:w="180"/>
        <w:gridCol w:w="2076"/>
      </w:tblGrid>
      <w:tr w:rsidR="003369CE" w:rsidRPr="0071705E" w14:paraId="64D077CF" w14:textId="77777777" w:rsidTr="1CA2E922">
        <w:trPr>
          <w:cantSplit/>
          <w:tblHeader/>
        </w:trPr>
        <w:tc>
          <w:tcPr>
            <w:tcW w:w="4851" w:type="dxa"/>
          </w:tcPr>
          <w:p w14:paraId="7E1E520C" w14:textId="77777777" w:rsidR="00810D7D" w:rsidRPr="0071705E" w:rsidRDefault="00810D7D" w:rsidP="00E16622">
            <w:pPr>
              <w:rPr>
                <w:rFonts w:cs="Times New Roman"/>
                <w:b/>
                <w:bCs/>
                <w:i/>
                <w:iCs/>
                <w:sz w:val="22"/>
                <w:szCs w:val="22"/>
              </w:rPr>
            </w:pPr>
            <w:bookmarkStart w:id="1" w:name="_Hlk69751597"/>
          </w:p>
        </w:tc>
        <w:tc>
          <w:tcPr>
            <w:tcW w:w="2160" w:type="dxa"/>
            <w:vAlign w:val="bottom"/>
          </w:tcPr>
          <w:p w14:paraId="6C3E86E6" w14:textId="2EBDC07F" w:rsidR="00810D7D" w:rsidRPr="0071705E" w:rsidRDefault="00810D7D" w:rsidP="00ED0F2C">
            <w:pPr>
              <w:shd w:val="clear" w:color="auto" w:fill="FFFFFF"/>
              <w:jc w:val="center"/>
              <w:rPr>
                <w:rFonts w:cs="Times New Roman"/>
                <w:b/>
                <w:bCs/>
                <w:sz w:val="23"/>
                <w:szCs w:val="23"/>
              </w:rPr>
            </w:pPr>
            <w:r w:rsidRPr="0071705E">
              <w:rPr>
                <w:rFonts w:cs="Times New Roman"/>
                <w:b/>
                <w:bCs/>
                <w:sz w:val="23"/>
                <w:szCs w:val="23"/>
              </w:rPr>
              <w:t>Consolidated</w:t>
            </w:r>
          </w:p>
          <w:p w14:paraId="35CA1F2A" w14:textId="5886A86C" w:rsidR="00810D7D" w:rsidRPr="0071705E" w:rsidRDefault="00735C25" w:rsidP="00ED0F2C">
            <w:pPr>
              <w:shd w:val="clear" w:color="auto" w:fill="FFFFFF"/>
              <w:jc w:val="center"/>
              <w:rPr>
                <w:rFonts w:cs="Times New Roman"/>
                <w:b/>
                <w:bCs/>
                <w:szCs w:val="22"/>
              </w:rPr>
            </w:pPr>
            <w:r w:rsidRPr="0071705E">
              <w:rPr>
                <w:rFonts w:cs="Times New Roman"/>
                <w:b/>
                <w:bCs/>
                <w:sz w:val="23"/>
                <w:szCs w:val="23"/>
              </w:rPr>
              <w:t>f</w:t>
            </w:r>
            <w:r w:rsidR="00810D7D" w:rsidRPr="0071705E">
              <w:rPr>
                <w:rFonts w:cs="Times New Roman"/>
                <w:b/>
                <w:bCs/>
                <w:sz w:val="23"/>
                <w:szCs w:val="23"/>
              </w:rPr>
              <w:t>inancial</w:t>
            </w:r>
            <w:r w:rsidRPr="0071705E">
              <w:rPr>
                <w:rFonts w:cs="Times New Roman"/>
                <w:b/>
                <w:bCs/>
                <w:sz w:val="23"/>
                <w:szCs w:val="23"/>
              </w:rPr>
              <w:t xml:space="preserve"> </w:t>
            </w:r>
            <w:r w:rsidR="00810D7D" w:rsidRPr="0071705E">
              <w:rPr>
                <w:rFonts w:cs="Times New Roman"/>
                <w:b/>
                <w:bCs/>
                <w:sz w:val="23"/>
                <w:szCs w:val="23"/>
              </w:rPr>
              <w:t>statements</w:t>
            </w:r>
          </w:p>
        </w:tc>
        <w:tc>
          <w:tcPr>
            <w:tcW w:w="180" w:type="dxa"/>
          </w:tcPr>
          <w:p w14:paraId="261A609B" w14:textId="77777777" w:rsidR="00810D7D" w:rsidRPr="0071705E" w:rsidRDefault="00810D7D" w:rsidP="00ED0F2C">
            <w:pPr>
              <w:shd w:val="clear" w:color="auto" w:fill="FFFFFF"/>
              <w:jc w:val="center"/>
              <w:rPr>
                <w:rFonts w:cs="Times New Roman"/>
                <w:b/>
                <w:bCs/>
                <w:szCs w:val="22"/>
              </w:rPr>
            </w:pPr>
          </w:p>
        </w:tc>
        <w:tc>
          <w:tcPr>
            <w:tcW w:w="2076" w:type="dxa"/>
          </w:tcPr>
          <w:p w14:paraId="5CF8E5AF" w14:textId="408E83C8" w:rsidR="00810D7D" w:rsidRPr="0071705E" w:rsidRDefault="00810D7D" w:rsidP="00ED0F2C">
            <w:pPr>
              <w:shd w:val="clear" w:color="auto" w:fill="FFFFFF"/>
              <w:ind w:left="-90" w:right="-79"/>
              <w:jc w:val="center"/>
              <w:rPr>
                <w:rFonts w:cs="Times New Roman"/>
                <w:b/>
                <w:bCs/>
                <w:sz w:val="23"/>
                <w:szCs w:val="23"/>
              </w:rPr>
            </w:pPr>
            <w:r w:rsidRPr="0071705E">
              <w:rPr>
                <w:rFonts w:cs="Times New Roman"/>
                <w:b/>
                <w:bCs/>
                <w:sz w:val="23"/>
                <w:szCs w:val="23"/>
              </w:rPr>
              <w:t>Separate</w:t>
            </w:r>
          </w:p>
          <w:p w14:paraId="53906070" w14:textId="1236B147" w:rsidR="00810D7D" w:rsidRPr="0071705E" w:rsidRDefault="00810D7D" w:rsidP="00ED0F2C">
            <w:pPr>
              <w:shd w:val="clear" w:color="auto" w:fill="FFFFFF"/>
              <w:ind w:left="-90" w:right="-79"/>
              <w:jc w:val="center"/>
              <w:rPr>
                <w:rFonts w:cs="Times New Roman"/>
                <w:b/>
                <w:bCs/>
                <w:sz w:val="23"/>
                <w:szCs w:val="23"/>
              </w:rPr>
            </w:pPr>
            <w:r w:rsidRPr="0071705E">
              <w:rPr>
                <w:rFonts w:cs="Times New Roman"/>
                <w:b/>
                <w:bCs/>
                <w:sz w:val="23"/>
                <w:szCs w:val="23"/>
              </w:rPr>
              <w:t>financial statements</w:t>
            </w:r>
          </w:p>
        </w:tc>
      </w:tr>
      <w:tr w:rsidR="003369CE" w:rsidRPr="0071705E" w14:paraId="2CB1CA91" w14:textId="77777777" w:rsidTr="1CA2E922">
        <w:trPr>
          <w:cantSplit/>
        </w:trPr>
        <w:tc>
          <w:tcPr>
            <w:tcW w:w="4851" w:type="dxa"/>
          </w:tcPr>
          <w:p w14:paraId="6A87CE0A" w14:textId="77777777" w:rsidR="00810D7D" w:rsidRPr="0071705E" w:rsidRDefault="00810D7D" w:rsidP="00E16622">
            <w:pPr>
              <w:shd w:val="clear" w:color="auto" w:fill="FFFFFF"/>
              <w:rPr>
                <w:rFonts w:cs="Times New Roman"/>
                <w:b/>
                <w:bCs/>
                <w:i/>
                <w:iCs/>
                <w:sz w:val="22"/>
                <w:szCs w:val="22"/>
              </w:rPr>
            </w:pPr>
          </w:p>
        </w:tc>
        <w:tc>
          <w:tcPr>
            <w:tcW w:w="4416" w:type="dxa"/>
            <w:gridSpan w:val="3"/>
          </w:tcPr>
          <w:p w14:paraId="76F83FBA" w14:textId="77777777" w:rsidR="00810D7D" w:rsidRPr="0071705E" w:rsidRDefault="00810D7D" w:rsidP="00E16622">
            <w:pPr>
              <w:shd w:val="clear" w:color="auto" w:fill="FFFFFF"/>
              <w:jc w:val="center"/>
              <w:rPr>
                <w:rFonts w:cs="Times New Roman"/>
                <w:i/>
                <w:iCs/>
                <w:szCs w:val="22"/>
              </w:rPr>
            </w:pPr>
            <w:r w:rsidRPr="0071705E">
              <w:rPr>
                <w:rFonts w:cs="Times New Roman"/>
                <w:i/>
                <w:iCs/>
                <w:sz w:val="22"/>
                <w:szCs w:val="24"/>
              </w:rPr>
              <w:t>(in thousand Baht)</w:t>
            </w:r>
          </w:p>
        </w:tc>
      </w:tr>
      <w:tr w:rsidR="009A5F87" w:rsidRPr="0071705E" w14:paraId="3F39F699" w14:textId="77777777" w:rsidTr="1CA2E922">
        <w:trPr>
          <w:cantSplit/>
          <w:trHeight w:val="237"/>
        </w:trPr>
        <w:tc>
          <w:tcPr>
            <w:tcW w:w="4851" w:type="dxa"/>
          </w:tcPr>
          <w:p w14:paraId="3BB4EA3A" w14:textId="6ABFF88A" w:rsidR="009A5F87" w:rsidRPr="0071705E" w:rsidRDefault="009A5F87" w:rsidP="009A5F87">
            <w:pPr>
              <w:shd w:val="clear" w:color="auto" w:fill="FFFFFF"/>
              <w:rPr>
                <w:rFonts w:cs="Times New Roman"/>
                <w:sz w:val="22"/>
                <w:szCs w:val="22"/>
              </w:rPr>
            </w:pPr>
            <w:r w:rsidRPr="0071705E">
              <w:rPr>
                <w:rFonts w:cs="Times New Roman"/>
                <w:sz w:val="22"/>
                <w:szCs w:val="22"/>
              </w:rPr>
              <w:t xml:space="preserve">As </w:t>
            </w:r>
            <w:proofErr w:type="gramStart"/>
            <w:r w:rsidRPr="0071705E">
              <w:rPr>
                <w:rFonts w:cs="Times New Roman"/>
                <w:sz w:val="22"/>
                <w:szCs w:val="22"/>
              </w:rPr>
              <w:t>at</w:t>
            </w:r>
            <w:proofErr w:type="gramEnd"/>
            <w:r w:rsidRPr="0071705E">
              <w:rPr>
                <w:rFonts w:cs="Times New Roman"/>
                <w:sz w:val="22"/>
                <w:szCs w:val="22"/>
              </w:rPr>
              <w:t xml:space="preserve"> </w:t>
            </w:r>
            <w:r w:rsidR="00CE55D9" w:rsidRPr="0071705E">
              <w:rPr>
                <w:rFonts w:cs="Times New Roman"/>
                <w:sz w:val="22"/>
                <w:szCs w:val="22"/>
              </w:rPr>
              <w:t>1</w:t>
            </w:r>
            <w:r w:rsidRPr="0071705E">
              <w:rPr>
                <w:rFonts w:cs="Times New Roman"/>
                <w:sz w:val="22"/>
                <w:szCs w:val="22"/>
              </w:rPr>
              <w:t xml:space="preserve"> January </w:t>
            </w:r>
            <w:r w:rsidR="00CE55D9" w:rsidRPr="0071705E">
              <w:rPr>
                <w:rFonts w:cs="Times New Roman"/>
                <w:sz w:val="22"/>
                <w:szCs w:val="22"/>
              </w:rPr>
              <w:t>2026</w:t>
            </w:r>
          </w:p>
        </w:tc>
        <w:tc>
          <w:tcPr>
            <w:tcW w:w="2160" w:type="dxa"/>
            <w:vAlign w:val="bottom"/>
          </w:tcPr>
          <w:p w14:paraId="2335CAED" w14:textId="561D193F" w:rsidR="009A5F87" w:rsidRPr="0071705E" w:rsidRDefault="00CE55D9" w:rsidP="009A5F87">
            <w:pPr>
              <w:tabs>
                <w:tab w:val="decimal" w:pos="1700"/>
              </w:tabs>
              <w:spacing w:line="240" w:lineRule="atLeast"/>
              <w:ind w:right="15"/>
              <w:rPr>
                <w:sz w:val="22"/>
                <w:szCs w:val="22"/>
              </w:rPr>
            </w:pPr>
            <w:r w:rsidRPr="0071705E">
              <w:rPr>
                <w:sz w:val="22"/>
                <w:szCs w:val="22"/>
              </w:rPr>
              <w:t>4</w:t>
            </w:r>
            <w:r w:rsidR="00C7343E" w:rsidRPr="0071705E">
              <w:rPr>
                <w:sz w:val="22"/>
                <w:szCs w:val="22"/>
              </w:rPr>
              <w:t>,</w:t>
            </w:r>
            <w:r w:rsidRPr="0071705E">
              <w:rPr>
                <w:sz w:val="22"/>
                <w:szCs w:val="22"/>
              </w:rPr>
              <w:t>424</w:t>
            </w:r>
            <w:r w:rsidR="00C7343E" w:rsidRPr="0071705E">
              <w:rPr>
                <w:sz w:val="22"/>
                <w:szCs w:val="22"/>
              </w:rPr>
              <w:t>,</w:t>
            </w:r>
            <w:r w:rsidRPr="0071705E">
              <w:rPr>
                <w:sz w:val="22"/>
                <w:szCs w:val="22"/>
              </w:rPr>
              <w:t>018</w:t>
            </w:r>
          </w:p>
        </w:tc>
        <w:tc>
          <w:tcPr>
            <w:tcW w:w="180" w:type="dxa"/>
          </w:tcPr>
          <w:p w14:paraId="721341CD" w14:textId="77777777" w:rsidR="009A5F87" w:rsidRPr="0071705E" w:rsidRDefault="009A5F87" w:rsidP="009A5F87">
            <w:pPr>
              <w:shd w:val="clear" w:color="auto" w:fill="FFFFFF"/>
              <w:tabs>
                <w:tab w:val="decimal" w:pos="1001"/>
              </w:tabs>
              <w:ind w:right="11"/>
              <w:jc w:val="right"/>
              <w:rPr>
                <w:rFonts w:cs="Times New Roman"/>
                <w:sz w:val="22"/>
                <w:szCs w:val="22"/>
              </w:rPr>
            </w:pPr>
          </w:p>
        </w:tc>
        <w:tc>
          <w:tcPr>
            <w:tcW w:w="2076" w:type="dxa"/>
          </w:tcPr>
          <w:p w14:paraId="67D05AD8" w14:textId="04E68211" w:rsidR="009A5F87" w:rsidRPr="0071705E" w:rsidRDefault="00CE55D9" w:rsidP="009A5F87">
            <w:pPr>
              <w:tabs>
                <w:tab w:val="decimal" w:pos="1700"/>
              </w:tabs>
              <w:spacing w:line="240" w:lineRule="atLeast"/>
              <w:ind w:right="15"/>
              <w:rPr>
                <w:sz w:val="22"/>
                <w:szCs w:val="22"/>
              </w:rPr>
            </w:pPr>
            <w:r w:rsidRPr="0071705E">
              <w:rPr>
                <w:sz w:val="22"/>
                <w:szCs w:val="22"/>
              </w:rPr>
              <w:t>2</w:t>
            </w:r>
            <w:r w:rsidR="00C7343E" w:rsidRPr="0071705E">
              <w:rPr>
                <w:sz w:val="22"/>
                <w:szCs w:val="22"/>
              </w:rPr>
              <w:t>,</w:t>
            </w:r>
            <w:r w:rsidRPr="0071705E">
              <w:rPr>
                <w:sz w:val="22"/>
                <w:szCs w:val="22"/>
              </w:rPr>
              <w:t>477</w:t>
            </w:r>
            <w:r w:rsidR="00C7343E" w:rsidRPr="0071705E">
              <w:rPr>
                <w:sz w:val="22"/>
                <w:szCs w:val="22"/>
              </w:rPr>
              <w:t>,</w:t>
            </w:r>
            <w:r w:rsidRPr="0071705E">
              <w:rPr>
                <w:sz w:val="22"/>
                <w:szCs w:val="22"/>
              </w:rPr>
              <w:t>578</w:t>
            </w:r>
          </w:p>
        </w:tc>
      </w:tr>
      <w:tr w:rsidR="009A5F87" w:rsidRPr="0071705E" w14:paraId="4608F7CE" w14:textId="77777777" w:rsidTr="1CA2E922">
        <w:trPr>
          <w:cantSplit/>
          <w:trHeight w:val="210"/>
        </w:trPr>
        <w:tc>
          <w:tcPr>
            <w:tcW w:w="4851" w:type="dxa"/>
          </w:tcPr>
          <w:p w14:paraId="2DB6152A" w14:textId="73A13241" w:rsidR="009A5F87" w:rsidRPr="0071705E" w:rsidRDefault="009A5F87" w:rsidP="009A5F87">
            <w:pPr>
              <w:shd w:val="clear" w:color="auto" w:fill="FFFFFF"/>
              <w:rPr>
                <w:rFonts w:cs="Times New Roman"/>
                <w:sz w:val="22"/>
                <w:szCs w:val="22"/>
              </w:rPr>
            </w:pPr>
            <w:r w:rsidRPr="0071705E">
              <w:rPr>
                <w:rFonts w:cs="Times New Roman"/>
                <w:sz w:val="22"/>
                <w:szCs w:val="22"/>
              </w:rPr>
              <w:t>Acquisition during the period - at cost</w:t>
            </w:r>
          </w:p>
        </w:tc>
        <w:tc>
          <w:tcPr>
            <w:tcW w:w="2160" w:type="dxa"/>
          </w:tcPr>
          <w:p w14:paraId="6F31334A" w14:textId="06ED9A96" w:rsidR="009A5F87" w:rsidRPr="0071705E" w:rsidRDefault="00CE55D9" w:rsidP="009A5F87">
            <w:pPr>
              <w:tabs>
                <w:tab w:val="decimal" w:pos="1700"/>
              </w:tabs>
              <w:spacing w:line="240" w:lineRule="atLeast"/>
              <w:ind w:right="15"/>
              <w:rPr>
                <w:sz w:val="22"/>
                <w:szCs w:val="22"/>
              </w:rPr>
            </w:pPr>
            <w:r w:rsidRPr="0071705E">
              <w:rPr>
                <w:sz w:val="22"/>
                <w:szCs w:val="22"/>
              </w:rPr>
              <w:t>16</w:t>
            </w:r>
            <w:r w:rsidR="00384B24" w:rsidRPr="0071705E">
              <w:rPr>
                <w:sz w:val="22"/>
                <w:szCs w:val="22"/>
              </w:rPr>
              <w:t>,</w:t>
            </w:r>
            <w:r w:rsidRPr="0071705E">
              <w:rPr>
                <w:sz w:val="22"/>
                <w:szCs w:val="22"/>
              </w:rPr>
              <w:t>150</w:t>
            </w:r>
          </w:p>
        </w:tc>
        <w:tc>
          <w:tcPr>
            <w:tcW w:w="180" w:type="dxa"/>
          </w:tcPr>
          <w:p w14:paraId="4D898E46" w14:textId="77777777" w:rsidR="009A5F87" w:rsidRPr="0071705E" w:rsidRDefault="009A5F87" w:rsidP="009A5F87">
            <w:pPr>
              <w:shd w:val="clear" w:color="auto" w:fill="FFFFFF"/>
              <w:tabs>
                <w:tab w:val="decimal" w:pos="1001"/>
              </w:tabs>
              <w:ind w:right="11"/>
              <w:jc w:val="right"/>
              <w:rPr>
                <w:rFonts w:cs="Times New Roman"/>
                <w:sz w:val="22"/>
                <w:szCs w:val="22"/>
              </w:rPr>
            </w:pPr>
          </w:p>
        </w:tc>
        <w:tc>
          <w:tcPr>
            <w:tcW w:w="2076" w:type="dxa"/>
          </w:tcPr>
          <w:p w14:paraId="799A673E" w14:textId="6BB8D845" w:rsidR="009A5F87" w:rsidRPr="0071705E" w:rsidRDefault="00CE55D9" w:rsidP="009A5F87">
            <w:pPr>
              <w:tabs>
                <w:tab w:val="decimal" w:pos="1700"/>
              </w:tabs>
              <w:spacing w:line="240" w:lineRule="atLeast"/>
              <w:ind w:right="15"/>
              <w:rPr>
                <w:sz w:val="22"/>
                <w:szCs w:val="22"/>
              </w:rPr>
            </w:pPr>
            <w:r w:rsidRPr="0071705E">
              <w:rPr>
                <w:sz w:val="22"/>
                <w:szCs w:val="22"/>
              </w:rPr>
              <w:t>9</w:t>
            </w:r>
            <w:r w:rsidR="00384B24" w:rsidRPr="0071705E">
              <w:rPr>
                <w:sz w:val="22"/>
                <w:szCs w:val="22"/>
              </w:rPr>
              <w:t>,</w:t>
            </w:r>
            <w:r w:rsidRPr="0071705E">
              <w:rPr>
                <w:sz w:val="22"/>
                <w:szCs w:val="22"/>
              </w:rPr>
              <w:t>846</w:t>
            </w:r>
          </w:p>
        </w:tc>
      </w:tr>
      <w:tr w:rsidR="009A5F87" w:rsidRPr="0071705E" w14:paraId="5F2D4176" w14:textId="77777777" w:rsidTr="1CA2E922">
        <w:trPr>
          <w:cantSplit/>
          <w:trHeight w:val="534"/>
        </w:trPr>
        <w:tc>
          <w:tcPr>
            <w:tcW w:w="4851" w:type="dxa"/>
          </w:tcPr>
          <w:p w14:paraId="69DBFE13" w14:textId="3B7A870D" w:rsidR="009A5F87" w:rsidRPr="0071705E" w:rsidRDefault="009A5F87" w:rsidP="009A5F87">
            <w:pPr>
              <w:shd w:val="clear" w:color="auto" w:fill="FFFFFF"/>
              <w:ind w:left="209" w:hanging="209"/>
              <w:rPr>
                <w:rFonts w:cs="Times New Roman"/>
                <w:sz w:val="22"/>
                <w:szCs w:val="22"/>
              </w:rPr>
            </w:pPr>
            <w:r w:rsidRPr="0071705E">
              <w:rPr>
                <w:rFonts w:cs="Times New Roman"/>
                <w:sz w:val="22"/>
                <w:szCs w:val="22"/>
              </w:rPr>
              <w:t>Disposal</w:t>
            </w:r>
            <w:r w:rsidR="00987070" w:rsidRPr="0071705E">
              <w:rPr>
                <w:rFonts w:cs="Times New Roman"/>
                <w:sz w:val="22"/>
                <w:szCs w:val="22"/>
              </w:rPr>
              <w:t>s</w:t>
            </w:r>
            <w:r w:rsidRPr="0071705E">
              <w:rPr>
                <w:rFonts w:cs="Times New Roman"/>
                <w:sz w:val="22"/>
                <w:szCs w:val="22"/>
              </w:rPr>
              <w:t>/write-off during the period -</w:t>
            </w:r>
            <w:r w:rsidRPr="0071705E">
              <w:rPr>
                <w:rFonts w:cs="Times New Roman"/>
                <w:sz w:val="22"/>
                <w:szCs w:val="22"/>
              </w:rPr>
              <w:br/>
              <w:t>net book value at disposals/write-off date</w:t>
            </w:r>
          </w:p>
        </w:tc>
        <w:tc>
          <w:tcPr>
            <w:tcW w:w="2160" w:type="dxa"/>
          </w:tcPr>
          <w:p w14:paraId="2A000AD8" w14:textId="77777777" w:rsidR="000C5B4F" w:rsidRPr="0071705E" w:rsidRDefault="000C5B4F" w:rsidP="009A5F87">
            <w:pPr>
              <w:tabs>
                <w:tab w:val="decimal" w:pos="1700"/>
              </w:tabs>
              <w:spacing w:line="240" w:lineRule="atLeast"/>
              <w:ind w:right="15"/>
              <w:rPr>
                <w:sz w:val="22"/>
                <w:szCs w:val="22"/>
              </w:rPr>
            </w:pPr>
          </w:p>
          <w:p w14:paraId="2480D456" w14:textId="1B942D25" w:rsidR="00384B24" w:rsidRPr="0071705E" w:rsidRDefault="00384B24" w:rsidP="009A5F87">
            <w:pPr>
              <w:tabs>
                <w:tab w:val="decimal" w:pos="1700"/>
              </w:tabs>
              <w:spacing w:line="240" w:lineRule="atLeast"/>
              <w:ind w:right="15"/>
              <w:rPr>
                <w:sz w:val="22"/>
                <w:szCs w:val="22"/>
              </w:rPr>
            </w:pPr>
            <w:r w:rsidRPr="0071705E">
              <w:rPr>
                <w:sz w:val="22"/>
                <w:szCs w:val="22"/>
              </w:rPr>
              <w:t>(</w:t>
            </w:r>
            <w:r w:rsidR="00CE55D9" w:rsidRPr="0071705E">
              <w:rPr>
                <w:sz w:val="22"/>
                <w:szCs w:val="22"/>
              </w:rPr>
              <w:t>1</w:t>
            </w:r>
            <w:r w:rsidRPr="0071705E">
              <w:rPr>
                <w:sz w:val="22"/>
                <w:szCs w:val="22"/>
              </w:rPr>
              <w:t>,</w:t>
            </w:r>
            <w:r w:rsidR="00CE55D9" w:rsidRPr="0071705E">
              <w:rPr>
                <w:sz w:val="22"/>
                <w:szCs w:val="22"/>
              </w:rPr>
              <w:t>519</w:t>
            </w:r>
            <w:r w:rsidRPr="0071705E">
              <w:rPr>
                <w:sz w:val="22"/>
                <w:szCs w:val="22"/>
              </w:rPr>
              <w:t>)</w:t>
            </w:r>
          </w:p>
        </w:tc>
        <w:tc>
          <w:tcPr>
            <w:tcW w:w="180" w:type="dxa"/>
          </w:tcPr>
          <w:p w14:paraId="7D5E9D43" w14:textId="77777777" w:rsidR="009A5F87" w:rsidRPr="0071705E" w:rsidRDefault="009A5F87" w:rsidP="009A5F87">
            <w:pPr>
              <w:shd w:val="clear" w:color="auto" w:fill="FFFFFF"/>
              <w:tabs>
                <w:tab w:val="decimal" w:pos="1001"/>
              </w:tabs>
              <w:ind w:right="11"/>
              <w:jc w:val="right"/>
              <w:rPr>
                <w:rFonts w:cs="Times New Roman"/>
                <w:sz w:val="22"/>
                <w:szCs w:val="22"/>
              </w:rPr>
            </w:pPr>
          </w:p>
        </w:tc>
        <w:tc>
          <w:tcPr>
            <w:tcW w:w="2076" w:type="dxa"/>
          </w:tcPr>
          <w:p w14:paraId="5A4DC7BD" w14:textId="77777777" w:rsidR="000C5B4F" w:rsidRPr="0071705E" w:rsidRDefault="000C5B4F" w:rsidP="009A5F87">
            <w:pPr>
              <w:tabs>
                <w:tab w:val="decimal" w:pos="1700"/>
              </w:tabs>
              <w:spacing w:line="240" w:lineRule="atLeast"/>
              <w:ind w:right="15"/>
              <w:rPr>
                <w:sz w:val="22"/>
                <w:szCs w:val="22"/>
              </w:rPr>
            </w:pPr>
          </w:p>
          <w:p w14:paraId="49F7EFA0" w14:textId="197093E7" w:rsidR="00384B24" w:rsidRPr="0071705E" w:rsidRDefault="00384B24" w:rsidP="009A5F87">
            <w:pPr>
              <w:tabs>
                <w:tab w:val="decimal" w:pos="1700"/>
              </w:tabs>
              <w:spacing w:line="240" w:lineRule="atLeast"/>
              <w:ind w:right="15"/>
              <w:rPr>
                <w:sz w:val="22"/>
                <w:szCs w:val="22"/>
              </w:rPr>
            </w:pPr>
            <w:r w:rsidRPr="0071705E">
              <w:rPr>
                <w:sz w:val="22"/>
                <w:szCs w:val="22"/>
              </w:rPr>
              <w:t>(</w:t>
            </w:r>
            <w:r w:rsidR="00CE55D9" w:rsidRPr="0071705E">
              <w:rPr>
                <w:sz w:val="22"/>
                <w:szCs w:val="22"/>
              </w:rPr>
              <w:t>178</w:t>
            </w:r>
            <w:r w:rsidRPr="0071705E">
              <w:rPr>
                <w:sz w:val="22"/>
                <w:szCs w:val="22"/>
              </w:rPr>
              <w:t>)</w:t>
            </w:r>
          </w:p>
        </w:tc>
      </w:tr>
      <w:tr w:rsidR="009A5F87" w:rsidRPr="0071705E" w14:paraId="56554AC2" w14:textId="77777777" w:rsidTr="1CA2E922">
        <w:trPr>
          <w:cantSplit/>
          <w:trHeight w:val="273"/>
        </w:trPr>
        <w:tc>
          <w:tcPr>
            <w:tcW w:w="4851" w:type="dxa"/>
          </w:tcPr>
          <w:p w14:paraId="257A75DD" w14:textId="2111318C" w:rsidR="009A5F87" w:rsidRPr="0071705E" w:rsidRDefault="009A5F87" w:rsidP="009A5F87">
            <w:pPr>
              <w:shd w:val="clear" w:color="auto" w:fill="FFFFFF"/>
              <w:ind w:left="209" w:hanging="209"/>
              <w:rPr>
                <w:rFonts w:cs="Times New Roman"/>
                <w:sz w:val="22"/>
                <w:szCs w:val="22"/>
              </w:rPr>
            </w:pPr>
            <w:r w:rsidRPr="0071705E">
              <w:rPr>
                <w:rFonts w:cs="Times New Roman"/>
                <w:sz w:val="22"/>
                <w:szCs w:val="22"/>
              </w:rPr>
              <w:t xml:space="preserve">Reversal of allowance </w:t>
            </w:r>
            <w:r w:rsidR="00987070" w:rsidRPr="0071705E">
              <w:rPr>
                <w:rFonts w:cs="Times New Roman"/>
                <w:sz w:val="22"/>
                <w:szCs w:val="22"/>
              </w:rPr>
              <w:t>for</w:t>
            </w:r>
            <w:r w:rsidRPr="0071705E">
              <w:rPr>
                <w:rFonts w:cs="Times New Roman"/>
                <w:sz w:val="22"/>
                <w:szCs w:val="22"/>
              </w:rPr>
              <w:t xml:space="preserve"> impairment loss</w:t>
            </w:r>
            <w:r w:rsidR="008A2711" w:rsidRPr="0071705E">
              <w:rPr>
                <w:rFonts w:cs="Times New Roman"/>
                <w:sz w:val="22"/>
                <w:szCs w:val="22"/>
              </w:rPr>
              <w:t xml:space="preserve"> </w:t>
            </w:r>
            <w:r w:rsidR="008A2711" w:rsidRPr="0071705E">
              <w:rPr>
                <w:rFonts w:cs="Times New Roman"/>
                <w:sz w:val="22"/>
                <w:szCs w:val="22"/>
              </w:rPr>
              <w:br/>
            </w:r>
            <w:r w:rsidRPr="0071705E">
              <w:rPr>
                <w:rFonts w:cs="Times New Roman"/>
                <w:sz w:val="22"/>
                <w:szCs w:val="22"/>
              </w:rPr>
              <w:t>during the period</w:t>
            </w:r>
          </w:p>
        </w:tc>
        <w:tc>
          <w:tcPr>
            <w:tcW w:w="2160" w:type="dxa"/>
          </w:tcPr>
          <w:p w14:paraId="3E009295" w14:textId="77777777" w:rsidR="000C5B4F" w:rsidRPr="0071705E" w:rsidRDefault="000C5B4F" w:rsidP="009A5F87">
            <w:pPr>
              <w:tabs>
                <w:tab w:val="decimal" w:pos="1700"/>
              </w:tabs>
              <w:spacing w:line="240" w:lineRule="atLeast"/>
              <w:ind w:right="15"/>
              <w:rPr>
                <w:sz w:val="22"/>
                <w:szCs w:val="22"/>
              </w:rPr>
            </w:pPr>
          </w:p>
          <w:p w14:paraId="66086DCF" w14:textId="45004392" w:rsidR="00384B24" w:rsidRPr="0071705E" w:rsidRDefault="00CE55D9" w:rsidP="009A5F87">
            <w:pPr>
              <w:tabs>
                <w:tab w:val="decimal" w:pos="1700"/>
              </w:tabs>
              <w:spacing w:line="240" w:lineRule="atLeast"/>
              <w:ind w:right="15"/>
              <w:rPr>
                <w:sz w:val="22"/>
                <w:szCs w:val="22"/>
              </w:rPr>
            </w:pPr>
            <w:r w:rsidRPr="0071705E">
              <w:rPr>
                <w:sz w:val="22"/>
                <w:szCs w:val="22"/>
              </w:rPr>
              <w:t>84</w:t>
            </w:r>
          </w:p>
        </w:tc>
        <w:tc>
          <w:tcPr>
            <w:tcW w:w="180" w:type="dxa"/>
            <w:vAlign w:val="center"/>
          </w:tcPr>
          <w:p w14:paraId="6C6985D3" w14:textId="77777777" w:rsidR="009A5F87" w:rsidRPr="0071705E" w:rsidRDefault="009A5F87" w:rsidP="009A5F87">
            <w:pPr>
              <w:shd w:val="clear" w:color="auto" w:fill="FFFFFF"/>
              <w:tabs>
                <w:tab w:val="decimal" w:pos="1001"/>
              </w:tabs>
              <w:ind w:right="11"/>
              <w:jc w:val="right"/>
              <w:rPr>
                <w:rFonts w:cs="Times New Roman"/>
                <w:sz w:val="22"/>
                <w:szCs w:val="22"/>
              </w:rPr>
            </w:pPr>
          </w:p>
        </w:tc>
        <w:tc>
          <w:tcPr>
            <w:tcW w:w="2076" w:type="dxa"/>
          </w:tcPr>
          <w:p w14:paraId="0BEDA5AD" w14:textId="77777777" w:rsidR="000C5B4F" w:rsidRPr="0071705E" w:rsidRDefault="000C5B4F" w:rsidP="00D77490">
            <w:pPr>
              <w:tabs>
                <w:tab w:val="decimal" w:pos="1396"/>
              </w:tabs>
              <w:spacing w:line="240" w:lineRule="atLeast"/>
              <w:ind w:right="15"/>
              <w:rPr>
                <w:sz w:val="22"/>
                <w:szCs w:val="22"/>
              </w:rPr>
            </w:pPr>
          </w:p>
          <w:p w14:paraId="273FD183" w14:textId="36F99080" w:rsidR="00384B24" w:rsidRPr="0071705E" w:rsidRDefault="00384B24" w:rsidP="00D77490">
            <w:pPr>
              <w:tabs>
                <w:tab w:val="decimal" w:pos="1396"/>
              </w:tabs>
              <w:spacing w:line="240" w:lineRule="atLeast"/>
              <w:ind w:right="15"/>
              <w:rPr>
                <w:sz w:val="22"/>
                <w:szCs w:val="22"/>
              </w:rPr>
            </w:pPr>
            <w:r w:rsidRPr="0071705E">
              <w:rPr>
                <w:sz w:val="22"/>
                <w:szCs w:val="22"/>
              </w:rPr>
              <w:t>-</w:t>
            </w:r>
          </w:p>
        </w:tc>
      </w:tr>
      <w:tr w:rsidR="009A5F87" w:rsidRPr="0071705E" w14:paraId="008B4684" w14:textId="77777777" w:rsidTr="1CA2E922">
        <w:trPr>
          <w:cantSplit/>
          <w:trHeight w:val="282"/>
        </w:trPr>
        <w:tc>
          <w:tcPr>
            <w:tcW w:w="4851" w:type="dxa"/>
          </w:tcPr>
          <w:p w14:paraId="570ADF0E" w14:textId="69F4FDAC" w:rsidR="009A5F87" w:rsidRPr="0071705E" w:rsidRDefault="009A5F87" w:rsidP="009A5F87">
            <w:pPr>
              <w:shd w:val="clear" w:color="auto" w:fill="FFFFFF"/>
              <w:rPr>
                <w:rFonts w:cs="Times New Roman"/>
                <w:sz w:val="22"/>
                <w:szCs w:val="22"/>
              </w:rPr>
            </w:pPr>
            <w:r w:rsidRPr="0071705E">
              <w:rPr>
                <w:rFonts w:cs="Times New Roman"/>
                <w:sz w:val="22"/>
                <w:szCs w:val="22"/>
              </w:rPr>
              <w:t>Depreciation for the period</w:t>
            </w:r>
          </w:p>
        </w:tc>
        <w:tc>
          <w:tcPr>
            <w:tcW w:w="2160" w:type="dxa"/>
            <w:tcBorders>
              <w:bottom w:val="single" w:sz="4" w:space="0" w:color="auto"/>
            </w:tcBorders>
          </w:tcPr>
          <w:p w14:paraId="722CB435" w14:textId="48D39EAB" w:rsidR="009A5F87" w:rsidRPr="0071705E" w:rsidRDefault="00384B24" w:rsidP="009A5F87">
            <w:pPr>
              <w:tabs>
                <w:tab w:val="decimal" w:pos="1700"/>
              </w:tabs>
              <w:spacing w:line="240" w:lineRule="atLeast"/>
              <w:ind w:right="15"/>
              <w:rPr>
                <w:sz w:val="22"/>
                <w:szCs w:val="22"/>
              </w:rPr>
            </w:pPr>
            <w:r w:rsidRPr="0071705E">
              <w:rPr>
                <w:sz w:val="22"/>
                <w:szCs w:val="22"/>
              </w:rPr>
              <w:t>(</w:t>
            </w:r>
            <w:r w:rsidR="00CE55D9" w:rsidRPr="0071705E">
              <w:rPr>
                <w:sz w:val="22"/>
                <w:szCs w:val="22"/>
              </w:rPr>
              <w:t>56</w:t>
            </w:r>
            <w:r w:rsidRPr="0071705E">
              <w:rPr>
                <w:sz w:val="22"/>
                <w:szCs w:val="22"/>
              </w:rPr>
              <w:t>,</w:t>
            </w:r>
            <w:r w:rsidR="00CE55D9" w:rsidRPr="0071705E">
              <w:rPr>
                <w:sz w:val="22"/>
                <w:szCs w:val="22"/>
              </w:rPr>
              <w:t>609</w:t>
            </w:r>
            <w:r w:rsidRPr="0071705E">
              <w:rPr>
                <w:sz w:val="22"/>
                <w:szCs w:val="22"/>
              </w:rPr>
              <w:t>)</w:t>
            </w:r>
          </w:p>
        </w:tc>
        <w:tc>
          <w:tcPr>
            <w:tcW w:w="180" w:type="dxa"/>
          </w:tcPr>
          <w:p w14:paraId="380A4173" w14:textId="77777777" w:rsidR="009A5F87" w:rsidRPr="0071705E" w:rsidRDefault="009A5F87" w:rsidP="009A5F87">
            <w:pPr>
              <w:shd w:val="clear" w:color="auto" w:fill="FFFFFF"/>
              <w:tabs>
                <w:tab w:val="decimal" w:pos="1001"/>
              </w:tabs>
              <w:ind w:right="11"/>
              <w:jc w:val="right"/>
              <w:rPr>
                <w:rFonts w:cs="Times New Roman"/>
                <w:sz w:val="22"/>
                <w:szCs w:val="22"/>
              </w:rPr>
            </w:pPr>
          </w:p>
        </w:tc>
        <w:tc>
          <w:tcPr>
            <w:tcW w:w="2076" w:type="dxa"/>
            <w:tcBorders>
              <w:bottom w:val="single" w:sz="4" w:space="0" w:color="auto"/>
            </w:tcBorders>
          </w:tcPr>
          <w:p w14:paraId="7EE395ED" w14:textId="78420B5C" w:rsidR="009A5F87" w:rsidRPr="0071705E" w:rsidRDefault="00384B24" w:rsidP="009A5F87">
            <w:pPr>
              <w:tabs>
                <w:tab w:val="decimal" w:pos="1700"/>
              </w:tabs>
              <w:spacing w:line="240" w:lineRule="atLeast"/>
              <w:ind w:right="15"/>
              <w:rPr>
                <w:sz w:val="22"/>
                <w:szCs w:val="22"/>
              </w:rPr>
            </w:pPr>
            <w:r w:rsidRPr="0071705E">
              <w:rPr>
                <w:sz w:val="22"/>
                <w:szCs w:val="22"/>
              </w:rPr>
              <w:t>(</w:t>
            </w:r>
            <w:r w:rsidR="00CE55D9" w:rsidRPr="0071705E">
              <w:rPr>
                <w:sz w:val="22"/>
                <w:szCs w:val="22"/>
              </w:rPr>
              <w:t>23</w:t>
            </w:r>
            <w:r w:rsidRPr="0071705E">
              <w:rPr>
                <w:sz w:val="22"/>
                <w:szCs w:val="22"/>
              </w:rPr>
              <w:t>,</w:t>
            </w:r>
            <w:r w:rsidR="00CE55D9" w:rsidRPr="0071705E">
              <w:rPr>
                <w:sz w:val="22"/>
                <w:szCs w:val="22"/>
              </w:rPr>
              <w:t>185</w:t>
            </w:r>
            <w:r w:rsidRPr="0071705E">
              <w:rPr>
                <w:sz w:val="22"/>
                <w:szCs w:val="22"/>
              </w:rPr>
              <w:t>)</w:t>
            </w:r>
          </w:p>
        </w:tc>
      </w:tr>
      <w:tr w:rsidR="009A5F87" w:rsidRPr="0071705E" w14:paraId="626B53BC" w14:textId="77777777" w:rsidTr="1CA2E922">
        <w:trPr>
          <w:cantSplit/>
          <w:trHeight w:val="258"/>
        </w:trPr>
        <w:tc>
          <w:tcPr>
            <w:tcW w:w="4851" w:type="dxa"/>
          </w:tcPr>
          <w:p w14:paraId="5DFCE0DE" w14:textId="739761DE" w:rsidR="009A5F87" w:rsidRPr="0071705E" w:rsidRDefault="009A5F87" w:rsidP="009A5F87">
            <w:pPr>
              <w:shd w:val="clear" w:color="auto" w:fill="FFFFFF"/>
              <w:rPr>
                <w:rFonts w:cs="Times New Roman"/>
                <w:sz w:val="22"/>
                <w:szCs w:val="22"/>
              </w:rPr>
            </w:pPr>
            <w:r w:rsidRPr="0071705E">
              <w:rPr>
                <w:rFonts w:cs="Times New Roman"/>
                <w:sz w:val="22"/>
                <w:szCs w:val="22"/>
              </w:rPr>
              <w:t xml:space="preserve">As </w:t>
            </w:r>
            <w:proofErr w:type="gramStart"/>
            <w:r w:rsidRPr="0071705E">
              <w:rPr>
                <w:rFonts w:cs="Times New Roman"/>
                <w:sz w:val="22"/>
                <w:szCs w:val="22"/>
              </w:rPr>
              <w:t>at</w:t>
            </w:r>
            <w:proofErr w:type="gramEnd"/>
            <w:r w:rsidRPr="0071705E">
              <w:rPr>
                <w:rFonts w:cs="Times New Roman"/>
                <w:sz w:val="22"/>
                <w:szCs w:val="22"/>
              </w:rPr>
              <w:t xml:space="preserve"> </w:t>
            </w:r>
            <w:r w:rsidR="00CE55D9" w:rsidRPr="0071705E">
              <w:rPr>
                <w:rFonts w:cs="Times New Roman"/>
                <w:sz w:val="22"/>
                <w:szCs w:val="22"/>
              </w:rPr>
              <w:t>31</w:t>
            </w:r>
            <w:r w:rsidR="0044376D" w:rsidRPr="0071705E">
              <w:rPr>
                <w:rFonts w:cs="Times New Roman"/>
                <w:sz w:val="22"/>
                <w:szCs w:val="22"/>
              </w:rPr>
              <w:t xml:space="preserve"> March </w:t>
            </w:r>
            <w:r w:rsidR="00CE55D9" w:rsidRPr="0071705E">
              <w:rPr>
                <w:rFonts w:cs="Times New Roman"/>
                <w:sz w:val="22"/>
                <w:szCs w:val="22"/>
              </w:rPr>
              <w:t>2026</w:t>
            </w:r>
          </w:p>
        </w:tc>
        <w:tc>
          <w:tcPr>
            <w:tcW w:w="2160" w:type="dxa"/>
            <w:tcBorders>
              <w:top w:val="single" w:sz="4" w:space="0" w:color="auto"/>
              <w:bottom w:val="double" w:sz="4" w:space="0" w:color="auto"/>
            </w:tcBorders>
          </w:tcPr>
          <w:p w14:paraId="1A2C39D1" w14:textId="4D2E9C39" w:rsidR="009A5F87" w:rsidRPr="0071705E" w:rsidRDefault="00CE55D9" w:rsidP="009A5F87">
            <w:pPr>
              <w:tabs>
                <w:tab w:val="decimal" w:pos="1700"/>
              </w:tabs>
              <w:spacing w:line="240" w:lineRule="atLeast"/>
              <w:ind w:right="15"/>
              <w:rPr>
                <w:b/>
                <w:bCs/>
                <w:sz w:val="22"/>
                <w:szCs w:val="22"/>
              </w:rPr>
            </w:pPr>
            <w:r w:rsidRPr="0071705E">
              <w:rPr>
                <w:b/>
                <w:bCs/>
                <w:sz w:val="22"/>
                <w:szCs w:val="22"/>
              </w:rPr>
              <w:t>4</w:t>
            </w:r>
            <w:r w:rsidR="00384B24" w:rsidRPr="0071705E">
              <w:rPr>
                <w:b/>
                <w:bCs/>
                <w:sz w:val="22"/>
                <w:szCs w:val="22"/>
              </w:rPr>
              <w:t>,</w:t>
            </w:r>
            <w:r w:rsidRPr="0071705E">
              <w:rPr>
                <w:b/>
                <w:bCs/>
                <w:sz w:val="22"/>
                <w:szCs w:val="22"/>
              </w:rPr>
              <w:t>382</w:t>
            </w:r>
            <w:r w:rsidR="00384B24" w:rsidRPr="0071705E">
              <w:rPr>
                <w:b/>
                <w:bCs/>
                <w:sz w:val="22"/>
                <w:szCs w:val="22"/>
              </w:rPr>
              <w:t>,</w:t>
            </w:r>
            <w:r w:rsidRPr="0071705E">
              <w:rPr>
                <w:b/>
                <w:bCs/>
                <w:sz w:val="22"/>
                <w:szCs w:val="22"/>
              </w:rPr>
              <w:t>124</w:t>
            </w:r>
          </w:p>
        </w:tc>
        <w:tc>
          <w:tcPr>
            <w:tcW w:w="180" w:type="dxa"/>
          </w:tcPr>
          <w:p w14:paraId="2DB2C14C" w14:textId="77777777" w:rsidR="009A5F87" w:rsidRPr="0071705E" w:rsidRDefault="009A5F87" w:rsidP="009A5F87">
            <w:pPr>
              <w:shd w:val="clear" w:color="auto" w:fill="FFFFFF"/>
              <w:tabs>
                <w:tab w:val="decimal" w:pos="1001"/>
              </w:tabs>
              <w:ind w:right="11"/>
              <w:jc w:val="right"/>
              <w:rPr>
                <w:rFonts w:cs="Times New Roman"/>
                <w:sz w:val="22"/>
                <w:szCs w:val="22"/>
              </w:rPr>
            </w:pPr>
          </w:p>
        </w:tc>
        <w:tc>
          <w:tcPr>
            <w:tcW w:w="2076" w:type="dxa"/>
            <w:tcBorders>
              <w:top w:val="single" w:sz="4" w:space="0" w:color="auto"/>
              <w:bottom w:val="double" w:sz="4" w:space="0" w:color="auto"/>
            </w:tcBorders>
          </w:tcPr>
          <w:p w14:paraId="61EE00AF" w14:textId="0A8DB296" w:rsidR="009A5F87" w:rsidRPr="0071705E" w:rsidRDefault="00CE55D9" w:rsidP="009A5F87">
            <w:pPr>
              <w:tabs>
                <w:tab w:val="decimal" w:pos="1700"/>
              </w:tabs>
              <w:spacing w:line="240" w:lineRule="atLeast"/>
              <w:ind w:right="15"/>
              <w:rPr>
                <w:b/>
                <w:bCs/>
                <w:sz w:val="22"/>
                <w:szCs w:val="22"/>
              </w:rPr>
            </w:pPr>
            <w:r w:rsidRPr="0071705E">
              <w:rPr>
                <w:b/>
                <w:bCs/>
                <w:sz w:val="22"/>
                <w:szCs w:val="22"/>
              </w:rPr>
              <w:t>2</w:t>
            </w:r>
            <w:r w:rsidR="00384B24" w:rsidRPr="0071705E">
              <w:rPr>
                <w:b/>
                <w:bCs/>
                <w:sz w:val="22"/>
                <w:szCs w:val="22"/>
              </w:rPr>
              <w:t>,</w:t>
            </w:r>
            <w:r w:rsidRPr="0071705E">
              <w:rPr>
                <w:b/>
                <w:bCs/>
                <w:sz w:val="22"/>
                <w:szCs w:val="22"/>
              </w:rPr>
              <w:t>464</w:t>
            </w:r>
            <w:r w:rsidR="00384B24" w:rsidRPr="0071705E">
              <w:rPr>
                <w:b/>
                <w:bCs/>
                <w:sz w:val="22"/>
                <w:szCs w:val="22"/>
              </w:rPr>
              <w:t>,</w:t>
            </w:r>
            <w:r w:rsidRPr="0071705E">
              <w:rPr>
                <w:b/>
                <w:bCs/>
                <w:sz w:val="22"/>
                <w:szCs w:val="22"/>
              </w:rPr>
              <w:t>061</w:t>
            </w:r>
          </w:p>
        </w:tc>
      </w:tr>
      <w:bookmarkEnd w:id="1"/>
    </w:tbl>
    <w:p w14:paraId="065AF2F0" w14:textId="77777777" w:rsidR="00810D7D" w:rsidRPr="0071705E" w:rsidRDefault="00810D7D" w:rsidP="001F58A1">
      <w:pPr>
        <w:pStyle w:val="BodyText2"/>
        <w:shd w:val="clear" w:color="auto" w:fill="FFFFFF"/>
        <w:spacing w:before="0" w:after="0" w:line="240" w:lineRule="atLeast"/>
        <w:ind w:left="547" w:right="-27"/>
        <w:rPr>
          <w:rFonts w:ascii="Times New Roman" w:hAnsi="Times New Roman" w:cs="Times New Roman"/>
          <w:sz w:val="22"/>
          <w:szCs w:val="22"/>
        </w:rPr>
      </w:pPr>
    </w:p>
    <w:p w14:paraId="6A26A585" w14:textId="75C47598" w:rsidR="00810D7D" w:rsidRPr="0071705E" w:rsidRDefault="00810D7D" w:rsidP="0077571B">
      <w:pPr>
        <w:tabs>
          <w:tab w:val="left" w:pos="9450"/>
        </w:tabs>
        <w:spacing w:line="240" w:lineRule="atLeast"/>
        <w:ind w:left="540"/>
        <w:jc w:val="thaiDistribute"/>
        <w:rPr>
          <w:rFonts w:cs="Times New Roman"/>
          <w:sz w:val="22"/>
          <w:szCs w:val="22"/>
          <w:cs/>
        </w:rPr>
      </w:pPr>
      <w:r w:rsidRPr="0071705E">
        <w:rPr>
          <w:rFonts w:cs="Times New Roman"/>
          <w:sz w:val="22"/>
          <w:szCs w:val="22"/>
        </w:rPr>
        <w:t xml:space="preserve">The Group and the Company have mortgaged their land, buildings and </w:t>
      </w:r>
      <w:r w:rsidR="00430986" w:rsidRPr="0071705E">
        <w:rPr>
          <w:rFonts w:cs="Times New Roman"/>
          <w:sz w:val="22"/>
          <w:szCs w:val="22"/>
        </w:rPr>
        <w:t xml:space="preserve">building </w:t>
      </w:r>
      <w:r w:rsidRPr="0071705E">
        <w:rPr>
          <w:rFonts w:cs="Times New Roman"/>
          <w:sz w:val="22"/>
          <w:szCs w:val="22"/>
        </w:rPr>
        <w:t>improvements</w:t>
      </w:r>
      <w:r w:rsidR="001866E6" w:rsidRPr="0071705E">
        <w:rPr>
          <w:rFonts w:cs="Times New Roman"/>
          <w:sz w:val="22"/>
          <w:szCs w:val="22"/>
        </w:rPr>
        <w:t xml:space="preserve"> exclude</w:t>
      </w:r>
      <w:r w:rsidR="00354B17" w:rsidRPr="0071705E">
        <w:rPr>
          <w:rFonts w:cs="Times New Roman"/>
          <w:sz w:val="22"/>
          <w:szCs w:val="22"/>
        </w:rPr>
        <w:t xml:space="preserve"> right-of-use assets,</w:t>
      </w:r>
      <w:r w:rsidRPr="0071705E">
        <w:rPr>
          <w:rFonts w:cs="Times New Roman"/>
          <w:sz w:val="22"/>
          <w:szCs w:val="22"/>
        </w:rPr>
        <w:t xml:space="preserve"> with </w:t>
      </w:r>
      <w:proofErr w:type="gramStart"/>
      <w:r w:rsidRPr="0071705E">
        <w:rPr>
          <w:rFonts w:cs="Times New Roman"/>
          <w:sz w:val="22"/>
          <w:szCs w:val="22"/>
        </w:rPr>
        <w:t>net book</w:t>
      </w:r>
      <w:proofErr w:type="gramEnd"/>
      <w:r w:rsidRPr="0071705E">
        <w:rPr>
          <w:rFonts w:cs="Times New Roman"/>
          <w:sz w:val="22"/>
          <w:szCs w:val="22"/>
        </w:rPr>
        <w:t xml:space="preserve"> values as </w:t>
      </w:r>
      <w:proofErr w:type="gramStart"/>
      <w:r w:rsidRPr="0071705E">
        <w:rPr>
          <w:rFonts w:cs="Times New Roman"/>
          <w:sz w:val="22"/>
          <w:szCs w:val="22"/>
        </w:rPr>
        <w:t>at</w:t>
      </w:r>
      <w:proofErr w:type="gramEnd"/>
      <w:r w:rsidRPr="0071705E">
        <w:rPr>
          <w:rFonts w:cs="Times New Roman"/>
          <w:sz w:val="22"/>
          <w:szCs w:val="22"/>
        </w:rPr>
        <w:t xml:space="preserve"> </w:t>
      </w:r>
      <w:r w:rsidR="00CE55D9" w:rsidRPr="0071705E">
        <w:rPr>
          <w:rFonts w:cs="Times New Roman"/>
          <w:sz w:val="22"/>
          <w:szCs w:val="22"/>
        </w:rPr>
        <w:t>31</w:t>
      </w:r>
      <w:r w:rsidR="00EA06BD" w:rsidRPr="0071705E">
        <w:rPr>
          <w:rFonts w:cs="Times New Roman"/>
          <w:sz w:val="22"/>
          <w:szCs w:val="22"/>
        </w:rPr>
        <w:t xml:space="preserve"> March </w:t>
      </w:r>
      <w:r w:rsidR="00CE55D9" w:rsidRPr="0071705E">
        <w:rPr>
          <w:rFonts w:cs="Times New Roman"/>
          <w:sz w:val="22"/>
          <w:szCs w:val="22"/>
        </w:rPr>
        <w:t>2026</w:t>
      </w:r>
      <w:r w:rsidR="00EA06BD" w:rsidRPr="0071705E">
        <w:rPr>
          <w:rFonts w:cs="Times New Roman"/>
          <w:sz w:val="22"/>
          <w:szCs w:val="22"/>
        </w:rPr>
        <w:t xml:space="preserve"> </w:t>
      </w:r>
      <w:r w:rsidRPr="0071705E">
        <w:rPr>
          <w:rFonts w:cs="Times New Roman"/>
          <w:sz w:val="22"/>
          <w:szCs w:val="22"/>
        </w:rPr>
        <w:t xml:space="preserve">of Baht </w:t>
      </w:r>
      <w:r w:rsidR="00CE55D9" w:rsidRPr="0071705E">
        <w:rPr>
          <w:rFonts w:cstheme="minorBidi"/>
          <w:sz w:val="22"/>
          <w:szCs w:val="22"/>
        </w:rPr>
        <w:t>3</w:t>
      </w:r>
      <w:r w:rsidR="00384B24" w:rsidRPr="0071705E">
        <w:rPr>
          <w:rFonts w:cstheme="minorBidi"/>
          <w:sz w:val="22"/>
          <w:szCs w:val="22"/>
        </w:rPr>
        <w:t>,</w:t>
      </w:r>
      <w:r w:rsidR="00CE55D9" w:rsidRPr="0071705E">
        <w:rPr>
          <w:rFonts w:cstheme="minorBidi"/>
          <w:sz w:val="22"/>
          <w:szCs w:val="22"/>
        </w:rPr>
        <w:t>601</w:t>
      </w:r>
      <w:r w:rsidR="00384B24" w:rsidRPr="0071705E">
        <w:rPr>
          <w:rFonts w:cstheme="minorBidi"/>
          <w:sz w:val="22"/>
          <w:szCs w:val="22"/>
        </w:rPr>
        <w:t>.</w:t>
      </w:r>
      <w:r w:rsidR="00CE55D9" w:rsidRPr="0071705E">
        <w:rPr>
          <w:rFonts w:cstheme="minorBidi"/>
          <w:sz w:val="22"/>
          <w:szCs w:val="22"/>
        </w:rPr>
        <w:t>0</w:t>
      </w:r>
      <w:r w:rsidR="00486DCD" w:rsidRPr="0071705E">
        <w:rPr>
          <w:rFonts w:cstheme="minorBidi"/>
          <w:sz w:val="22"/>
          <w:szCs w:val="22"/>
        </w:rPr>
        <w:t xml:space="preserve"> </w:t>
      </w:r>
      <w:r w:rsidRPr="0071705E">
        <w:rPr>
          <w:rFonts w:cs="Times New Roman"/>
          <w:sz w:val="22"/>
          <w:szCs w:val="22"/>
        </w:rPr>
        <w:t xml:space="preserve">million and Baht </w:t>
      </w:r>
      <w:r w:rsidR="00CE55D9" w:rsidRPr="0071705E">
        <w:rPr>
          <w:rFonts w:cstheme="minorBidi"/>
          <w:sz w:val="22"/>
          <w:szCs w:val="22"/>
        </w:rPr>
        <w:t>2</w:t>
      </w:r>
      <w:r w:rsidR="00384B24" w:rsidRPr="0071705E">
        <w:rPr>
          <w:rFonts w:cstheme="minorBidi"/>
          <w:sz w:val="22"/>
          <w:szCs w:val="22"/>
        </w:rPr>
        <w:t>,</w:t>
      </w:r>
      <w:r w:rsidR="00CE55D9" w:rsidRPr="0071705E">
        <w:rPr>
          <w:rFonts w:cstheme="minorBidi"/>
          <w:sz w:val="22"/>
          <w:szCs w:val="22"/>
        </w:rPr>
        <w:t>101</w:t>
      </w:r>
      <w:r w:rsidR="00384B24" w:rsidRPr="0071705E">
        <w:rPr>
          <w:rFonts w:cstheme="minorBidi"/>
          <w:sz w:val="22"/>
          <w:szCs w:val="22"/>
        </w:rPr>
        <w:t>.</w:t>
      </w:r>
      <w:r w:rsidR="00CE55D9" w:rsidRPr="0071705E">
        <w:rPr>
          <w:rFonts w:cstheme="minorBidi"/>
          <w:sz w:val="22"/>
          <w:szCs w:val="22"/>
        </w:rPr>
        <w:t>5</w:t>
      </w:r>
      <w:r w:rsidR="00755BBB" w:rsidRPr="0071705E">
        <w:rPr>
          <w:rFonts w:cstheme="minorBidi"/>
          <w:sz w:val="22"/>
          <w:szCs w:val="22"/>
        </w:rPr>
        <w:t xml:space="preserve"> </w:t>
      </w:r>
      <w:r w:rsidRPr="0071705E">
        <w:rPr>
          <w:rFonts w:cs="Times New Roman"/>
          <w:sz w:val="22"/>
          <w:szCs w:val="22"/>
        </w:rPr>
        <w:t>million, respectively</w:t>
      </w:r>
      <w:r w:rsidR="00354B17" w:rsidRPr="0071705E">
        <w:rPr>
          <w:rFonts w:cs="Times New Roman"/>
          <w:sz w:val="22"/>
          <w:szCs w:val="22"/>
        </w:rPr>
        <w:t xml:space="preserve"> </w:t>
      </w:r>
      <w:r w:rsidRPr="0071705E">
        <w:rPr>
          <w:rFonts w:cs="Times New Roman"/>
          <w:i/>
          <w:iCs/>
          <w:sz w:val="22"/>
          <w:szCs w:val="22"/>
        </w:rPr>
        <w:t>(</w:t>
      </w:r>
      <w:r w:rsidR="00CE55D9" w:rsidRPr="0071705E">
        <w:rPr>
          <w:rFonts w:cs="Times New Roman"/>
          <w:i/>
          <w:iCs/>
          <w:sz w:val="22"/>
          <w:szCs w:val="22"/>
        </w:rPr>
        <w:t>31</w:t>
      </w:r>
      <w:r w:rsidR="00C52BED" w:rsidRPr="0071705E">
        <w:rPr>
          <w:rFonts w:cs="Times New Roman"/>
          <w:i/>
          <w:iCs/>
          <w:sz w:val="22"/>
          <w:szCs w:val="22"/>
        </w:rPr>
        <w:t xml:space="preserve"> December </w:t>
      </w:r>
      <w:r w:rsidR="00CE55D9" w:rsidRPr="0071705E">
        <w:rPr>
          <w:rFonts w:cs="Times New Roman"/>
          <w:i/>
          <w:iCs/>
          <w:sz w:val="22"/>
          <w:szCs w:val="22"/>
        </w:rPr>
        <w:t>2025</w:t>
      </w:r>
      <w:r w:rsidRPr="0071705E">
        <w:rPr>
          <w:rFonts w:cs="Times New Roman"/>
          <w:i/>
          <w:iCs/>
          <w:sz w:val="22"/>
          <w:szCs w:val="22"/>
        </w:rPr>
        <w:t xml:space="preserve">: Baht </w:t>
      </w:r>
      <w:r w:rsidR="00CE55D9" w:rsidRPr="0071705E">
        <w:rPr>
          <w:rFonts w:cs="Times New Roman"/>
          <w:i/>
          <w:iCs/>
          <w:sz w:val="22"/>
          <w:szCs w:val="22"/>
        </w:rPr>
        <w:t>3</w:t>
      </w:r>
      <w:r w:rsidR="00354EA8" w:rsidRPr="0071705E">
        <w:rPr>
          <w:rFonts w:cs="Times New Roman"/>
          <w:i/>
          <w:iCs/>
          <w:sz w:val="22"/>
          <w:szCs w:val="22"/>
        </w:rPr>
        <w:t>,</w:t>
      </w:r>
      <w:r w:rsidR="00CE55D9" w:rsidRPr="0071705E">
        <w:rPr>
          <w:rFonts w:cs="Times New Roman"/>
          <w:i/>
          <w:iCs/>
          <w:sz w:val="22"/>
          <w:szCs w:val="22"/>
        </w:rPr>
        <w:t>651</w:t>
      </w:r>
      <w:r w:rsidR="00F7605B" w:rsidRPr="0071705E">
        <w:rPr>
          <w:rFonts w:cs="Times New Roman"/>
          <w:i/>
          <w:iCs/>
          <w:sz w:val="22"/>
          <w:szCs w:val="22"/>
        </w:rPr>
        <w:t>.</w:t>
      </w:r>
      <w:r w:rsidR="00CE55D9" w:rsidRPr="0071705E">
        <w:rPr>
          <w:rFonts w:cs="Times New Roman"/>
          <w:i/>
          <w:iCs/>
          <w:sz w:val="22"/>
          <w:szCs w:val="22"/>
        </w:rPr>
        <w:t>3</w:t>
      </w:r>
      <w:r w:rsidR="00354EA8" w:rsidRPr="0071705E">
        <w:rPr>
          <w:rFonts w:cs="Times New Roman"/>
          <w:i/>
          <w:iCs/>
          <w:sz w:val="22"/>
          <w:szCs w:val="22"/>
        </w:rPr>
        <w:t xml:space="preserve"> </w:t>
      </w:r>
      <w:r w:rsidRPr="0071705E">
        <w:rPr>
          <w:rFonts w:cs="Times New Roman"/>
          <w:i/>
          <w:iCs/>
          <w:sz w:val="22"/>
          <w:szCs w:val="22"/>
        </w:rPr>
        <w:t>million and Baht</w:t>
      </w:r>
      <w:r w:rsidR="0000164C" w:rsidRPr="0071705E">
        <w:rPr>
          <w:rFonts w:cs="Times New Roman"/>
          <w:i/>
          <w:iCs/>
          <w:sz w:val="22"/>
          <w:szCs w:val="22"/>
        </w:rPr>
        <w:t xml:space="preserve"> </w:t>
      </w:r>
      <w:r w:rsidR="00CE55D9" w:rsidRPr="0071705E">
        <w:rPr>
          <w:rFonts w:cs="Times New Roman"/>
          <w:i/>
          <w:iCs/>
          <w:sz w:val="22"/>
          <w:szCs w:val="22"/>
        </w:rPr>
        <w:t>2</w:t>
      </w:r>
      <w:r w:rsidR="00354EA8" w:rsidRPr="0071705E">
        <w:rPr>
          <w:rFonts w:cs="Times New Roman"/>
          <w:i/>
          <w:iCs/>
          <w:sz w:val="22"/>
          <w:szCs w:val="22"/>
        </w:rPr>
        <w:t>,</w:t>
      </w:r>
      <w:r w:rsidR="00CE55D9" w:rsidRPr="0071705E">
        <w:rPr>
          <w:rFonts w:cs="Times New Roman"/>
          <w:i/>
          <w:iCs/>
          <w:sz w:val="22"/>
          <w:szCs w:val="22"/>
        </w:rPr>
        <w:t>125</w:t>
      </w:r>
      <w:r w:rsidR="00F7605B" w:rsidRPr="0071705E">
        <w:rPr>
          <w:rFonts w:cs="Times New Roman"/>
          <w:i/>
          <w:iCs/>
          <w:sz w:val="22"/>
          <w:szCs w:val="22"/>
        </w:rPr>
        <w:t>.</w:t>
      </w:r>
      <w:r w:rsidR="00CE55D9" w:rsidRPr="0071705E">
        <w:rPr>
          <w:rFonts w:cs="Times New Roman"/>
          <w:i/>
          <w:iCs/>
          <w:sz w:val="22"/>
          <w:szCs w:val="22"/>
        </w:rPr>
        <w:t>4</w:t>
      </w:r>
      <w:r w:rsidR="00354EA8" w:rsidRPr="0071705E">
        <w:rPr>
          <w:rFonts w:cs="Times New Roman"/>
          <w:i/>
          <w:iCs/>
          <w:sz w:val="22"/>
          <w:szCs w:val="22"/>
        </w:rPr>
        <w:t xml:space="preserve"> </w:t>
      </w:r>
      <w:r w:rsidRPr="0071705E">
        <w:rPr>
          <w:rFonts w:cs="Times New Roman"/>
          <w:i/>
          <w:iCs/>
          <w:sz w:val="22"/>
          <w:szCs w:val="22"/>
        </w:rPr>
        <w:t>million,</w:t>
      </w:r>
      <w:r w:rsidR="005D5651" w:rsidRPr="0071705E">
        <w:rPr>
          <w:rFonts w:cs="Times New Roman"/>
          <w:i/>
          <w:iCs/>
          <w:sz w:val="22"/>
          <w:szCs w:val="22"/>
        </w:rPr>
        <w:t xml:space="preserve"> </w:t>
      </w:r>
      <w:r w:rsidRPr="0071705E">
        <w:rPr>
          <w:rFonts w:cs="Times New Roman"/>
          <w:i/>
          <w:iCs/>
          <w:sz w:val="22"/>
          <w:szCs w:val="22"/>
        </w:rPr>
        <w:t>respectively)</w:t>
      </w:r>
      <w:r w:rsidRPr="0071705E">
        <w:rPr>
          <w:rFonts w:cs="Times New Roman"/>
          <w:sz w:val="22"/>
          <w:szCs w:val="22"/>
        </w:rPr>
        <w:t>,</w:t>
      </w:r>
      <w:r w:rsidR="005F1363" w:rsidRPr="0071705E">
        <w:rPr>
          <w:rFonts w:cs="Times New Roman"/>
          <w:sz w:val="22"/>
          <w:szCs w:val="22"/>
        </w:rPr>
        <w:t xml:space="preserve"> </w:t>
      </w:r>
      <w:r w:rsidRPr="0071705E">
        <w:rPr>
          <w:rFonts w:cs="Times New Roman"/>
          <w:sz w:val="22"/>
          <w:szCs w:val="22"/>
        </w:rPr>
        <w:t xml:space="preserve">as collateral against credit facilities received from financial institutions. In addition, the ownership of buildings and </w:t>
      </w:r>
      <w:r w:rsidR="00C9584A" w:rsidRPr="0071705E">
        <w:rPr>
          <w:rFonts w:cs="Times New Roman"/>
          <w:sz w:val="22"/>
          <w:szCs w:val="22"/>
        </w:rPr>
        <w:t xml:space="preserve">building </w:t>
      </w:r>
      <w:r w:rsidRPr="0071705E">
        <w:rPr>
          <w:rFonts w:cs="Times New Roman"/>
          <w:sz w:val="22"/>
          <w:szCs w:val="22"/>
        </w:rPr>
        <w:t>improvements on the leased land of certain agreements will be transferred to the lessors upon the termination of the agreements.</w:t>
      </w:r>
    </w:p>
    <w:p w14:paraId="0322582F" w14:textId="71D08CAE" w:rsidR="000F41F0" w:rsidRPr="0071705E" w:rsidRDefault="000F41F0" w:rsidP="004F608C">
      <w:pPr>
        <w:pStyle w:val="BodyText2"/>
        <w:shd w:val="clear" w:color="auto" w:fill="FFFFFF"/>
        <w:spacing w:before="0" w:after="0" w:line="240" w:lineRule="atLeast"/>
        <w:ind w:left="547" w:right="-27"/>
        <w:rPr>
          <w:rFonts w:ascii="Times New Roman" w:hAnsi="Times New Roman" w:cs="Times New Roman"/>
          <w:sz w:val="22"/>
          <w:szCs w:val="22"/>
        </w:rPr>
      </w:pPr>
    </w:p>
    <w:p w14:paraId="04C8A6A1" w14:textId="74AB9578" w:rsidR="00B13C42" w:rsidRPr="0071705E" w:rsidRDefault="004F608C" w:rsidP="00194502">
      <w:pPr>
        <w:pStyle w:val="ListParagraph"/>
        <w:tabs>
          <w:tab w:val="left" w:pos="540"/>
          <w:tab w:val="left" w:pos="1440"/>
        </w:tabs>
        <w:ind w:left="543"/>
        <w:jc w:val="thaiDistribute"/>
        <w:rPr>
          <w:rFonts w:cstheme="minorBidi"/>
          <w:sz w:val="22"/>
          <w:szCs w:val="22"/>
          <w:shd w:val="clear" w:color="auto" w:fill="FFFFFF" w:themeFill="background1"/>
        </w:rPr>
      </w:pPr>
      <w:r w:rsidRPr="0071705E">
        <w:rPr>
          <w:rFonts w:cs="Times New Roman"/>
          <w:spacing w:val="-4"/>
          <w:sz w:val="22"/>
          <w:szCs w:val="22"/>
          <w:shd w:val="clear" w:color="auto" w:fill="FFFFFF" w:themeFill="background1"/>
        </w:rPr>
        <w:t xml:space="preserve">As </w:t>
      </w:r>
      <w:proofErr w:type="gramStart"/>
      <w:r w:rsidRPr="0071705E">
        <w:rPr>
          <w:rFonts w:cs="Times New Roman"/>
          <w:spacing w:val="-4"/>
          <w:sz w:val="22"/>
          <w:szCs w:val="22"/>
          <w:shd w:val="clear" w:color="auto" w:fill="FFFFFF" w:themeFill="background1"/>
        </w:rPr>
        <w:t>at</w:t>
      </w:r>
      <w:proofErr w:type="gramEnd"/>
      <w:r w:rsidRPr="0071705E">
        <w:rPr>
          <w:rFonts w:cs="Times New Roman"/>
          <w:spacing w:val="-4"/>
          <w:sz w:val="22"/>
          <w:szCs w:val="22"/>
          <w:shd w:val="clear" w:color="auto" w:fill="FFFFFF" w:themeFill="background1"/>
        </w:rPr>
        <w:t xml:space="preserve"> </w:t>
      </w:r>
      <w:r w:rsidR="00CE55D9" w:rsidRPr="0071705E">
        <w:rPr>
          <w:rFonts w:cs="Times New Roman"/>
          <w:sz w:val="22"/>
          <w:szCs w:val="22"/>
        </w:rPr>
        <w:t>31</w:t>
      </w:r>
      <w:r w:rsidR="00EA06BD" w:rsidRPr="0071705E">
        <w:rPr>
          <w:rFonts w:cs="Times New Roman"/>
          <w:sz w:val="22"/>
          <w:szCs w:val="22"/>
        </w:rPr>
        <w:t xml:space="preserve"> March </w:t>
      </w:r>
      <w:r w:rsidR="00CE55D9" w:rsidRPr="0071705E">
        <w:rPr>
          <w:rFonts w:cs="Times New Roman"/>
          <w:sz w:val="22"/>
          <w:szCs w:val="22"/>
        </w:rPr>
        <w:t>2026</w:t>
      </w:r>
      <w:r w:rsidRPr="0071705E">
        <w:rPr>
          <w:rFonts w:cs="Times New Roman"/>
          <w:spacing w:val="-4"/>
          <w:sz w:val="22"/>
          <w:szCs w:val="22"/>
          <w:shd w:val="clear" w:color="auto" w:fill="FFFFFF" w:themeFill="background1"/>
        </w:rPr>
        <w:t xml:space="preserve">, the Group and the Company </w:t>
      </w:r>
      <w:r w:rsidR="00C3491F" w:rsidRPr="0071705E">
        <w:rPr>
          <w:rFonts w:cs="Times New Roman"/>
          <w:spacing w:val="-4"/>
          <w:sz w:val="22"/>
          <w:szCs w:val="22"/>
          <w:shd w:val="clear" w:color="auto" w:fill="FFFFFF" w:themeFill="background1"/>
        </w:rPr>
        <w:t>have certain plots of land subject to servitude for real estate</w:t>
      </w:r>
      <w:r w:rsidR="00C3491F" w:rsidRPr="0071705E">
        <w:rPr>
          <w:rFonts w:cs="Times New Roman"/>
          <w:spacing w:val="-2"/>
          <w:sz w:val="22"/>
          <w:szCs w:val="22"/>
          <w:shd w:val="clear" w:color="auto" w:fill="FFFFFF" w:themeFill="background1"/>
        </w:rPr>
        <w:t xml:space="preserve"> business. </w:t>
      </w:r>
      <w:r w:rsidRPr="0071705E">
        <w:rPr>
          <w:rFonts w:cs="Times New Roman"/>
          <w:spacing w:val="-2"/>
          <w:sz w:val="22"/>
          <w:szCs w:val="22"/>
          <w:shd w:val="clear" w:color="auto" w:fill="FFFFFF" w:themeFill="background1"/>
        </w:rPr>
        <w:t xml:space="preserve">The </w:t>
      </w:r>
      <w:r w:rsidR="00F76BEE" w:rsidRPr="0071705E">
        <w:rPr>
          <w:spacing w:val="-2"/>
          <w:sz w:val="22"/>
          <w:szCs w:val="28"/>
          <w:shd w:val="clear" w:color="auto" w:fill="FFFFFF" w:themeFill="background1"/>
        </w:rPr>
        <w:t xml:space="preserve">cost of the </w:t>
      </w:r>
      <w:r w:rsidRPr="0071705E">
        <w:rPr>
          <w:rFonts w:cs="Times New Roman"/>
          <w:spacing w:val="-2"/>
          <w:sz w:val="22"/>
          <w:szCs w:val="22"/>
          <w:shd w:val="clear" w:color="auto" w:fill="FFFFFF" w:themeFill="background1"/>
        </w:rPr>
        <w:t xml:space="preserve">servitude land </w:t>
      </w:r>
      <w:r w:rsidR="00F76BEE" w:rsidRPr="0071705E">
        <w:rPr>
          <w:rFonts w:cs="Times New Roman"/>
          <w:spacing w:val="-2"/>
          <w:sz w:val="22"/>
          <w:szCs w:val="22"/>
          <w:shd w:val="clear" w:color="auto" w:fill="FFFFFF" w:themeFill="background1"/>
        </w:rPr>
        <w:t xml:space="preserve">amounted to </w:t>
      </w:r>
      <w:r w:rsidRPr="0071705E">
        <w:rPr>
          <w:rFonts w:cs="Times New Roman"/>
          <w:spacing w:val="-2"/>
          <w:sz w:val="22"/>
          <w:szCs w:val="22"/>
          <w:shd w:val="clear" w:color="auto" w:fill="FFFFFF" w:themeFill="background1"/>
        </w:rPr>
        <w:t xml:space="preserve">Baht </w:t>
      </w:r>
      <w:r w:rsidR="00CE55D9" w:rsidRPr="0071705E">
        <w:rPr>
          <w:rFonts w:cstheme="minorBidi"/>
          <w:sz w:val="22"/>
          <w:szCs w:val="22"/>
        </w:rPr>
        <w:t>10</w:t>
      </w:r>
      <w:r w:rsidR="00C45647" w:rsidRPr="0071705E">
        <w:rPr>
          <w:rFonts w:cstheme="minorBidi"/>
          <w:sz w:val="22"/>
          <w:szCs w:val="22"/>
        </w:rPr>
        <w:t>.</w:t>
      </w:r>
      <w:r w:rsidR="00CE55D9" w:rsidRPr="0071705E">
        <w:rPr>
          <w:rFonts w:cstheme="minorBidi"/>
          <w:sz w:val="22"/>
          <w:szCs w:val="22"/>
        </w:rPr>
        <w:t>2</w:t>
      </w:r>
      <w:r w:rsidR="00755BBB" w:rsidRPr="0071705E">
        <w:rPr>
          <w:rFonts w:cstheme="minorBidi"/>
          <w:sz w:val="22"/>
          <w:szCs w:val="22"/>
        </w:rPr>
        <w:t xml:space="preserve"> </w:t>
      </w:r>
      <w:r w:rsidRPr="0071705E">
        <w:rPr>
          <w:rFonts w:cs="Times New Roman"/>
          <w:spacing w:val="-2"/>
          <w:sz w:val="22"/>
          <w:szCs w:val="22"/>
          <w:shd w:val="clear" w:color="auto" w:fill="FFFFFF" w:themeFill="background1"/>
        </w:rPr>
        <w:t xml:space="preserve">million and Baht </w:t>
      </w:r>
      <w:r w:rsidR="00CE55D9" w:rsidRPr="0071705E">
        <w:rPr>
          <w:rFonts w:cstheme="minorBidi"/>
          <w:sz w:val="22"/>
          <w:szCs w:val="22"/>
        </w:rPr>
        <w:t>2</w:t>
      </w:r>
      <w:r w:rsidR="00C45647" w:rsidRPr="0071705E">
        <w:rPr>
          <w:rFonts w:cstheme="minorBidi"/>
          <w:sz w:val="22"/>
          <w:szCs w:val="22"/>
        </w:rPr>
        <w:t>.</w:t>
      </w:r>
      <w:r w:rsidR="00CE55D9" w:rsidRPr="0071705E">
        <w:rPr>
          <w:rFonts w:cstheme="minorBidi"/>
          <w:sz w:val="22"/>
          <w:szCs w:val="22"/>
        </w:rPr>
        <w:t>6</w:t>
      </w:r>
      <w:r w:rsidR="00115489" w:rsidRPr="0071705E">
        <w:rPr>
          <w:rFonts w:cstheme="minorBidi"/>
          <w:sz w:val="22"/>
          <w:szCs w:val="22"/>
        </w:rPr>
        <w:t xml:space="preserve"> </w:t>
      </w:r>
      <w:r w:rsidRPr="0071705E">
        <w:rPr>
          <w:rFonts w:cs="Times New Roman"/>
          <w:spacing w:val="-2"/>
          <w:sz w:val="22"/>
          <w:szCs w:val="22"/>
          <w:shd w:val="clear" w:color="auto" w:fill="FFFFFF" w:themeFill="background1"/>
        </w:rPr>
        <w:t>million,</w:t>
      </w:r>
      <w:r w:rsidRPr="0071705E">
        <w:rPr>
          <w:rFonts w:cs="Times New Roman"/>
          <w:spacing w:val="10"/>
          <w:sz w:val="22"/>
          <w:szCs w:val="22"/>
          <w:shd w:val="clear" w:color="auto" w:fill="FFFFFF" w:themeFill="background1"/>
        </w:rPr>
        <w:t xml:space="preserve"> respectively</w:t>
      </w:r>
      <w:r w:rsidRPr="0071705E">
        <w:rPr>
          <w:rFonts w:cs="Times New Roman"/>
          <w:sz w:val="22"/>
          <w:szCs w:val="22"/>
          <w:shd w:val="clear" w:color="auto" w:fill="FFFFFF" w:themeFill="background1"/>
        </w:rPr>
        <w:t xml:space="preserve"> </w:t>
      </w:r>
      <w:r w:rsidRPr="0071705E">
        <w:rPr>
          <w:rFonts w:cs="Times New Roman"/>
          <w:i/>
          <w:iCs/>
          <w:color w:val="000000"/>
          <w:sz w:val="22"/>
          <w:szCs w:val="22"/>
        </w:rPr>
        <w:t>(</w:t>
      </w:r>
      <w:r w:rsidR="00CE55D9" w:rsidRPr="0071705E">
        <w:rPr>
          <w:rFonts w:cs="Times New Roman"/>
          <w:i/>
          <w:iCs/>
          <w:color w:val="000000"/>
          <w:sz w:val="22"/>
          <w:szCs w:val="22"/>
        </w:rPr>
        <w:t>31</w:t>
      </w:r>
      <w:r w:rsidRPr="0071705E">
        <w:rPr>
          <w:rFonts w:cs="Times New Roman"/>
          <w:i/>
          <w:iCs/>
          <w:color w:val="000000"/>
          <w:sz w:val="22"/>
          <w:szCs w:val="22"/>
        </w:rPr>
        <w:t xml:space="preserve"> December </w:t>
      </w:r>
      <w:r w:rsidR="00CE55D9" w:rsidRPr="0071705E">
        <w:rPr>
          <w:rFonts w:cs="Times New Roman"/>
          <w:i/>
          <w:iCs/>
          <w:color w:val="000000"/>
          <w:sz w:val="22"/>
          <w:szCs w:val="22"/>
        </w:rPr>
        <w:t>2025</w:t>
      </w:r>
      <w:r w:rsidRPr="0071705E">
        <w:rPr>
          <w:rFonts w:cs="Times New Roman"/>
          <w:i/>
          <w:iCs/>
          <w:sz w:val="22"/>
          <w:szCs w:val="22"/>
          <w:shd w:val="clear" w:color="auto" w:fill="FFFFFF" w:themeFill="background1"/>
        </w:rPr>
        <w:t xml:space="preserve">: Baht </w:t>
      </w:r>
      <w:r w:rsidR="00CE55D9" w:rsidRPr="0071705E">
        <w:rPr>
          <w:rFonts w:cs="Times New Roman"/>
          <w:i/>
          <w:iCs/>
          <w:sz w:val="22"/>
          <w:szCs w:val="22"/>
          <w:shd w:val="clear" w:color="auto" w:fill="FFFFFF" w:themeFill="background1"/>
        </w:rPr>
        <w:t>39</w:t>
      </w:r>
      <w:r w:rsidR="00F7605B" w:rsidRPr="0071705E">
        <w:rPr>
          <w:rFonts w:cs="Times New Roman"/>
          <w:i/>
          <w:iCs/>
          <w:sz w:val="22"/>
          <w:szCs w:val="22"/>
          <w:shd w:val="clear" w:color="auto" w:fill="FFFFFF" w:themeFill="background1"/>
        </w:rPr>
        <w:t>.</w:t>
      </w:r>
      <w:r w:rsidR="00CE55D9" w:rsidRPr="0071705E">
        <w:rPr>
          <w:rFonts w:cs="Times New Roman"/>
          <w:i/>
          <w:iCs/>
          <w:sz w:val="22"/>
          <w:szCs w:val="22"/>
          <w:shd w:val="clear" w:color="auto" w:fill="FFFFFF" w:themeFill="background1"/>
        </w:rPr>
        <w:t>1</w:t>
      </w:r>
      <w:r w:rsidRPr="0071705E">
        <w:rPr>
          <w:rFonts w:cs="Times New Roman"/>
          <w:i/>
          <w:iCs/>
          <w:sz w:val="22"/>
          <w:szCs w:val="22"/>
          <w:shd w:val="clear" w:color="auto" w:fill="FFFFFF" w:themeFill="background1"/>
        </w:rPr>
        <w:t xml:space="preserve"> million and Baht </w:t>
      </w:r>
      <w:r w:rsidR="00CE55D9" w:rsidRPr="0071705E">
        <w:rPr>
          <w:rFonts w:cs="Times New Roman"/>
          <w:i/>
          <w:iCs/>
          <w:sz w:val="22"/>
          <w:szCs w:val="22"/>
          <w:shd w:val="clear" w:color="auto" w:fill="FFFFFF" w:themeFill="background1"/>
        </w:rPr>
        <w:t>29</w:t>
      </w:r>
      <w:r w:rsidR="00F7605B" w:rsidRPr="0071705E">
        <w:rPr>
          <w:rFonts w:cs="Times New Roman"/>
          <w:i/>
          <w:iCs/>
          <w:sz w:val="22"/>
          <w:szCs w:val="22"/>
          <w:shd w:val="clear" w:color="auto" w:fill="FFFFFF" w:themeFill="background1"/>
        </w:rPr>
        <w:t>.</w:t>
      </w:r>
      <w:r w:rsidR="00CE55D9" w:rsidRPr="0071705E">
        <w:rPr>
          <w:rFonts w:cs="Times New Roman"/>
          <w:i/>
          <w:iCs/>
          <w:sz w:val="22"/>
          <w:szCs w:val="22"/>
          <w:shd w:val="clear" w:color="auto" w:fill="FFFFFF" w:themeFill="background1"/>
        </w:rPr>
        <w:t>0</w:t>
      </w:r>
      <w:r w:rsidR="00E17EAC" w:rsidRPr="0071705E">
        <w:rPr>
          <w:rFonts w:cs="Times New Roman"/>
          <w:i/>
          <w:iCs/>
          <w:sz w:val="22"/>
          <w:szCs w:val="22"/>
          <w:shd w:val="clear" w:color="auto" w:fill="FFFFFF" w:themeFill="background1"/>
        </w:rPr>
        <w:t xml:space="preserve"> </w:t>
      </w:r>
      <w:r w:rsidRPr="0071705E">
        <w:rPr>
          <w:rFonts w:cs="Times New Roman"/>
          <w:i/>
          <w:iCs/>
          <w:sz w:val="22"/>
          <w:szCs w:val="22"/>
          <w:shd w:val="clear" w:color="auto" w:fill="FFFFFF" w:themeFill="background1"/>
        </w:rPr>
        <w:t>million, respectively)</w:t>
      </w:r>
      <w:r w:rsidR="00014762" w:rsidRPr="0071705E">
        <w:rPr>
          <w:rFonts w:cs="Times New Roman"/>
          <w:i/>
          <w:iCs/>
          <w:sz w:val="22"/>
          <w:szCs w:val="22"/>
          <w:shd w:val="clear" w:color="auto" w:fill="FFFFFF" w:themeFill="background1"/>
        </w:rPr>
        <w:t xml:space="preserve"> </w:t>
      </w:r>
      <w:r w:rsidR="00014762" w:rsidRPr="0071705E">
        <w:rPr>
          <w:rFonts w:cs="Times New Roman"/>
          <w:sz w:val="22"/>
          <w:szCs w:val="22"/>
          <w:shd w:val="clear" w:color="auto" w:fill="FFFFFF" w:themeFill="background1"/>
        </w:rPr>
        <w:t>and</w:t>
      </w:r>
      <w:r w:rsidR="00662FC2" w:rsidRPr="0071705E">
        <w:rPr>
          <w:rFonts w:cs="Times New Roman"/>
          <w:sz w:val="22"/>
          <w:szCs w:val="22"/>
          <w:shd w:val="clear" w:color="auto" w:fill="FFFFFF" w:themeFill="background1"/>
        </w:rPr>
        <w:t xml:space="preserve"> </w:t>
      </w:r>
      <w:r w:rsidR="00F76BEE" w:rsidRPr="0071705E">
        <w:rPr>
          <w:rFonts w:cs="Times New Roman"/>
          <w:sz w:val="22"/>
          <w:szCs w:val="22"/>
          <w:shd w:val="clear" w:color="auto" w:fill="FFFFFF" w:themeFill="background1"/>
        </w:rPr>
        <w:t xml:space="preserve">were </w:t>
      </w:r>
      <w:r w:rsidR="00662FC2" w:rsidRPr="0071705E">
        <w:rPr>
          <w:rFonts w:cs="Times New Roman"/>
          <w:sz w:val="22"/>
          <w:szCs w:val="22"/>
          <w:shd w:val="clear" w:color="auto" w:fill="FFFFFF" w:themeFill="background1"/>
        </w:rPr>
        <w:t>included in the Group’s and the Company’s property, plant and equipment</w:t>
      </w:r>
      <w:r w:rsidRPr="0071705E">
        <w:rPr>
          <w:rFonts w:cs="Times New Roman"/>
          <w:i/>
          <w:iCs/>
          <w:sz w:val="22"/>
          <w:szCs w:val="22"/>
          <w:shd w:val="clear" w:color="auto" w:fill="FFFFFF" w:themeFill="background1"/>
        </w:rPr>
        <w:t>.</w:t>
      </w:r>
    </w:p>
    <w:p w14:paraId="03818DC6" w14:textId="77777777" w:rsidR="00C45647" w:rsidRPr="0071705E" w:rsidRDefault="00C45647" w:rsidP="00194502">
      <w:pPr>
        <w:pStyle w:val="ListParagraph"/>
        <w:tabs>
          <w:tab w:val="left" w:pos="540"/>
          <w:tab w:val="left" w:pos="1440"/>
        </w:tabs>
        <w:ind w:left="543"/>
        <w:jc w:val="thaiDistribute"/>
        <w:rPr>
          <w:rFonts w:cstheme="minorBidi"/>
          <w:sz w:val="22"/>
          <w:szCs w:val="22"/>
          <w:shd w:val="clear" w:color="auto" w:fill="FFFFFF" w:themeFill="background1"/>
        </w:rPr>
      </w:pPr>
    </w:p>
    <w:p w14:paraId="4679E803" w14:textId="77777777" w:rsidR="00C45647" w:rsidRPr="0071705E" w:rsidRDefault="00C45647" w:rsidP="00194502">
      <w:pPr>
        <w:pStyle w:val="ListParagraph"/>
        <w:tabs>
          <w:tab w:val="left" w:pos="540"/>
          <w:tab w:val="left" w:pos="1440"/>
        </w:tabs>
        <w:ind w:left="543"/>
        <w:jc w:val="thaiDistribute"/>
        <w:rPr>
          <w:rFonts w:cstheme="minorBidi"/>
          <w:sz w:val="22"/>
          <w:szCs w:val="22"/>
          <w:shd w:val="clear" w:color="auto" w:fill="FFFFFF" w:themeFill="background1"/>
        </w:rPr>
      </w:pPr>
    </w:p>
    <w:p w14:paraId="5299D9C0" w14:textId="1CB271E9" w:rsidR="00810D7D" w:rsidRPr="0071705E" w:rsidRDefault="00810D7D" w:rsidP="001F58A1">
      <w:pPr>
        <w:pStyle w:val="BodyText2"/>
        <w:shd w:val="clear" w:color="auto" w:fill="FFFFFF"/>
        <w:spacing w:before="0" w:after="0" w:line="240" w:lineRule="atLeast"/>
        <w:ind w:left="547" w:right="-27"/>
        <w:rPr>
          <w:rFonts w:ascii="Times New Roman" w:hAnsi="Times New Roman" w:cs="Times New Roman"/>
          <w:sz w:val="22"/>
          <w:szCs w:val="22"/>
        </w:rPr>
      </w:pPr>
      <w:r w:rsidRPr="0071705E">
        <w:rPr>
          <w:rFonts w:ascii="Times New Roman" w:hAnsi="Times New Roman" w:cs="Times New Roman"/>
          <w:sz w:val="22"/>
          <w:szCs w:val="22"/>
        </w:rPr>
        <w:lastRenderedPageBreak/>
        <w:t>Movement of right-of-use assets</w:t>
      </w:r>
      <w:r w:rsidR="00C57685" w:rsidRPr="0071705E">
        <w:rPr>
          <w:rFonts w:ascii="Times New Roman" w:hAnsi="Times New Roman" w:cs="Times New Roman"/>
          <w:sz w:val="22"/>
          <w:szCs w:val="22"/>
        </w:rPr>
        <w:t xml:space="preserve"> were</w:t>
      </w:r>
      <w:r w:rsidRPr="0071705E">
        <w:rPr>
          <w:rFonts w:ascii="Times New Roman" w:hAnsi="Times New Roman" w:cs="Times New Roman"/>
          <w:sz w:val="22"/>
          <w:szCs w:val="22"/>
        </w:rPr>
        <w:t xml:space="preserve"> as follow</w:t>
      </w:r>
      <w:r w:rsidR="00C57685" w:rsidRPr="0071705E">
        <w:rPr>
          <w:rFonts w:ascii="Times New Roman" w:hAnsi="Times New Roman" w:cs="Times New Roman"/>
          <w:sz w:val="22"/>
          <w:szCs w:val="22"/>
        </w:rPr>
        <w:t>s</w:t>
      </w:r>
      <w:r w:rsidRPr="0071705E">
        <w:rPr>
          <w:rFonts w:ascii="Times New Roman" w:hAnsi="Times New Roman" w:cs="Times New Roman"/>
          <w:sz w:val="22"/>
          <w:szCs w:val="22"/>
        </w:rPr>
        <w:t>:</w:t>
      </w:r>
    </w:p>
    <w:p w14:paraId="5D6ED9D6" w14:textId="77777777" w:rsidR="001F58A1" w:rsidRPr="0071705E" w:rsidRDefault="001F58A1" w:rsidP="001F58A1">
      <w:pPr>
        <w:pStyle w:val="BodyText2"/>
        <w:shd w:val="clear" w:color="auto" w:fill="FFFFFF"/>
        <w:spacing w:before="0" w:after="0" w:line="240" w:lineRule="atLeast"/>
        <w:ind w:left="547" w:right="-27"/>
        <w:rPr>
          <w:rFonts w:ascii="Times New Roman" w:hAnsi="Times New Roman" w:cs="Times New Roman"/>
          <w:sz w:val="22"/>
          <w:szCs w:val="22"/>
        </w:rPr>
      </w:pPr>
    </w:p>
    <w:tbl>
      <w:tblPr>
        <w:tblW w:w="9270" w:type="dxa"/>
        <w:tblInd w:w="450" w:type="dxa"/>
        <w:tblLayout w:type="fixed"/>
        <w:tblCellMar>
          <w:left w:w="79" w:type="dxa"/>
          <w:right w:w="79" w:type="dxa"/>
        </w:tblCellMar>
        <w:tblLook w:val="0000" w:firstRow="0" w:lastRow="0" w:firstColumn="0" w:lastColumn="0" w:noHBand="0" w:noVBand="0"/>
      </w:tblPr>
      <w:tblGrid>
        <w:gridCol w:w="4860"/>
        <w:gridCol w:w="2160"/>
        <w:gridCol w:w="180"/>
        <w:gridCol w:w="2070"/>
      </w:tblGrid>
      <w:tr w:rsidR="000863BB" w:rsidRPr="0071705E" w14:paraId="669DEC66" w14:textId="77777777" w:rsidTr="1CA2E922">
        <w:trPr>
          <w:cantSplit/>
          <w:tblHeader/>
        </w:trPr>
        <w:tc>
          <w:tcPr>
            <w:tcW w:w="4860" w:type="dxa"/>
          </w:tcPr>
          <w:p w14:paraId="33045BE7" w14:textId="77777777" w:rsidR="000863BB" w:rsidRPr="0071705E" w:rsidRDefault="000863BB" w:rsidP="001F58A1">
            <w:pPr>
              <w:rPr>
                <w:rFonts w:cs="Times New Roman"/>
                <w:b/>
                <w:bCs/>
                <w:i/>
                <w:iCs/>
                <w:sz w:val="22"/>
                <w:szCs w:val="22"/>
              </w:rPr>
            </w:pPr>
          </w:p>
        </w:tc>
        <w:tc>
          <w:tcPr>
            <w:tcW w:w="2160" w:type="dxa"/>
            <w:vAlign w:val="bottom"/>
          </w:tcPr>
          <w:p w14:paraId="494672E7" w14:textId="73B6E55F" w:rsidR="000863BB" w:rsidRPr="0071705E" w:rsidRDefault="000863BB" w:rsidP="00ED0F2C">
            <w:pPr>
              <w:shd w:val="clear" w:color="auto" w:fill="FFFFFF"/>
              <w:jc w:val="center"/>
              <w:rPr>
                <w:rFonts w:cs="Times New Roman"/>
                <w:b/>
                <w:bCs/>
                <w:sz w:val="23"/>
                <w:szCs w:val="23"/>
              </w:rPr>
            </w:pPr>
            <w:r w:rsidRPr="0071705E">
              <w:rPr>
                <w:rFonts w:cs="Times New Roman"/>
                <w:b/>
                <w:bCs/>
                <w:sz w:val="23"/>
                <w:szCs w:val="23"/>
              </w:rPr>
              <w:t>Consolidated</w:t>
            </w:r>
          </w:p>
          <w:p w14:paraId="2EB2D46C" w14:textId="601E151B" w:rsidR="000863BB" w:rsidRPr="0071705E" w:rsidRDefault="000863BB" w:rsidP="00ED0F2C">
            <w:pPr>
              <w:shd w:val="clear" w:color="auto" w:fill="FFFFFF"/>
              <w:jc w:val="center"/>
              <w:rPr>
                <w:rFonts w:cs="Times New Roman"/>
                <w:b/>
                <w:bCs/>
                <w:szCs w:val="22"/>
              </w:rPr>
            </w:pPr>
            <w:r w:rsidRPr="0071705E">
              <w:rPr>
                <w:rFonts w:cs="Times New Roman"/>
                <w:b/>
                <w:bCs/>
                <w:sz w:val="23"/>
                <w:szCs w:val="23"/>
              </w:rPr>
              <w:t>financial statements</w:t>
            </w:r>
          </w:p>
        </w:tc>
        <w:tc>
          <w:tcPr>
            <w:tcW w:w="180" w:type="dxa"/>
          </w:tcPr>
          <w:p w14:paraId="1D8BF82C" w14:textId="77777777" w:rsidR="000863BB" w:rsidRPr="0071705E" w:rsidRDefault="000863BB" w:rsidP="00ED0F2C">
            <w:pPr>
              <w:shd w:val="clear" w:color="auto" w:fill="FFFFFF"/>
              <w:jc w:val="center"/>
              <w:rPr>
                <w:rFonts w:cs="Times New Roman"/>
                <w:b/>
                <w:bCs/>
                <w:szCs w:val="22"/>
              </w:rPr>
            </w:pPr>
          </w:p>
        </w:tc>
        <w:tc>
          <w:tcPr>
            <w:tcW w:w="2070" w:type="dxa"/>
          </w:tcPr>
          <w:p w14:paraId="1DBC67A9" w14:textId="4A8A61A6" w:rsidR="000863BB" w:rsidRPr="0071705E" w:rsidRDefault="000863BB" w:rsidP="00ED0F2C">
            <w:pPr>
              <w:shd w:val="clear" w:color="auto" w:fill="FFFFFF"/>
              <w:ind w:left="-90" w:right="-79"/>
              <w:jc w:val="center"/>
              <w:rPr>
                <w:rFonts w:cs="Times New Roman"/>
                <w:b/>
                <w:bCs/>
                <w:sz w:val="23"/>
                <w:szCs w:val="23"/>
              </w:rPr>
            </w:pPr>
            <w:r w:rsidRPr="0071705E">
              <w:rPr>
                <w:rFonts w:cs="Times New Roman"/>
                <w:b/>
                <w:bCs/>
                <w:sz w:val="23"/>
                <w:szCs w:val="23"/>
              </w:rPr>
              <w:t>Separate</w:t>
            </w:r>
          </w:p>
          <w:p w14:paraId="5FE1704C" w14:textId="1842701C" w:rsidR="000863BB" w:rsidRPr="0071705E" w:rsidRDefault="000863BB" w:rsidP="00ED0F2C">
            <w:pPr>
              <w:shd w:val="clear" w:color="auto" w:fill="FFFFFF"/>
              <w:ind w:left="-90" w:right="-79"/>
              <w:jc w:val="center"/>
              <w:rPr>
                <w:rFonts w:cs="Times New Roman"/>
                <w:b/>
                <w:bCs/>
                <w:sz w:val="23"/>
                <w:szCs w:val="23"/>
              </w:rPr>
            </w:pPr>
            <w:r w:rsidRPr="0071705E">
              <w:rPr>
                <w:rFonts w:cs="Times New Roman"/>
                <w:b/>
                <w:bCs/>
                <w:sz w:val="23"/>
                <w:szCs w:val="23"/>
              </w:rPr>
              <w:t>financial statements</w:t>
            </w:r>
          </w:p>
        </w:tc>
      </w:tr>
      <w:tr w:rsidR="000863BB" w:rsidRPr="0071705E" w14:paraId="24615402" w14:textId="77777777" w:rsidTr="1CA2E922">
        <w:trPr>
          <w:cantSplit/>
        </w:trPr>
        <w:tc>
          <w:tcPr>
            <w:tcW w:w="4860" w:type="dxa"/>
          </w:tcPr>
          <w:p w14:paraId="5382E842" w14:textId="77777777" w:rsidR="000863BB" w:rsidRPr="0071705E" w:rsidRDefault="000863BB" w:rsidP="001F58A1">
            <w:pPr>
              <w:shd w:val="clear" w:color="auto" w:fill="FFFFFF"/>
              <w:rPr>
                <w:rFonts w:cs="Times New Roman"/>
                <w:b/>
                <w:bCs/>
                <w:i/>
                <w:iCs/>
                <w:sz w:val="22"/>
                <w:szCs w:val="22"/>
              </w:rPr>
            </w:pPr>
          </w:p>
        </w:tc>
        <w:tc>
          <w:tcPr>
            <w:tcW w:w="4410" w:type="dxa"/>
            <w:gridSpan w:val="3"/>
          </w:tcPr>
          <w:p w14:paraId="601518B2" w14:textId="77777777" w:rsidR="000863BB" w:rsidRPr="0071705E" w:rsidRDefault="000863BB" w:rsidP="001F58A1">
            <w:pPr>
              <w:shd w:val="clear" w:color="auto" w:fill="FFFFFF"/>
              <w:jc w:val="center"/>
              <w:rPr>
                <w:rFonts w:cs="Times New Roman"/>
                <w:i/>
                <w:iCs/>
                <w:szCs w:val="22"/>
              </w:rPr>
            </w:pPr>
            <w:r w:rsidRPr="0071705E">
              <w:rPr>
                <w:rFonts w:cs="Times New Roman"/>
                <w:i/>
                <w:iCs/>
                <w:sz w:val="22"/>
                <w:szCs w:val="24"/>
              </w:rPr>
              <w:t>(in thousand Baht)</w:t>
            </w:r>
          </w:p>
        </w:tc>
      </w:tr>
      <w:tr w:rsidR="000863BB" w:rsidRPr="0071705E" w14:paraId="5C9F7073" w14:textId="77777777" w:rsidTr="1CA2E922">
        <w:trPr>
          <w:cantSplit/>
          <w:trHeight w:val="239"/>
        </w:trPr>
        <w:tc>
          <w:tcPr>
            <w:tcW w:w="4860" w:type="dxa"/>
          </w:tcPr>
          <w:p w14:paraId="44E0A76B" w14:textId="2BDE2B57" w:rsidR="000863BB" w:rsidRPr="0071705E" w:rsidRDefault="00722635" w:rsidP="001F58A1">
            <w:pPr>
              <w:shd w:val="clear" w:color="auto" w:fill="FFFFFF"/>
              <w:rPr>
                <w:rFonts w:cs="Times New Roman"/>
                <w:sz w:val="22"/>
                <w:szCs w:val="22"/>
              </w:rPr>
            </w:pPr>
            <w:r w:rsidRPr="0071705E">
              <w:rPr>
                <w:rFonts w:cs="Times New Roman"/>
                <w:sz w:val="22"/>
                <w:szCs w:val="22"/>
              </w:rPr>
              <w:t xml:space="preserve">As </w:t>
            </w:r>
            <w:proofErr w:type="gramStart"/>
            <w:r w:rsidRPr="0071705E">
              <w:rPr>
                <w:rFonts w:cs="Times New Roman"/>
                <w:sz w:val="22"/>
                <w:szCs w:val="22"/>
              </w:rPr>
              <w:t>a</w:t>
            </w:r>
            <w:r w:rsidR="000863BB" w:rsidRPr="0071705E">
              <w:rPr>
                <w:rFonts w:cs="Times New Roman"/>
                <w:sz w:val="22"/>
                <w:szCs w:val="22"/>
              </w:rPr>
              <w:t>t</w:t>
            </w:r>
            <w:proofErr w:type="gramEnd"/>
            <w:r w:rsidR="000863BB" w:rsidRPr="0071705E">
              <w:rPr>
                <w:rFonts w:cs="Times New Roman"/>
                <w:sz w:val="22"/>
                <w:szCs w:val="22"/>
              </w:rPr>
              <w:t xml:space="preserve"> </w:t>
            </w:r>
            <w:r w:rsidR="00CE55D9" w:rsidRPr="0071705E">
              <w:rPr>
                <w:rFonts w:cs="Times New Roman"/>
                <w:sz w:val="22"/>
                <w:szCs w:val="22"/>
              </w:rPr>
              <w:t>1</w:t>
            </w:r>
            <w:r w:rsidR="000863BB" w:rsidRPr="0071705E">
              <w:rPr>
                <w:rFonts w:cs="Times New Roman"/>
                <w:sz w:val="22"/>
                <w:szCs w:val="22"/>
              </w:rPr>
              <w:t xml:space="preserve"> January </w:t>
            </w:r>
            <w:r w:rsidR="00CE55D9" w:rsidRPr="0071705E">
              <w:rPr>
                <w:rFonts w:cs="Times New Roman"/>
                <w:sz w:val="22"/>
                <w:szCs w:val="22"/>
              </w:rPr>
              <w:t>2026</w:t>
            </w:r>
          </w:p>
        </w:tc>
        <w:tc>
          <w:tcPr>
            <w:tcW w:w="2160" w:type="dxa"/>
          </w:tcPr>
          <w:p w14:paraId="798393C7" w14:textId="7DC7198D" w:rsidR="000863BB" w:rsidRPr="0071705E" w:rsidRDefault="00CE55D9" w:rsidP="005D5651">
            <w:pPr>
              <w:tabs>
                <w:tab w:val="decimal" w:pos="1700"/>
              </w:tabs>
              <w:spacing w:line="240" w:lineRule="atLeast"/>
              <w:ind w:right="15"/>
              <w:rPr>
                <w:sz w:val="22"/>
                <w:szCs w:val="22"/>
              </w:rPr>
            </w:pPr>
            <w:r w:rsidRPr="0071705E">
              <w:rPr>
                <w:sz w:val="22"/>
                <w:szCs w:val="22"/>
              </w:rPr>
              <w:t>210</w:t>
            </w:r>
            <w:r w:rsidR="00C7343E" w:rsidRPr="0071705E">
              <w:rPr>
                <w:sz w:val="22"/>
                <w:szCs w:val="22"/>
              </w:rPr>
              <w:t>,</w:t>
            </w:r>
            <w:r w:rsidRPr="0071705E">
              <w:rPr>
                <w:sz w:val="22"/>
                <w:szCs w:val="22"/>
              </w:rPr>
              <w:t>900</w:t>
            </w:r>
          </w:p>
        </w:tc>
        <w:tc>
          <w:tcPr>
            <w:tcW w:w="180" w:type="dxa"/>
          </w:tcPr>
          <w:p w14:paraId="47C92650" w14:textId="77777777" w:rsidR="000863BB" w:rsidRPr="0071705E" w:rsidRDefault="000863BB" w:rsidP="00833BE6">
            <w:pPr>
              <w:shd w:val="clear" w:color="auto" w:fill="FFFFFF"/>
              <w:tabs>
                <w:tab w:val="decimal" w:pos="1001"/>
              </w:tabs>
              <w:ind w:right="374"/>
              <w:jc w:val="right"/>
              <w:rPr>
                <w:sz w:val="22"/>
                <w:szCs w:val="22"/>
              </w:rPr>
            </w:pPr>
          </w:p>
        </w:tc>
        <w:tc>
          <w:tcPr>
            <w:tcW w:w="2070" w:type="dxa"/>
          </w:tcPr>
          <w:p w14:paraId="0ACFAFFF" w14:textId="752602AD" w:rsidR="000863BB" w:rsidRPr="0071705E" w:rsidRDefault="00CE55D9" w:rsidP="005D5651">
            <w:pPr>
              <w:tabs>
                <w:tab w:val="decimal" w:pos="1700"/>
              </w:tabs>
              <w:spacing w:line="240" w:lineRule="atLeast"/>
              <w:ind w:right="15"/>
              <w:rPr>
                <w:sz w:val="22"/>
                <w:szCs w:val="22"/>
              </w:rPr>
            </w:pPr>
            <w:r w:rsidRPr="0071705E">
              <w:rPr>
                <w:sz w:val="22"/>
                <w:szCs w:val="22"/>
              </w:rPr>
              <w:t>58</w:t>
            </w:r>
            <w:r w:rsidR="00C7343E" w:rsidRPr="0071705E">
              <w:rPr>
                <w:sz w:val="22"/>
                <w:szCs w:val="22"/>
              </w:rPr>
              <w:t>,</w:t>
            </w:r>
            <w:r w:rsidRPr="0071705E">
              <w:rPr>
                <w:sz w:val="22"/>
                <w:szCs w:val="22"/>
              </w:rPr>
              <w:t>388</w:t>
            </w:r>
          </w:p>
        </w:tc>
      </w:tr>
      <w:tr w:rsidR="005D5651" w:rsidRPr="0071705E" w14:paraId="54ECE2FA" w14:textId="77777777" w:rsidTr="1CA2E922">
        <w:trPr>
          <w:cantSplit/>
          <w:trHeight w:val="280"/>
        </w:trPr>
        <w:tc>
          <w:tcPr>
            <w:tcW w:w="4860" w:type="dxa"/>
          </w:tcPr>
          <w:p w14:paraId="2DEFB5F8" w14:textId="15A0C3DB" w:rsidR="005D5651" w:rsidRPr="0071705E" w:rsidRDefault="005D5651" w:rsidP="005D5651">
            <w:pPr>
              <w:shd w:val="clear" w:color="auto" w:fill="FFFFFF"/>
              <w:ind w:left="209" w:hanging="209"/>
              <w:rPr>
                <w:rFonts w:cs="Times New Roman"/>
                <w:sz w:val="22"/>
                <w:szCs w:val="22"/>
                <w:lang w:val="en"/>
              </w:rPr>
            </w:pPr>
            <w:r w:rsidRPr="0071705E">
              <w:rPr>
                <w:rFonts w:cs="Times New Roman"/>
                <w:sz w:val="22"/>
                <w:szCs w:val="22"/>
              </w:rPr>
              <w:t>Depreciation for the period</w:t>
            </w:r>
          </w:p>
        </w:tc>
        <w:tc>
          <w:tcPr>
            <w:tcW w:w="2160" w:type="dxa"/>
          </w:tcPr>
          <w:p w14:paraId="6024B5A5" w14:textId="43CCFC45" w:rsidR="005D5651" w:rsidRPr="0071705E" w:rsidRDefault="00C3565A" w:rsidP="005D5651">
            <w:pPr>
              <w:tabs>
                <w:tab w:val="decimal" w:pos="1700"/>
              </w:tabs>
              <w:spacing w:line="240" w:lineRule="atLeast"/>
              <w:ind w:right="15"/>
              <w:rPr>
                <w:sz w:val="22"/>
                <w:szCs w:val="22"/>
              </w:rPr>
            </w:pPr>
            <w:r w:rsidRPr="0071705E">
              <w:rPr>
                <w:sz w:val="22"/>
                <w:szCs w:val="22"/>
              </w:rPr>
              <w:t>(</w:t>
            </w:r>
            <w:r w:rsidR="00CE55D9" w:rsidRPr="0071705E">
              <w:rPr>
                <w:sz w:val="22"/>
                <w:szCs w:val="22"/>
              </w:rPr>
              <w:t>4</w:t>
            </w:r>
            <w:r w:rsidRPr="0071705E">
              <w:rPr>
                <w:sz w:val="22"/>
                <w:szCs w:val="22"/>
              </w:rPr>
              <w:t>,</w:t>
            </w:r>
            <w:r w:rsidR="00CE55D9" w:rsidRPr="0071705E">
              <w:rPr>
                <w:sz w:val="22"/>
                <w:szCs w:val="22"/>
              </w:rPr>
              <w:t>816</w:t>
            </w:r>
            <w:r w:rsidRPr="0071705E">
              <w:rPr>
                <w:sz w:val="22"/>
                <w:szCs w:val="22"/>
              </w:rPr>
              <w:t>)</w:t>
            </w:r>
          </w:p>
        </w:tc>
        <w:tc>
          <w:tcPr>
            <w:tcW w:w="180" w:type="dxa"/>
          </w:tcPr>
          <w:p w14:paraId="7B5970E0" w14:textId="77777777" w:rsidR="005D5651" w:rsidRPr="0071705E" w:rsidRDefault="005D5651" w:rsidP="005D5651">
            <w:pPr>
              <w:shd w:val="clear" w:color="auto" w:fill="FFFFFF"/>
              <w:tabs>
                <w:tab w:val="decimal" w:pos="1001"/>
              </w:tabs>
              <w:ind w:right="11"/>
              <w:jc w:val="right"/>
              <w:rPr>
                <w:rFonts w:cs="Times New Roman"/>
                <w:sz w:val="22"/>
                <w:szCs w:val="22"/>
              </w:rPr>
            </w:pPr>
          </w:p>
        </w:tc>
        <w:tc>
          <w:tcPr>
            <w:tcW w:w="2070" w:type="dxa"/>
          </w:tcPr>
          <w:p w14:paraId="314C3DD5" w14:textId="32580805" w:rsidR="005D5651" w:rsidRPr="0071705E" w:rsidRDefault="00C3565A" w:rsidP="005D5651">
            <w:pPr>
              <w:tabs>
                <w:tab w:val="decimal" w:pos="1700"/>
              </w:tabs>
              <w:spacing w:line="240" w:lineRule="atLeast"/>
              <w:ind w:right="15"/>
              <w:rPr>
                <w:sz w:val="22"/>
                <w:szCs w:val="22"/>
              </w:rPr>
            </w:pPr>
            <w:r w:rsidRPr="0071705E">
              <w:rPr>
                <w:sz w:val="22"/>
                <w:szCs w:val="22"/>
              </w:rPr>
              <w:t>(</w:t>
            </w:r>
            <w:r w:rsidR="00CE55D9" w:rsidRPr="0071705E">
              <w:rPr>
                <w:sz w:val="22"/>
                <w:szCs w:val="22"/>
              </w:rPr>
              <w:t>2</w:t>
            </w:r>
            <w:r w:rsidRPr="0071705E">
              <w:rPr>
                <w:sz w:val="22"/>
                <w:szCs w:val="22"/>
              </w:rPr>
              <w:t>,</w:t>
            </w:r>
            <w:r w:rsidR="00CE55D9" w:rsidRPr="0071705E">
              <w:rPr>
                <w:sz w:val="22"/>
                <w:szCs w:val="22"/>
              </w:rPr>
              <w:t>713</w:t>
            </w:r>
            <w:r w:rsidRPr="0071705E">
              <w:rPr>
                <w:sz w:val="22"/>
                <w:szCs w:val="22"/>
              </w:rPr>
              <w:t>)</w:t>
            </w:r>
          </w:p>
        </w:tc>
      </w:tr>
      <w:tr w:rsidR="005D5651" w:rsidRPr="0071705E" w14:paraId="3F5FE445" w14:textId="77777777" w:rsidTr="1CA2E922">
        <w:trPr>
          <w:cantSplit/>
          <w:trHeight w:val="258"/>
        </w:trPr>
        <w:tc>
          <w:tcPr>
            <w:tcW w:w="4860" w:type="dxa"/>
          </w:tcPr>
          <w:p w14:paraId="537BB6F5" w14:textId="57C845FB" w:rsidR="005D5651" w:rsidRPr="0071705E" w:rsidRDefault="005D5651" w:rsidP="005D5651">
            <w:pPr>
              <w:shd w:val="clear" w:color="auto" w:fill="FFFFFF"/>
              <w:rPr>
                <w:rFonts w:cs="Times New Roman"/>
                <w:sz w:val="22"/>
                <w:szCs w:val="22"/>
              </w:rPr>
            </w:pPr>
            <w:r w:rsidRPr="0071705E">
              <w:rPr>
                <w:rFonts w:cs="Times New Roman"/>
                <w:sz w:val="22"/>
                <w:szCs w:val="22"/>
              </w:rPr>
              <w:t xml:space="preserve">As </w:t>
            </w:r>
            <w:proofErr w:type="gramStart"/>
            <w:r w:rsidRPr="0071705E">
              <w:rPr>
                <w:rFonts w:cs="Times New Roman"/>
                <w:sz w:val="22"/>
                <w:szCs w:val="22"/>
              </w:rPr>
              <w:t>at</w:t>
            </w:r>
            <w:proofErr w:type="gramEnd"/>
            <w:r w:rsidRPr="0071705E">
              <w:rPr>
                <w:rFonts w:cs="Times New Roman"/>
                <w:sz w:val="22"/>
                <w:szCs w:val="22"/>
              </w:rPr>
              <w:t xml:space="preserve"> </w:t>
            </w:r>
            <w:r w:rsidR="00CE55D9" w:rsidRPr="0071705E">
              <w:rPr>
                <w:rFonts w:cs="Times New Roman"/>
                <w:sz w:val="22"/>
                <w:szCs w:val="22"/>
              </w:rPr>
              <w:t>31</w:t>
            </w:r>
            <w:r w:rsidR="00EA06BD" w:rsidRPr="0071705E">
              <w:rPr>
                <w:rFonts w:cs="Times New Roman"/>
                <w:sz w:val="22"/>
                <w:szCs w:val="22"/>
              </w:rPr>
              <w:t xml:space="preserve"> March </w:t>
            </w:r>
            <w:r w:rsidR="00CE55D9" w:rsidRPr="0071705E">
              <w:rPr>
                <w:rFonts w:cs="Times New Roman"/>
                <w:sz w:val="22"/>
                <w:szCs w:val="22"/>
              </w:rPr>
              <w:t>2026</w:t>
            </w:r>
          </w:p>
        </w:tc>
        <w:tc>
          <w:tcPr>
            <w:tcW w:w="2160" w:type="dxa"/>
            <w:tcBorders>
              <w:top w:val="single" w:sz="4" w:space="0" w:color="auto"/>
              <w:bottom w:val="double" w:sz="4" w:space="0" w:color="auto"/>
            </w:tcBorders>
          </w:tcPr>
          <w:p w14:paraId="4C26C5EC" w14:textId="7B3DF07E" w:rsidR="005D5651" w:rsidRPr="0071705E" w:rsidRDefault="00CE55D9" w:rsidP="005D5651">
            <w:pPr>
              <w:tabs>
                <w:tab w:val="decimal" w:pos="1700"/>
              </w:tabs>
              <w:spacing w:line="240" w:lineRule="atLeast"/>
              <w:ind w:right="15"/>
              <w:rPr>
                <w:b/>
                <w:bCs/>
                <w:sz w:val="22"/>
                <w:szCs w:val="22"/>
              </w:rPr>
            </w:pPr>
            <w:r w:rsidRPr="0071705E">
              <w:rPr>
                <w:b/>
                <w:bCs/>
                <w:sz w:val="22"/>
                <w:szCs w:val="22"/>
              </w:rPr>
              <w:t>206</w:t>
            </w:r>
            <w:r w:rsidR="00C3565A" w:rsidRPr="0071705E">
              <w:rPr>
                <w:b/>
                <w:bCs/>
                <w:sz w:val="22"/>
                <w:szCs w:val="22"/>
              </w:rPr>
              <w:t>,</w:t>
            </w:r>
            <w:r w:rsidRPr="0071705E">
              <w:rPr>
                <w:b/>
                <w:bCs/>
                <w:sz w:val="22"/>
                <w:szCs w:val="22"/>
              </w:rPr>
              <w:t>084</w:t>
            </w:r>
          </w:p>
        </w:tc>
        <w:tc>
          <w:tcPr>
            <w:tcW w:w="180" w:type="dxa"/>
          </w:tcPr>
          <w:p w14:paraId="0683BE50" w14:textId="77777777" w:rsidR="005D5651" w:rsidRPr="0071705E" w:rsidRDefault="005D5651" w:rsidP="005D5651">
            <w:pPr>
              <w:shd w:val="clear" w:color="auto" w:fill="FFFFFF"/>
              <w:tabs>
                <w:tab w:val="decimal" w:pos="1001"/>
              </w:tabs>
              <w:ind w:right="11"/>
              <w:jc w:val="right"/>
              <w:rPr>
                <w:rFonts w:cs="Times New Roman"/>
                <w:b/>
                <w:bCs/>
                <w:sz w:val="22"/>
                <w:szCs w:val="22"/>
              </w:rPr>
            </w:pPr>
          </w:p>
        </w:tc>
        <w:tc>
          <w:tcPr>
            <w:tcW w:w="2070" w:type="dxa"/>
            <w:tcBorders>
              <w:top w:val="single" w:sz="4" w:space="0" w:color="auto"/>
              <w:bottom w:val="double" w:sz="4" w:space="0" w:color="auto"/>
            </w:tcBorders>
          </w:tcPr>
          <w:p w14:paraId="0728B2CC" w14:textId="6F182F9E" w:rsidR="005D5651" w:rsidRPr="0071705E" w:rsidRDefault="00CE55D9" w:rsidP="005D5651">
            <w:pPr>
              <w:tabs>
                <w:tab w:val="decimal" w:pos="1700"/>
              </w:tabs>
              <w:spacing w:line="240" w:lineRule="atLeast"/>
              <w:ind w:right="15"/>
              <w:rPr>
                <w:b/>
                <w:bCs/>
                <w:sz w:val="22"/>
                <w:szCs w:val="22"/>
              </w:rPr>
            </w:pPr>
            <w:r w:rsidRPr="0071705E">
              <w:rPr>
                <w:b/>
                <w:bCs/>
                <w:sz w:val="22"/>
                <w:szCs w:val="22"/>
              </w:rPr>
              <w:t>55</w:t>
            </w:r>
            <w:r w:rsidR="00C3565A" w:rsidRPr="0071705E">
              <w:rPr>
                <w:b/>
                <w:bCs/>
                <w:sz w:val="22"/>
                <w:szCs w:val="22"/>
              </w:rPr>
              <w:t>,</w:t>
            </w:r>
            <w:r w:rsidRPr="0071705E">
              <w:rPr>
                <w:b/>
                <w:bCs/>
                <w:sz w:val="22"/>
                <w:szCs w:val="22"/>
              </w:rPr>
              <w:t>675</w:t>
            </w:r>
          </w:p>
        </w:tc>
      </w:tr>
    </w:tbl>
    <w:p w14:paraId="08EEAF73" w14:textId="77777777" w:rsidR="004F5C50" w:rsidRPr="0071705E" w:rsidRDefault="004F5C50" w:rsidP="007E5139">
      <w:pPr>
        <w:spacing w:line="240" w:lineRule="atLeast"/>
        <w:ind w:left="540"/>
        <w:jc w:val="thaiDistribute"/>
        <w:rPr>
          <w:rFonts w:cs="Times New Roman"/>
          <w:sz w:val="22"/>
          <w:szCs w:val="22"/>
        </w:rPr>
      </w:pPr>
    </w:p>
    <w:p w14:paraId="0F58E9D6" w14:textId="79FABD53" w:rsidR="009F332E" w:rsidRPr="0071705E" w:rsidRDefault="00810D7D" w:rsidP="007E5139">
      <w:pPr>
        <w:spacing w:line="240" w:lineRule="atLeast"/>
        <w:ind w:left="540"/>
        <w:jc w:val="thaiDistribute"/>
        <w:rPr>
          <w:rFonts w:cs="Times New Roman"/>
          <w:sz w:val="22"/>
          <w:szCs w:val="22"/>
        </w:rPr>
      </w:pPr>
      <w:r w:rsidRPr="0071705E">
        <w:rPr>
          <w:rFonts w:cs="Times New Roman"/>
          <w:spacing w:val="6"/>
          <w:sz w:val="22"/>
          <w:szCs w:val="22"/>
        </w:rPr>
        <w:t>The Group ha</w:t>
      </w:r>
      <w:r w:rsidR="005F2BDC" w:rsidRPr="0071705E">
        <w:rPr>
          <w:rFonts w:cs="Times New Roman"/>
          <w:spacing w:val="6"/>
          <w:sz w:val="22"/>
          <w:szCs w:val="22"/>
        </w:rPr>
        <w:t>s</w:t>
      </w:r>
      <w:r w:rsidRPr="0071705E">
        <w:rPr>
          <w:rFonts w:cs="Times New Roman"/>
          <w:spacing w:val="6"/>
          <w:sz w:val="22"/>
          <w:szCs w:val="22"/>
        </w:rPr>
        <w:t xml:space="preserve"> mortgaged their right-of-use assets, with </w:t>
      </w:r>
      <w:proofErr w:type="gramStart"/>
      <w:r w:rsidRPr="0071705E">
        <w:rPr>
          <w:rFonts w:cs="Times New Roman"/>
          <w:spacing w:val="6"/>
          <w:sz w:val="22"/>
          <w:szCs w:val="22"/>
        </w:rPr>
        <w:t>net book</w:t>
      </w:r>
      <w:proofErr w:type="gramEnd"/>
      <w:r w:rsidRPr="0071705E">
        <w:rPr>
          <w:rFonts w:cs="Times New Roman"/>
          <w:spacing w:val="6"/>
          <w:sz w:val="22"/>
          <w:szCs w:val="22"/>
        </w:rPr>
        <w:t xml:space="preserve"> values as </w:t>
      </w:r>
      <w:proofErr w:type="gramStart"/>
      <w:r w:rsidRPr="0071705E">
        <w:rPr>
          <w:rFonts w:cs="Times New Roman"/>
          <w:spacing w:val="6"/>
          <w:sz w:val="22"/>
          <w:szCs w:val="22"/>
        </w:rPr>
        <w:t>at</w:t>
      </w:r>
      <w:proofErr w:type="gramEnd"/>
      <w:r w:rsidR="00FE6F3D" w:rsidRPr="0071705E">
        <w:rPr>
          <w:rFonts w:cs="Times New Roman"/>
          <w:spacing w:val="6"/>
          <w:sz w:val="22"/>
          <w:szCs w:val="22"/>
        </w:rPr>
        <w:t xml:space="preserve"> </w:t>
      </w:r>
      <w:r w:rsidR="00CE55D9" w:rsidRPr="0071705E">
        <w:rPr>
          <w:rFonts w:cs="Times New Roman"/>
          <w:sz w:val="22"/>
          <w:szCs w:val="22"/>
        </w:rPr>
        <w:t>31</w:t>
      </w:r>
      <w:r w:rsidR="00EA06BD" w:rsidRPr="0071705E">
        <w:rPr>
          <w:rFonts w:cs="Times New Roman"/>
          <w:sz w:val="22"/>
          <w:szCs w:val="22"/>
        </w:rPr>
        <w:t xml:space="preserve"> March </w:t>
      </w:r>
      <w:r w:rsidR="00CE55D9" w:rsidRPr="0071705E">
        <w:rPr>
          <w:rFonts w:cs="Times New Roman"/>
          <w:sz w:val="22"/>
          <w:szCs w:val="22"/>
        </w:rPr>
        <w:t>2026</w:t>
      </w:r>
      <w:r w:rsidR="00EA06BD" w:rsidRPr="0071705E">
        <w:rPr>
          <w:rFonts w:cs="Times New Roman"/>
          <w:sz w:val="22"/>
          <w:szCs w:val="22"/>
        </w:rPr>
        <w:t xml:space="preserve"> </w:t>
      </w:r>
      <w:r w:rsidRPr="0071705E">
        <w:rPr>
          <w:rFonts w:cs="Times New Roman"/>
          <w:spacing w:val="6"/>
          <w:sz w:val="22"/>
          <w:szCs w:val="22"/>
        </w:rPr>
        <w:t>of</w:t>
      </w:r>
      <w:r w:rsidRPr="0071705E">
        <w:rPr>
          <w:rFonts w:cs="Times New Roman"/>
          <w:sz w:val="22"/>
          <w:szCs w:val="22"/>
        </w:rPr>
        <w:t xml:space="preserve"> Baht </w:t>
      </w:r>
      <w:r w:rsidR="00CE55D9" w:rsidRPr="0071705E">
        <w:rPr>
          <w:rFonts w:cstheme="minorBidi"/>
          <w:sz w:val="22"/>
          <w:szCs w:val="22"/>
        </w:rPr>
        <w:t>93</w:t>
      </w:r>
      <w:r w:rsidR="00C3565A" w:rsidRPr="0071705E">
        <w:rPr>
          <w:rFonts w:cstheme="minorBidi"/>
          <w:sz w:val="22"/>
          <w:szCs w:val="22"/>
        </w:rPr>
        <w:t>.</w:t>
      </w:r>
      <w:r w:rsidR="00CE55D9" w:rsidRPr="0071705E">
        <w:rPr>
          <w:rFonts w:cstheme="minorBidi"/>
          <w:sz w:val="22"/>
          <w:szCs w:val="22"/>
        </w:rPr>
        <w:t>4</w:t>
      </w:r>
      <w:r w:rsidR="00735DC0" w:rsidRPr="0071705E">
        <w:rPr>
          <w:rFonts w:cstheme="minorBidi"/>
          <w:sz w:val="22"/>
          <w:szCs w:val="22"/>
        </w:rPr>
        <w:t xml:space="preserve"> </w:t>
      </w:r>
      <w:r w:rsidRPr="0071705E">
        <w:rPr>
          <w:rFonts w:cs="Times New Roman"/>
          <w:sz w:val="22"/>
          <w:szCs w:val="22"/>
        </w:rPr>
        <w:t xml:space="preserve">million </w:t>
      </w:r>
      <w:r w:rsidRPr="0071705E">
        <w:rPr>
          <w:rFonts w:cs="Times New Roman"/>
          <w:i/>
          <w:iCs/>
          <w:sz w:val="22"/>
          <w:szCs w:val="22"/>
        </w:rPr>
        <w:t>(</w:t>
      </w:r>
      <w:r w:rsidR="00CE55D9" w:rsidRPr="0071705E">
        <w:rPr>
          <w:rFonts w:cs="Times New Roman"/>
          <w:i/>
          <w:iCs/>
          <w:sz w:val="22"/>
          <w:szCs w:val="22"/>
        </w:rPr>
        <w:t>31</w:t>
      </w:r>
      <w:r w:rsidR="0087363D" w:rsidRPr="0071705E">
        <w:rPr>
          <w:rFonts w:cs="Times New Roman"/>
          <w:i/>
          <w:iCs/>
          <w:sz w:val="22"/>
          <w:szCs w:val="22"/>
        </w:rPr>
        <w:t xml:space="preserve"> December </w:t>
      </w:r>
      <w:r w:rsidR="00CE55D9" w:rsidRPr="0071705E">
        <w:rPr>
          <w:rFonts w:cs="Times New Roman"/>
          <w:i/>
          <w:iCs/>
          <w:sz w:val="22"/>
          <w:szCs w:val="22"/>
        </w:rPr>
        <w:t>2025</w:t>
      </w:r>
      <w:r w:rsidRPr="0071705E">
        <w:rPr>
          <w:rFonts w:cs="Times New Roman"/>
          <w:i/>
          <w:iCs/>
          <w:sz w:val="22"/>
          <w:szCs w:val="22"/>
          <w:cs/>
        </w:rPr>
        <w:t xml:space="preserve">: </w:t>
      </w:r>
      <w:r w:rsidRPr="0071705E">
        <w:rPr>
          <w:rFonts w:cs="Times New Roman"/>
          <w:i/>
          <w:iCs/>
          <w:sz w:val="22"/>
          <w:szCs w:val="22"/>
        </w:rPr>
        <w:t xml:space="preserve">Baht </w:t>
      </w:r>
      <w:r w:rsidR="00CE55D9" w:rsidRPr="0071705E">
        <w:rPr>
          <w:rFonts w:cs="Times New Roman"/>
          <w:i/>
          <w:iCs/>
          <w:sz w:val="22"/>
          <w:szCs w:val="22"/>
        </w:rPr>
        <w:t>94</w:t>
      </w:r>
      <w:r w:rsidR="00F7605B" w:rsidRPr="0071705E">
        <w:rPr>
          <w:rFonts w:cs="Times New Roman"/>
          <w:i/>
          <w:iCs/>
          <w:sz w:val="22"/>
          <w:szCs w:val="22"/>
        </w:rPr>
        <w:t>.</w:t>
      </w:r>
      <w:r w:rsidR="00CE55D9" w:rsidRPr="0071705E">
        <w:rPr>
          <w:rFonts w:cs="Times New Roman"/>
          <w:i/>
          <w:iCs/>
          <w:sz w:val="22"/>
          <w:szCs w:val="22"/>
        </w:rPr>
        <w:t>6</w:t>
      </w:r>
      <w:r w:rsidR="00B14749" w:rsidRPr="0071705E">
        <w:rPr>
          <w:rFonts w:cs="Times New Roman"/>
          <w:i/>
          <w:iCs/>
          <w:sz w:val="22"/>
          <w:szCs w:val="22"/>
        </w:rPr>
        <w:t xml:space="preserve"> </w:t>
      </w:r>
      <w:r w:rsidRPr="0071705E">
        <w:rPr>
          <w:rFonts w:cs="Times New Roman"/>
          <w:i/>
          <w:iCs/>
          <w:sz w:val="22"/>
          <w:szCs w:val="22"/>
        </w:rPr>
        <w:t>million)</w:t>
      </w:r>
      <w:r w:rsidRPr="0071705E">
        <w:rPr>
          <w:rFonts w:cs="Times New Roman"/>
          <w:sz w:val="22"/>
          <w:szCs w:val="22"/>
        </w:rPr>
        <w:t>, as collateral against credit facilities received</w:t>
      </w:r>
      <w:r w:rsidRPr="0071705E">
        <w:rPr>
          <w:rFonts w:cs="Times New Roman"/>
          <w:spacing w:val="-4"/>
          <w:sz w:val="22"/>
          <w:szCs w:val="22"/>
        </w:rPr>
        <w:t xml:space="preserve"> from</w:t>
      </w:r>
      <w:r w:rsidRPr="0071705E">
        <w:rPr>
          <w:rFonts w:cs="Times New Roman"/>
          <w:sz w:val="22"/>
          <w:szCs w:val="22"/>
        </w:rPr>
        <w:t xml:space="preserve"> financial institutions.</w:t>
      </w:r>
    </w:p>
    <w:p w14:paraId="333BE0CF" w14:textId="77777777" w:rsidR="005D5651" w:rsidRPr="0071705E" w:rsidRDefault="005D5651" w:rsidP="00793510">
      <w:pPr>
        <w:spacing w:line="240" w:lineRule="atLeast"/>
        <w:jc w:val="thaiDistribute"/>
        <w:rPr>
          <w:rFonts w:cstheme="minorBidi"/>
          <w:sz w:val="22"/>
          <w:szCs w:val="22"/>
        </w:rPr>
      </w:pPr>
    </w:p>
    <w:p w14:paraId="619428DB" w14:textId="567DCFA2" w:rsidR="00EA6B36" w:rsidRPr="0071705E" w:rsidRDefault="00C34232" w:rsidP="00F03C76">
      <w:pPr>
        <w:pStyle w:val="ps-020-bullet-10"/>
        <w:numPr>
          <w:ilvl w:val="0"/>
          <w:numId w:val="35"/>
        </w:numPr>
        <w:tabs>
          <w:tab w:val="left" w:pos="540"/>
          <w:tab w:val="left" w:pos="1440"/>
          <w:tab w:val="right" w:pos="5310"/>
          <w:tab w:val="right" w:pos="7020"/>
        </w:tabs>
        <w:spacing w:after="0" w:line="240" w:lineRule="atLeast"/>
        <w:ind w:right="-43"/>
        <w:jc w:val="both"/>
        <w:rPr>
          <w:rFonts w:ascii="Times New Roman" w:hAnsi="Times New Roman"/>
          <w:b/>
          <w:bCs/>
          <w:sz w:val="24"/>
          <w:szCs w:val="24"/>
        </w:rPr>
      </w:pPr>
      <w:r w:rsidRPr="0071705E">
        <w:rPr>
          <w:rFonts w:ascii="Times New Roman" w:hAnsi="Times New Roman"/>
          <w:b/>
          <w:bCs/>
          <w:sz w:val="24"/>
          <w:szCs w:val="24"/>
        </w:rPr>
        <w:t>Interest-bearing liabilities</w:t>
      </w:r>
    </w:p>
    <w:p w14:paraId="71CE9321" w14:textId="36064453" w:rsidR="006719DF" w:rsidRPr="0071705E" w:rsidRDefault="006719DF" w:rsidP="001F58A1">
      <w:pPr>
        <w:tabs>
          <w:tab w:val="left" w:pos="900"/>
          <w:tab w:val="right" w:pos="8791"/>
        </w:tabs>
        <w:spacing w:line="240" w:lineRule="atLeast"/>
        <w:ind w:left="547" w:hanging="7"/>
        <w:jc w:val="thaiDistribute"/>
        <w:rPr>
          <w:rFonts w:cs="Times New Roman"/>
          <w:color w:val="000000"/>
          <w:sz w:val="22"/>
          <w:szCs w:val="22"/>
        </w:rPr>
      </w:pPr>
    </w:p>
    <w:p w14:paraId="7C6BBE87" w14:textId="53DA1C0C" w:rsidR="00B2210A" w:rsidRPr="0071705E" w:rsidRDefault="00C34232" w:rsidP="001F58A1">
      <w:pPr>
        <w:tabs>
          <w:tab w:val="left" w:pos="900"/>
          <w:tab w:val="right" w:pos="8791"/>
        </w:tabs>
        <w:spacing w:line="240" w:lineRule="atLeast"/>
        <w:ind w:left="547" w:hanging="7"/>
        <w:jc w:val="thaiDistribute"/>
        <w:rPr>
          <w:rFonts w:cs="Times New Roman"/>
          <w:i/>
          <w:iCs/>
          <w:sz w:val="22"/>
          <w:szCs w:val="22"/>
        </w:rPr>
      </w:pPr>
      <w:r w:rsidRPr="0071705E">
        <w:rPr>
          <w:rFonts w:cs="Times New Roman"/>
          <w:i/>
          <w:iCs/>
          <w:sz w:val="22"/>
          <w:szCs w:val="22"/>
        </w:rPr>
        <w:t>Loans from financial institutions</w:t>
      </w:r>
    </w:p>
    <w:p w14:paraId="39CECA5D" w14:textId="77777777" w:rsidR="00C32197" w:rsidRPr="0071705E" w:rsidRDefault="00C32197" w:rsidP="005D5651">
      <w:pPr>
        <w:tabs>
          <w:tab w:val="left" w:pos="900"/>
          <w:tab w:val="right" w:pos="8791"/>
        </w:tabs>
        <w:spacing w:line="240" w:lineRule="atLeast"/>
        <w:jc w:val="both"/>
        <w:rPr>
          <w:rFonts w:cs="Times New Roman"/>
          <w:sz w:val="22"/>
          <w:szCs w:val="22"/>
        </w:rPr>
      </w:pPr>
    </w:p>
    <w:p w14:paraId="245FC828" w14:textId="1E9C3E30" w:rsidR="00722635" w:rsidRPr="0071705E" w:rsidRDefault="00722635" w:rsidP="00BB2926">
      <w:pPr>
        <w:tabs>
          <w:tab w:val="left" w:pos="900"/>
          <w:tab w:val="right" w:pos="8791"/>
        </w:tabs>
        <w:spacing w:line="240" w:lineRule="atLeast"/>
        <w:ind w:left="539"/>
        <w:jc w:val="thaiDistribute"/>
        <w:rPr>
          <w:rFonts w:cs="Times New Roman"/>
          <w:color w:val="000000"/>
          <w:sz w:val="22"/>
          <w:szCs w:val="22"/>
        </w:rPr>
      </w:pPr>
      <w:r w:rsidRPr="0071705E">
        <w:rPr>
          <w:rFonts w:cs="Times New Roman"/>
          <w:color w:val="000000"/>
          <w:sz w:val="22"/>
          <w:szCs w:val="22"/>
        </w:rPr>
        <w:t xml:space="preserve">As </w:t>
      </w:r>
      <w:proofErr w:type="gramStart"/>
      <w:r w:rsidRPr="0071705E">
        <w:rPr>
          <w:rFonts w:cs="Times New Roman"/>
          <w:color w:val="000000"/>
          <w:sz w:val="22"/>
          <w:szCs w:val="22"/>
        </w:rPr>
        <w:t>at</w:t>
      </w:r>
      <w:proofErr w:type="gramEnd"/>
      <w:r w:rsidRPr="0071705E">
        <w:rPr>
          <w:rFonts w:cs="Times New Roman"/>
          <w:color w:val="000000"/>
          <w:sz w:val="22"/>
          <w:szCs w:val="22"/>
        </w:rPr>
        <w:t xml:space="preserve"> </w:t>
      </w:r>
      <w:r w:rsidR="00CE55D9" w:rsidRPr="0071705E">
        <w:rPr>
          <w:rFonts w:cs="Times New Roman"/>
          <w:sz w:val="22"/>
          <w:szCs w:val="22"/>
        </w:rPr>
        <w:t>31</w:t>
      </w:r>
      <w:r w:rsidR="00EA06BD" w:rsidRPr="0071705E">
        <w:rPr>
          <w:rFonts w:cs="Times New Roman"/>
          <w:sz w:val="22"/>
          <w:szCs w:val="22"/>
        </w:rPr>
        <w:t xml:space="preserve"> March </w:t>
      </w:r>
      <w:r w:rsidR="00CE55D9" w:rsidRPr="0071705E">
        <w:rPr>
          <w:rFonts w:cs="Times New Roman"/>
          <w:sz w:val="22"/>
          <w:szCs w:val="22"/>
        </w:rPr>
        <w:t>2026</w:t>
      </w:r>
      <w:r w:rsidRPr="0071705E">
        <w:rPr>
          <w:rFonts w:cs="Times New Roman"/>
          <w:color w:val="000000"/>
          <w:sz w:val="22"/>
          <w:szCs w:val="22"/>
        </w:rPr>
        <w:t xml:space="preserve">, the </w:t>
      </w:r>
      <w:r w:rsidR="001134BF" w:rsidRPr="0071705E">
        <w:rPr>
          <w:rFonts w:cs="Times New Roman"/>
          <w:color w:val="000000"/>
          <w:sz w:val="22"/>
          <w:szCs w:val="22"/>
        </w:rPr>
        <w:t xml:space="preserve">Group and the </w:t>
      </w:r>
      <w:r w:rsidR="004F626C" w:rsidRPr="0071705E">
        <w:rPr>
          <w:rFonts w:cs="Times New Roman"/>
          <w:color w:val="000000"/>
          <w:sz w:val="22"/>
          <w:szCs w:val="22"/>
        </w:rPr>
        <w:t xml:space="preserve">Company had </w:t>
      </w:r>
      <w:proofErr w:type="spellStart"/>
      <w:r w:rsidR="004F626C" w:rsidRPr="0071705E">
        <w:rPr>
          <w:rFonts w:cs="Times New Roman"/>
          <w:color w:val="000000"/>
          <w:sz w:val="22"/>
          <w:szCs w:val="22"/>
        </w:rPr>
        <w:t>unutili</w:t>
      </w:r>
      <w:r w:rsidR="00643480" w:rsidRPr="0071705E">
        <w:rPr>
          <w:rFonts w:cs="Times New Roman"/>
          <w:color w:val="000000"/>
          <w:sz w:val="22"/>
          <w:szCs w:val="22"/>
        </w:rPr>
        <w:t>s</w:t>
      </w:r>
      <w:r w:rsidR="004F626C" w:rsidRPr="0071705E">
        <w:rPr>
          <w:rFonts w:cs="Times New Roman"/>
          <w:color w:val="000000"/>
          <w:sz w:val="22"/>
          <w:szCs w:val="22"/>
        </w:rPr>
        <w:t>ed</w:t>
      </w:r>
      <w:proofErr w:type="spellEnd"/>
      <w:r w:rsidR="004F626C" w:rsidRPr="0071705E">
        <w:rPr>
          <w:rFonts w:cs="Times New Roman"/>
          <w:color w:val="000000"/>
          <w:sz w:val="22"/>
          <w:szCs w:val="22"/>
        </w:rPr>
        <w:t xml:space="preserve"> credit facilities of totaling</w:t>
      </w:r>
      <w:r w:rsidRPr="0071705E">
        <w:rPr>
          <w:rFonts w:cs="Times New Roman"/>
          <w:color w:val="000000"/>
          <w:sz w:val="22"/>
          <w:szCs w:val="22"/>
        </w:rPr>
        <w:t xml:space="preserve"> Baht </w:t>
      </w:r>
      <w:r w:rsidR="00CE55D9" w:rsidRPr="0071705E">
        <w:rPr>
          <w:rFonts w:cstheme="minorBidi"/>
          <w:sz w:val="22"/>
          <w:szCs w:val="22"/>
        </w:rPr>
        <w:t>276</w:t>
      </w:r>
      <w:r w:rsidR="00C1757D" w:rsidRPr="0071705E">
        <w:rPr>
          <w:rFonts w:cstheme="minorBidi"/>
          <w:sz w:val="22"/>
          <w:szCs w:val="22"/>
        </w:rPr>
        <w:t>.</w:t>
      </w:r>
      <w:r w:rsidR="00CE55D9" w:rsidRPr="0071705E">
        <w:rPr>
          <w:rFonts w:cstheme="minorBidi"/>
          <w:sz w:val="22"/>
          <w:szCs w:val="22"/>
        </w:rPr>
        <w:t>0</w:t>
      </w:r>
      <w:r w:rsidR="00755BBB" w:rsidRPr="0071705E">
        <w:rPr>
          <w:rFonts w:cstheme="minorBidi"/>
          <w:sz w:val="22"/>
          <w:szCs w:val="22"/>
        </w:rPr>
        <w:t xml:space="preserve"> </w:t>
      </w:r>
      <w:r w:rsidRPr="0071705E">
        <w:rPr>
          <w:rFonts w:cs="Times New Roman"/>
          <w:color w:val="000000"/>
          <w:sz w:val="22"/>
          <w:szCs w:val="22"/>
        </w:rPr>
        <w:t>million and</w:t>
      </w:r>
      <w:r w:rsidR="00710246" w:rsidRPr="0071705E">
        <w:rPr>
          <w:rFonts w:cs="Times New Roman" w:hint="cs"/>
          <w:color w:val="000000"/>
          <w:sz w:val="22"/>
          <w:szCs w:val="22"/>
          <w:cs/>
        </w:rPr>
        <w:t xml:space="preserve"> </w:t>
      </w:r>
      <w:r w:rsidR="00710246" w:rsidRPr="0071705E">
        <w:rPr>
          <w:rFonts w:cs="Times New Roman"/>
          <w:color w:val="000000"/>
          <w:sz w:val="22"/>
          <w:szCs w:val="22"/>
        </w:rPr>
        <w:t>Baht</w:t>
      </w:r>
      <w:r w:rsidRPr="0071705E">
        <w:rPr>
          <w:rFonts w:cs="Times New Roman"/>
          <w:color w:val="000000"/>
          <w:sz w:val="22"/>
          <w:szCs w:val="22"/>
        </w:rPr>
        <w:t xml:space="preserve"> </w:t>
      </w:r>
      <w:r w:rsidR="00CE55D9" w:rsidRPr="0071705E">
        <w:rPr>
          <w:rFonts w:cs="Times New Roman"/>
          <w:color w:val="000000"/>
          <w:sz w:val="22"/>
          <w:szCs w:val="22"/>
        </w:rPr>
        <w:t>205</w:t>
      </w:r>
      <w:r w:rsidR="00C1757D" w:rsidRPr="0071705E">
        <w:rPr>
          <w:rFonts w:cs="Times New Roman"/>
          <w:color w:val="000000"/>
          <w:sz w:val="22"/>
          <w:szCs w:val="22"/>
        </w:rPr>
        <w:t>.</w:t>
      </w:r>
      <w:r w:rsidR="00CE55D9" w:rsidRPr="0071705E">
        <w:rPr>
          <w:rFonts w:cs="Times New Roman"/>
          <w:color w:val="000000"/>
          <w:sz w:val="22"/>
          <w:szCs w:val="22"/>
        </w:rPr>
        <w:t>8</w:t>
      </w:r>
      <w:r w:rsidR="00755BBB" w:rsidRPr="0071705E">
        <w:rPr>
          <w:rFonts w:cs="Times New Roman"/>
          <w:color w:val="000000"/>
          <w:sz w:val="22"/>
          <w:szCs w:val="22"/>
        </w:rPr>
        <w:t xml:space="preserve"> </w:t>
      </w:r>
      <w:r w:rsidRPr="0071705E">
        <w:rPr>
          <w:rFonts w:cs="Times New Roman"/>
          <w:color w:val="000000"/>
          <w:sz w:val="22"/>
          <w:szCs w:val="22"/>
        </w:rPr>
        <w:t>million, respectively</w:t>
      </w:r>
      <w:r w:rsidR="00BE0B2A" w:rsidRPr="0071705E">
        <w:rPr>
          <w:rFonts w:cs="Times New Roman"/>
          <w:color w:val="000000"/>
          <w:sz w:val="22"/>
          <w:szCs w:val="22"/>
        </w:rPr>
        <w:t xml:space="preserve"> </w:t>
      </w:r>
      <w:r w:rsidR="00BE0B2A" w:rsidRPr="0071705E">
        <w:rPr>
          <w:rFonts w:cs="Times New Roman"/>
          <w:i/>
          <w:iCs/>
          <w:color w:val="000000"/>
          <w:sz w:val="22"/>
          <w:szCs w:val="22"/>
        </w:rPr>
        <w:t>(</w:t>
      </w:r>
      <w:r w:rsidR="00CE55D9" w:rsidRPr="0071705E">
        <w:rPr>
          <w:rFonts w:cs="Times New Roman"/>
          <w:i/>
          <w:iCs/>
          <w:color w:val="000000"/>
          <w:sz w:val="22"/>
          <w:szCs w:val="22"/>
        </w:rPr>
        <w:t>31</w:t>
      </w:r>
      <w:r w:rsidR="00720E34" w:rsidRPr="0071705E">
        <w:rPr>
          <w:rFonts w:cs="Times New Roman"/>
          <w:i/>
          <w:iCs/>
          <w:color w:val="000000"/>
          <w:sz w:val="22"/>
          <w:szCs w:val="22"/>
        </w:rPr>
        <w:t xml:space="preserve"> December </w:t>
      </w:r>
      <w:r w:rsidR="00CE55D9" w:rsidRPr="0071705E">
        <w:rPr>
          <w:rFonts w:cs="Times New Roman"/>
          <w:i/>
          <w:iCs/>
          <w:color w:val="000000"/>
          <w:sz w:val="22"/>
          <w:szCs w:val="22"/>
        </w:rPr>
        <w:t>2025</w:t>
      </w:r>
      <w:r w:rsidR="00BE0B2A" w:rsidRPr="0071705E">
        <w:rPr>
          <w:rFonts w:cs="Times New Roman"/>
          <w:i/>
          <w:iCs/>
          <w:color w:val="000000"/>
          <w:sz w:val="22"/>
          <w:szCs w:val="22"/>
          <w:cs/>
        </w:rPr>
        <w:t xml:space="preserve">: </w:t>
      </w:r>
      <w:r w:rsidR="00BE0B2A" w:rsidRPr="0071705E">
        <w:rPr>
          <w:rFonts w:cs="Times New Roman"/>
          <w:i/>
          <w:iCs/>
          <w:color w:val="000000"/>
          <w:sz w:val="22"/>
          <w:szCs w:val="22"/>
        </w:rPr>
        <w:t>Baht</w:t>
      </w:r>
      <w:r w:rsidR="002C410A" w:rsidRPr="0071705E">
        <w:rPr>
          <w:rFonts w:cs="Times New Roman"/>
          <w:i/>
          <w:iCs/>
          <w:color w:val="000000"/>
          <w:sz w:val="22"/>
          <w:szCs w:val="22"/>
        </w:rPr>
        <w:t xml:space="preserve"> </w:t>
      </w:r>
      <w:r w:rsidR="00CE55D9" w:rsidRPr="0071705E">
        <w:rPr>
          <w:rFonts w:cs="Times New Roman"/>
          <w:i/>
          <w:iCs/>
          <w:color w:val="000000"/>
          <w:sz w:val="22"/>
          <w:szCs w:val="22"/>
        </w:rPr>
        <w:t>285</w:t>
      </w:r>
      <w:r w:rsidR="00F7605B" w:rsidRPr="0071705E">
        <w:rPr>
          <w:rFonts w:cs="Times New Roman"/>
          <w:i/>
          <w:iCs/>
          <w:color w:val="000000"/>
          <w:sz w:val="22"/>
          <w:szCs w:val="22"/>
        </w:rPr>
        <w:t>.</w:t>
      </w:r>
      <w:r w:rsidR="00CE55D9" w:rsidRPr="0071705E">
        <w:rPr>
          <w:rFonts w:cs="Times New Roman"/>
          <w:i/>
          <w:iCs/>
          <w:color w:val="000000"/>
          <w:sz w:val="22"/>
          <w:szCs w:val="22"/>
        </w:rPr>
        <w:t>0</w:t>
      </w:r>
      <w:r w:rsidR="002C410A" w:rsidRPr="0071705E">
        <w:rPr>
          <w:rFonts w:cs="Times New Roman"/>
          <w:i/>
          <w:iCs/>
          <w:color w:val="000000"/>
          <w:sz w:val="22"/>
          <w:szCs w:val="22"/>
        </w:rPr>
        <w:t xml:space="preserve"> </w:t>
      </w:r>
      <w:r w:rsidR="00BE0B2A" w:rsidRPr="0071705E">
        <w:rPr>
          <w:rFonts w:cs="Times New Roman"/>
          <w:i/>
          <w:iCs/>
          <w:color w:val="000000"/>
          <w:sz w:val="22"/>
          <w:szCs w:val="22"/>
        </w:rPr>
        <w:t xml:space="preserve">million and Baht </w:t>
      </w:r>
      <w:r w:rsidR="00CE55D9" w:rsidRPr="0071705E">
        <w:rPr>
          <w:rFonts w:cs="Times New Roman"/>
          <w:i/>
          <w:iCs/>
          <w:color w:val="000000"/>
          <w:sz w:val="22"/>
          <w:szCs w:val="22"/>
        </w:rPr>
        <w:t>195</w:t>
      </w:r>
      <w:r w:rsidR="00F7605B" w:rsidRPr="0071705E">
        <w:rPr>
          <w:rFonts w:cs="Times New Roman"/>
          <w:i/>
          <w:iCs/>
          <w:color w:val="000000"/>
          <w:sz w:val="22"/>
          <w:szCs w:val="22"/>
        </w:rPr>
        <w:t>.</w:t>
      </w:r>
      <w:r w:rsidR="00CE55D9" w:rsidRPr="0071705E">
        <w:rPr>
          <w:rFonts w:cs="Times New Roman"/>
          <w:i/>
          <w:iCs/>
          <w:color w:val="000000"/>
          <w:sz w:val="22"/>
          <w:szCs w:val="22"/>
        </w:rPr>
        <w:t>0</w:t>
      </w:r>
      <w:r w:rsidR="00BE0B2A" w:rsidRPr="0071705E">
        <w:rPr>
          <w:rFonts w:cs="Times New Roman"/>
          <w:i/>
          <w:iCs/>
          <w:color w:val="000000"/>
          <w:sz w:val="22"/>
          <w:szCs w:val="22"/>
        </w:rPr>
        <w:t xml:space="preserve"> million</w:t>
      </w:r>
      <w:r w:rsidR="00B25F42" w:rsidRPr="0071705E">
        <w:rPr>
          <w:rFonts w:cs="Times New Roman"/>
          <w:i/>
          <w:iCs/>
          <w:color w:val="000000"/>
          <w:sz w:val="22"/>
          <w:szCs w:val="22"/>
        </w:rPr>
        <w:t>, respectively</w:t>
      </w:r>
      <w:r w:rsidR="00430986" w:rsidRPr="0071705E">
        <w:rPr>
          <w:rFonts w:cs="Times New Roman"/>
          <w:i/>
          <w:iCs/>
          <w:color w:val="000000"/>
          <w:sz w:val="22"/>
          <w:szCs w:val="22"/>
        </w:rPr>
        <w:t>)</w:t>
      </w:r>
      <w:r w:rsidR="00B25F42" w:rsidRPr="0071705E">
        <w:rPr>
          <w:rFonts w:cs="Times New Roman"/>
          <w:color w:val="000000"/>
          <w:sz w:val="22"/>
          <w:szCs w:val="22"/>
        </w:rPr>
        <w:t>.</w:t>
      </w:r>
    </w:p>
    <w:p w14:paraId="6ECC7FAF" w14:textId="77777777" w:rsidR="00FC60D5" w:rsidRPr="0071705E" w:rsidRDefault="00FC60D5" w:rsidP="001F58A1">
      <w:pPr>
        <w:pStyle w:val="ps-020-bullet-10"/>
        <w:tabs>
          <w:tab w:val="left" w:pos="1440"/>
          <w:tab w:val="right" w:pos="5310"/>
          <w:tab w:val="right" w:pos="7020"/>
        </w:tabs>
        <w:spacing w:after="0" w:line="240" w:lineRule="atLeast"/>
        <w:ind w:left="547" w:right="-43" w:hanging="7"/>
        <w:jc w:val="both"/>
        <w:rPr>
          <w:rFonts w:ascii="Times New Roman" w:hAnsi="Times New Roman" w:cstheme="minorBidi"/>
          <w:b/>
          <w:bCs/>
          <w:i/>
          <w:iCs/>
          <w:spacing w:val="-4"/>
          <w:sz w:val="22"/>
          <w:szCs w:val="22"/>
          <w:cs/>
        </w:rPr>
      </w:pPr>
    </w:p>
    <w:p w14:paraId="43A7B36A" w14:textId="60C4D7D0" w:rsidR="00722635" w:rsidRPr="0071705E" w:rsidRDefault="00722635" w:rsidP="001F58A1">
      <w:pPr>
        <w:pStyle w:val="ps-020-bullet-10"/>
        <w:tabs>
          <w:tab w:val="left" w:pos="1440"/>
          <w:tab w:val="right" w:pos="5310"/>
          <w:tab w:val="right" w:pos="7020"/>
        </w:tabs>
        <w:spacing w:after="0" w:line="240" w:lineRule="atLeast"/>
        <w:ind w:left="547" w:right="-43" w:hanging="7"/>
        <w:jc w:val="both"/>
        <w:rPr>
          <w:rFonts w:ascii="Times New Roman" w:hAnsi="Times New Roman"/>
          <w:b/>
          <w:bCs/>
          <w:spacing w:val="-2"/>
          <w:sz w:val="22"/>
          <w:szCs w:val="22"/>
        </w:rPr>
      </w:pPr>
      <w:r w:rsidRPr="0071705E">
        <w:rPr>
          <w:rFonts w:ascii="Times New Roman" w:hAnsi="Times New Roman"/>
          <w:spacing w:val="-2"/>
          <w:sz w:val="22"/>
          <w:szCs w:val="22"/>
        </w:rPr>
        <w:t xml:space="preserve">Certain long-term borrowings are secured by the mortgage of real estate development for sale, investment property, land, buildings and </w:t>
      </w:r>
      <w:r w:rsidR="006E25BC" w:rsidRPr="0071705E">
        <w:rPr>
          <w:rFonts w:ascii="Times New Roman" w:hAnsi="Times New Roman"/>
          <w:spacing w:val="-2"/>
          <w:sz w:val="22"/>
          <w:szCs w:val="22"/>
        </w:rPr>
        <w:t xml:space="preserve">building </w:t>
      </w:r>
      <w:r w:rsidRPr="0071705E">
        <w:rPr>
          <w:rFonts w:ascii="Times New Roman" w:hAnsi="Times New Roman"/>
          <w:spacing w:val="-2"/>
          <w:sz w:val="22"/>
          <w:szCs w:val="22"/>
        </w:rPr>
        <w:t xml:space="preserve">improvements and right-of-use assets as described in </w:t>
      </w:r>
      <w:r w:rsidR="00505D3E" w:rsidRPr="0071705E">
        <w:rPr>
          <w:rFonts w:ascii="Times New Roman" w:hAnsi="Times New Roman"/>
          <w:spacing w:val="-2"/>
          <w:sz w:val="22"/>
          <w:szCs w:val="22"/>
        </w:rPr>
        <w:t>Note</w:t>
      </w:r>
      <w:r w:rsidRPr="0071705E">
        <w:rPr>
          <w:rFonts w:ascii="Times New Roman" w:hAnsi="Times New Roman"/>
          <w:spacing w:val="-2"/>
          <w:sz w:val="22"/>
          <w:szCs w:val="22"/>
        </w:rPr>
        <w:t xml:space="preserve"> </w:t>
      </w:r>
      <w:r w:rsidR="00CE55D9" w:rsidRPr="0071705E">
        <w:rPr>
          <w:rFonts w:ascii="Times New Roman" w:hAnsi="Times New Roman"/>
          <w:spacing w:val="-2"/>
          <w:sz w:val="22"/>
          <w:szCs w:val="22"/>
        </w:rPr>
        <w:t>4</w:t>
      </w:r>
      <w:r w:rsidRPr="0071705E">
        <w:rPr>
          <w:rFonts w:ascii="Times New Roman" w:hAnsi="Times New Roman"/>
          <w:spacing w:val="-2"/>
          <w:sz w:val="22"/>
          <w:szCs w:val="22"/>
        </w:rPr>
        <w:t xml:space="preserve"> and </w:t>
      </w:r>
      <w:r w:rsidR="00CE55D9" w:rsidRPr="0071705E">
        <w:rPr>
          <w:rFonts w:ascii="Times New Roman" w:hAnsi="Times New Roman"/>
          <w:spacing w:val="-2"/>
          <w:sz w:val="22"/>
          <w:szCs w:val="22"/>
        </w:rPr>
        <w:t>5</w:t>
      </w:r>
      <w:r w:rsidRPr="0071705E">
        <w:rPr>
          <w:rFonts w:ascii="Times New Roman" w:hAnsi="Times New Roman"/>
          <w:spacing w:val="-2"/>
          <w:sz w:val="22"/>
          <w:szCs w:val="22"/>
        </w:rPr>
        <w:t>.</w:t>
      </w:r>
    </w:p>
    <w:p w14:paraId="045B4E3C" w14:textId="77777777" w:rsidR="00FC60D5" w:rsidRPr="0071705E" w:rsidRDefault="00FC60D5" w:rsidP="001F58A1">
      <w:pPr>
        <w:pStyle w:val="ps-020-bullet-10"/>
        <w:tabs>
          <w:tab w:val="left" w:pos="1440"/>
          <w:tab w:val="right" w:pos="5310"/>
          <w:tab w:val="right" w:pos="7020"/>
        </w:tabs>
        <w:spacing w:after="0" w:line="240" w:lineRule="atLeast"/>
        <w:ind w:left="547" w:right="-43" w:hanging="7"/>
        <w:jc w:val="both"/>
        <w:rPr>
          <w:rFonts w:ascii="Times New Roman" w:hAnsi="Times New Roman"/>
          <w:b/>
          <w:bCs/>
          <w:sz w:val="22"/>
          <w:szCs w:val="22"/>
        </w:rPr>
      </w:pPr>
    </w:p>
    <w:p w14:paraId="16AEDB0C" w14:textId="54E7D02B" w:rsidR="00A37E07" w:rsidRPr="0071705E" w:rsidRDefault="00722635" w:rsidP="006760A5">
      <w:pPr>
        <w:pStyle w:val="ps-020-bullet-10"/>
        <w:tabs>
          <w:tab w:val="left" w:pos="1440"/>
          <w:tab w:val="right" w:pos="5310"/>
          <w:tab w:val="right" w:pos="7020"/>
        </w:tabs>
        <w:spacing w:after="0" w:line="240" w:lineRule="atLeast"/>
        <w:ind w:left="547" w:right="-43" w:hanging="7"/>
        <w:jc w:val="both"/>
        <w:rPr>
          <w:rFonts w:ascii="Times New Roman" w:hAnsi="Times New Roman"/>
          <w:sz w:val="22"/>
          <w:szCs w:val="22"/>
        </w:rPr>
      </w:pPr>
      <w:r w:rsidRPr="0071705E">
        <w:rPr>
          <w:rFonts w:ascii="Times New Roman" w:hAnsi="Times New Roman"/>
          <w:spacing w:val="10"/>
          <w:sz w:val="22"/>
          <w:szCs w:val="22"/>
        </w:rPr>
        <w:t>Under the loan agreements, the Group</w:t>
      </w:r>
      <w:r w:rsidR="00285C00" w:rsidRPr="0071705E">
        <w:rPr>
          <w:rFonts w:ascii="Times New Roman" w:hAnsi="Times New Roman"/>
          <w:spacing w:val="10"/>
          <w:sz w:val="22"/>
          <w:szCs w:val="22"/>
        </w:rPr>
        <w:t xml:space="preserve"> and the Company</w:t>
      </w:r>
      <w:r w:rsidRPr="0071705E">
        <w:rPr>
          <w:rFonts w:ascii="Times New Roman" w:hAnsi="Times New Roman"/>
          <w:spacing w:val="10"/>
          <w:sz w:val="22"/>
          <w:szCs w:val="22"/>
        </w:rPr>
        <w:t xml:space="preserve"> ha</w:t>
      </w:r>
      <w:r w:rsidR="00285C00" w:rsidRPr="0071705E">
        <w:rPr>
          <w:rFonts w:ascii="Times New Roman" w:hAnsi="Times New Roman"/>
          <w:spacing w:val="10"/>
          <w:sz w:val="22"/>
          <w:szCs w:val="22"/>
        </w:rPr>
        <w:t>ve</w:t>
      </w:r>
      <w:r w:rsidRPr="0071705E">
        <w:rPr>
          <w:rFonts w:ascii="Times New Roman" w:hAnsi="Times New Roman"/>
          <w:spacing w:val="10"/>
          <w:sz w:val="22"/>
          <w:szCs w:val="22"/>
        </w:rPr>
        <w:t xml:space="preserve"> to comply with</w:t>
      </w:r>
      <w:r w:rsidR="00BD0E76" w:rsidRPr="0071705E">
        <w:rPr>
          <w:rFonts w:ascii="Times New Roman" w:hAnsi="Times New Roman"/>
          <w:spacing w:val="10"/>
          <w:sz w:val="22"/>
          <w:szCs w:val="22"/>
        </w:rPr>
        <w:t xml:space="preserve"> the conditions in the agreement</w:t>
      </w:r>
      <w:r w:rsidRPr="0071705E">
        <w:rPr>
          <w:rFonts w:ascii="Times New Roman" w:hAnsi="Times New Roman"/>
          <w:spacing w:val="10"/>
          <w:sz w:val="22"/>
          <w:szCs w:val="22"/>
        </w:rPr>
        <w:t xml:space="preserve"> e.g.</w:t>
      </w:r>
      <w:r w:rsidR="00BB2926" w:rsidRPr="0071705E">
        <w:rPr>
          <w:rFonts w:ascii="Times New Roman" w:hAnsi="Times New Roman"/>
          <w:spacing w:val="10"/>
          <w:sz w:val="22"/>
          <w:szCs w:val="22"/>
        </w:rPr>
        <w:t xml:space="preserve"> </w:t>
      </w:r>
      <w:r w:rsidRPr="0071705E">
        <w:rPr>
          <w:rFonts w:ascii="Times New Roman" w:hAnsi="Times New Roman"/>
          <w:spacing w:val="4"/>
          <w:sz w:val="22"/>
          <w:szCs w:val="22"/>
        </w:rPr>
        <w:t xml:space="preserve">maintain </w:t>
      </w:r>
      <w:r w:rsidR="00BD0E76" w:rsidRPr="0071705E">
        <w:rPr>
          <w:rFonts w:ascii="Times New Roman" w:hAnsi="Times New Roman"/>
          <w:spacing w:val="4"/>
          <w:sz w:val="22"/>
          <w:szCs w:val="22"/>
        </w:rPr>
        <w:t xml:space="preserve">an </w:t>
      </w:r>
      <w:r w:rsidRPr="0071705E">
        <w:rPr>
          <w:rFonts w:ascii="Times New Roman" w:hAnsi="Times New Roman"/>
          <w:spacing w:val="4"/>
          <w:sz w:val="22"/>
          <w:szCs w:val="22"/>
        </w:rPr>
        <w:t>interest</w:t>
      </w:r>
      <w:r w:rsidR="00C45647" w:rsidRPr="0071705E">
        <w:rPr>
          <w:rFonts w:ascii="Times New Roman" w:hAnsi="Times New Roman"/>
          <w:spacing w:val="4"/>
          <w:sz w:val="22"/>
          <w:szCs w:val="22"/>
        </w:rPr>
        <w:t xml:space="preserve"> </w:t>
      </w:r>
      <w:r w:rsidRPr="0071705E">
        <w:rPr>
          <w:rFonts w:ascii="Times New Roman" w:hAnsi="Times New Roman"/>
          <w:spacing w:val="4"/>
          <w:sz w:val="22"/>
          <w:szCs w:val="22"/>
        </w:rPr>
        <w:t>bearing debt-to-equity ratio and debt service coverage ratio including obtaining</w:t>
      </w:r>
      <w:r w:rsidR="00BB2926" w:rsidRPr="0071705E">
        <w:rPr>
          <w:rFonts w:ascii="Times New Roman" w:hAnsi="Times New Roman"/>
          <w:sz w:val="22"/>
          <w:szCs w:val="22"/>
        </w:rPr>
        <w:t xml:space="preserve"> </w:t>
      </w:r>
      <w:r w:rsidRPr="0071705E">
        <w:rPr>
          <w:rFonts w:ascii="Times New Roman" w:hAnsi="Times New Roman"/>
          <w:spacing w:val="-4"/>
          <w:sz w:val="22"/>
          <w:szCs w:val="22"/>
        </w:rPr>
        <w:t xml:space="preserve">of consent letter from the financial institutions before the Company and </w:t>
      </w:r>
      <w:r w:rsidR="00B25F42" w:rsidRPr="0071705E">
        <w:rPr>
          <w:rFonts w:ascii="Times New Roman" w:hAnsi="Times New Roman"/>
          <w:spacing w:val="-4"/>
          <w:sz w:val="22"/>
          <w:szCs w:val="22"/>
        </w:rPr>
        <w:t>its</w:t>
      </w:r>
      <w:r w:rsidR="00B25F42" w:rsidRPr="0071705E" w:rsidDel="00B25F42">
        <w:rPr>
          <w:rFonts w:ascii="Times New Roman" w:hAnsi="Times New Roman"/>
          <w:spacing w:val="-4"/>
          <w:sz w:val="22"/>
          <w:szCs w:val="22"/>
        </w:rPr>
        <w:t xml:space="preserve"> </w:t>
      </w:r>
      <w:r w:rsidRPr="0071705E">
        <w:rPr>
          <w:rFonts w:ascii="Times New Roman" w:hAnsi="Times New Roman"/>
          <w:spacing w:val="-4"/>
          <w:sz w:val="22"/>
          <w:szCs w:val="22"/>
        </w:rPr>
        <w:t>subsidiar</w:t>
      </w:r>
      <w:r w:rsidR="00B25F42" w:rsidRPr="0071705E">
        <w:rPr>
          <w:rFonts w:ascii="Times New Roman" w:hAnsi="Times New Roman"/>
          <w:spacing w:val="-4"/>
          <w:sz w:val="22"/>
          <w:szCs w:val="22"/>
        </w:rPr>
        <w:t>ies</w:t>
      </w:r>
      <w:r w:rsidRPr="0071705E">
        <w:rPr>
          <w:rFonts w:ascii="Times New Roman" w:hAnsi="Times New Roman"/>
          <w:spacing w:val="-4"/>
          <w:sz w:val="22"/>
          <w:szCs w:val="22"/>
        </w:rPr>
        <w:t xml:space="preserve"> provide loan facilit</w:t>
      </w:r>
      <w:r w:rsidR="00014762" w:rsidRPr="0071705E">
        <w:rPr>
          <w:rFonts w:ascii="Times New Roman" w:hAnsi="Times New Roman"/>
          <w:spacing w:val="-4"/>
          <w:sz w:val="22"/>
          <w:szCs w:val="22"/>
        </w:rPr>
        <w:t>ies</w:t>
      </w:r>
      <w:r w:rsidRPr="0071705E">
        <w:rPr>
          <w:rFonts w:ascii="Times New Roman" w:hAnsi="Times New Roman"/>
          <w:sz w:val="22"/>
          <w:szCs w:val="22"/>
        </w:rPr>
        <w:t xml:space="preserve"> to their directors, shareholders and related </w:t>
      </w:r>
      <w:r w:rsidR="00561A4F" w:rsidRPr="0071705E">
        <w:rPr>
          <w:rFonts w:ascii="Times New Roman" w:hAnsi="Times New Roman" w:cs="Angsana New"/>
          <w:sz w:val="22"/>
          <w:szCs w:val="28"/>
        </w:rPr>
        <w:t>parties</w:t>
      </w:r>
      <w:r w:rsidRPr="0071705E">
        <w:rPr>
          <w:rFonts w:ascii="Times New Roman" w:hAnsi="Times New Roman"/>
          <w:sz w:val="22"/>
          <w:szCs w:val="22"/>
        </w:rPr>
        <w:t xml:space="preserve"> and</w:t>
      </w:r>
      <w:r w:rsidR="006760A5" w:rsidRPr="0071705E">
        <w:rPr>
          <w:rFonts w:ascii="Times New Roman" w:hAnsi="Times New Roman"/>
          <w:sz w:val="22"/>
          <w:szCs w:val="22"/>
        </w:rPr>
        <w:t xml:space="preserve"> before the Company and its subsidiaries pay </w:t>
      </w:r>
      <w:r w:rsidR="006760A5" w:rsidRPr="0071705E">
        <w:rPr>
          <w:rFonts w:ascii="Times New Roman" w:hAnsi="Times New Roman"/>
          <w:spacing w:val="5"/>
          <w:sz w:val="22"/>
          <w:szCs w:val="22"/>
        </w:rPr>
        <w:t xml:space="preserve">interim or annual dividends. Additionally, </w:t>
      </w:r>
      <w:r w:rsidRPr="0071705E">
        <w:rPr>
          <w:rFonts w:ascii="Times New Roman" w:hAnsi="Times New Roman"/>
          <w:spacing w:val="5"/>
          <w:sz w:val="22"/>
          <w:szCs w:val="22"/>
        </w:rPr>
        <w:t>the Company shall maintain shareholding proportion in</w:t>
      </w:r>
      <w:r w:rsidR="00BB2926" w:rsidRPr="0071705E">
        <w:rPr>
          <w:rFonts w:ascii="Times New Roman" w:hAnsi="Times New Roman"/>
          <w:spacing w:val="5"/>
          <w:sz w:val="22"/>
          <w:szCs w:val="22"/>
        </w:rPr>
        <w:t xml:space="preserve"> </w:t>
      </w:r>
      <w:r w:rsidR="009266CB" w:rsidRPr="0071705E">
        <w:rPr>
          <w:rFonts w:ascii="Times New Roman" w:hAnsi="Times New Roman"/>
          <w:sz w:val="22"/>
          <w:szCs w:val="22"/>
        </w:rPr>
        <w:t>a</w:t>
      </w:r>
      <w:r w:rsidRPr="0071705E">
        <w:rPr>
          <w:rFonts w:ascii="Times New Roman" w:hAnsi="Times New Roman"/>
          <w:sz w:val="22"/>
          <w:szCs w:val="22"/>
        </w:rPr>
        <w:t xml:space="preserve"> subsidiar</w:t>
      </w:r>
      <w:r w:rsidR="009266CB" w:rsidRPr="0071705E">
        <w:rPr>
          <w:rFonts w:ascii="Times New Roman" w:hAnsi="Times New Roman"/>
          <w:sz w:val="22"/>
          <w:szCs w:val="22"/>
        </w:rPr>
        <w:t>y</w:t>
      </w:r>
      <w:r w:rsidRPr="0071705E">
        <w:rPr>
          <w:rFonts w:ascii="Times New Roman" w:hAnsi="Times New Roman"/>
          <w:sz w:val="22"/>
          <w:szCs w:val="22"/>
        </w:rPr>
        <w:t xml:space="preserve"> as prescribed in the agreement</w:t>
      </w:r>
      <w:r w:rsidR="00D92309" w:rsidRPr="0071705E">
        <w:rPr>
          <w:rFonts w:ascii="Times New Roman" w:hAnsi="Times New Roman"/>
          <w:sz w:val="22"/>
          <w:szCs w:val="22"/>
        </w:rPr>
        <w:t>s</w:t>
      </w:r>
      <w:r w:rsidRPr="0071705E">
        <w:rPr>
          <w:rFonts w:ascii="Times New Roman" w:hAnsi="Times New Roman"/>
          <w:sz w:val="22"/>
          <w:szCs w:val="22"/>
        </w:rPr>
        <w:t>.</w:t>
      </w:r>
    </w:p>
    <w:p w14:paraId="528E36F0" w14:textId="77777777" w:rsidR="0005467B" w:rsidRPr="0071705E" w:rsidRDefault="0005467B" w:rsidP="005E5B84">
      <w:pPr>
        <w:pStyle w:val="ps-020-bullet-10"/>
        <w:tabs>
          <w:tab w:val="left" w:pos="1440"/>
          <w:tab w:val="right" w:pos="5310"/>
          <w:tab w:val="right" w:pos="7020"/>
        </w:tabs>
        <w:spacing w:after="0" w:line="240" w:lineRule="atLeast"/>
        <w:ind w:left="0" w:right="-43" w:firstLine="0"/>
        <w:jc w:val="both"/>
        <w:rPr>
          <w:rFonts w:ascii="Times New Roman" w:hAnsi="Times New Roman" w:cstheme="minorBidi"/>
          <w:b/>
          <w:bCs/>
          <w:sz w:val="22"/>
          <w:szCs w:val="22"/>
        </w:rPr>
      </w:pPr>
    </w:p>
    <w:p w14:paraId="4F7695BD" w14:textId="45AED6C4" w:rsidR="00C34232" w:rsidRPr="0071705E" w:rsidRDefault="00DE7D7E" w:rsidP="001F58A1">
      <w:pPr>
        <w:pStyle w:val="ps-020-bullet-10"/>
        <w:tabs>
          <w:tab w:val="left" w:pos="1440"/>
          <w:tab w:val="right" w:pos="5310"/>
          <w:tab w:val="right" w:pos="7020"/>
        </w:tabs>
        <w:spacing w:after="0" w:line="240" w:lineRule="atLeast"/>
        <w:ind w:left="547" w:right="-43" w:hanging="7"/>
        <w:jc w:val="both"/>
        <w:rPr>
          <w:rFonts w:ascii="Times New Roman" w:hAnsi="Times New Roman" w:cstheme="minorBidi"/>
          <w:i/>
          <w:iCs/>
          <w:color w:val="auto"/>
          <w:sz w:val="22"/>
          <w:szCs w:val="22"/>
          <w:cs/>
        </w:rPr>
      </w:pPr>
      <w:r w:rsidRPr="0071705E">
        <w:rPr>
          <w:rFonts w:ascii="Times New Roman" w:hAnsi="Times New Roman"/>
          <w:i/>
          <w:iCs/>
          <w:color w:val="auto"/>
          <w:sz w:val="22"/>
          <w:szCs w:val="22"/>
        </w:rPr>
        <w:t>Unsecured de</w:t>
      </w:r>
      <w:r w:rsidR="00C34232" w:rsidRPr="0071705E">
        <w:rPr>
          <w:rFonts w:ascii="Times New Roman" w:hAnsi="Times New Roman"/>
          <w:i/>
          <w:iCs/>
          <w:color w:val="auto"/>
          <w:sz w:val="22"/>
          <w:szCs w:val="22"/>
        </w:rPr>
        <w:t>benture</w:t>
      </w:r>
      <w:r w:rsidR="00D92309" w:rsidRPr="0071705E">
        <w:rPr>
          <w:rFonts w:ascii="Times New Roman" w:hAnsi="Times New Roman"/>
          <w:i/>
          <w:iCs/>
          <w:color w:val="auto"/>
          <w:sz w:val="22"/>
          <w:szCs w:val="22"/>
        </w:rPr>
        <w:t>s</w:t>
      </w:r>
    </w:p>
    <w:p w14:paraId="7CF884AC" w14:textId="77777777" w:rsidR="002049D3" w:rsidRPr="0071705E" w:rsidRDefault="002049D3" w:rsidP="001F58A1">
      <w:pPr>
        <w:pStyle w:val="ps-020-bullet-10"/>
        <w:tabs>
          <w:tab w:val="left" w:pos="1440"/>
          <w:tab w:val="right" w:pos="5310"/>
          <w:tab w:val="right" w:pos="7020"/>
        </w:tabs>
        <w:spacing w:after="0" w:line="240" w:lineRule="atLeast"/>
        <w:ind w:left="547" w:right="-43" w:hanging="7"/>
        <w:jc w:val="both"/>
        <w:rPr>
          <w:rFonts w:ascii="Times New Roman" w:hAnsi="Times New Roman"/>
          <w:i/>
          <w:iCs/>
          <w:color w:val="auto"/>
          <w:sz w:val="22"/>
          <w:szCs w:val="22"/>
        </w:rPr>
      </w:pPr>
    </w:p>
    <w:tbl>
      <w:tblPr>
        <w:tblW w:w="9180" w:type="dxa"/>
        <w:tblInd w:w="450" w:type="dxa"/>
        <w:tblLook w:val="04A0" w:firstRow="1" w:lastRow="0" w:firstColumn="1" w:lastColumn="0" w:noHBand="0" w:noVBand="1"/>
      </w:tblPr>
      <w:tblGrid>
        <w:gridCol w:w="1530"/>
        <w:gridCol w:w="1016"/>
        <w:gridCol w:w="1054"/>
        <w:gridCol w:w="1080"/>
        <w:gridCol w:w="1055"/>
        <w:gridCol w:w="650"/>
        <w:gridCol w:w="1355"/>
        <w:gridCol w:w="1440"/>
      </w:tblGrid>
      <w:tr w:rsidR="00E71039" w:rsidRPr="0071705E" w14:paraId="795B50CF" w14:textId="77777777" w:rsidTr="00FA057E">
        <w:trPr>
          <w:tblHeader/>
        </w:trPr>
        <w:tc>
          <w:tcPr>
            <w:tcW w:w="1530" w:type="dxa"/>
            <w:hideMark/>
          </w:tcPr>
          <w:p w14:paraId="7428C56D" w14:textId="77777777" w:rsidR="00E71039" w:rsidRPr="0071705E" w:rsidRDefault="00E71039">
            <w:pPr>
              <w:pStyle w:val="block"/>
              <w:spacing w:after="0" w:line="240" w:lineRule="auto"/>
              <w:ind w:left="0"/>
              <w:jc w:val="center"/>
              <w:rPr>
                <w:rFonts w:eastAsia="Calibri"/>
                <w:sz w:val="20"/>
                <w:lang w:bidi="th-TH"/>
              </w:rPr>
            </w:pPr>
          </w:p>
        </w:tc>
        <w:tc>
          <w:tcPr>
            <w:tcW w:w="1016" w:type="dxa"/>
            <w:vAlign w:val="bottom"/>
            <w:hideMark/>
          </w:tcPr>
          <w:p w14:paraId="5B2AEB72" w14:textId="77777777" w:rsidR="00E71039" w:rsidRPr="0071705E" w:rsidRDefault="00E71039">
            <w:pPr>
              <w:pStyle w:val="block"/>
              <w:spacing w:after="0" w:line="240" w:lineRule="auto"/>
              <w:ind w:left="0"/>
              <w:jc w:val="center"/>
              <w:rPr>
                <w:rFonts w:eastAsia="Calibri"/>
                <w:sz w:val="20"/>
                <w:lang w:bidi="th-TH"/>
              </w:rPr>
            </w:pPr>
            <w:r w:rsidRPr="0071705E">
              <w:rPr>
                <w:rFonts w:eastAsia="Calibri"/>
                <w:sz w:val="20"/>
                <w:lang w:bidi="th-TH"/>
              </w:rPr>
              <w:t>Number</w:t>
            </w:r>
          </w:p>
        </w:tc>
        <w:tc>
          <w:tcPr>
            <w:tcW w:w="1054" w:type="dxa"/>
            <w:vAlign w:val="bottom"/>
          </w:tcPr>
          <w:p w14:paraId="18975034" w14:textId="77777777" w:rsidR="00E71039" w:rsidRPr="0071705E" w:rsidRDefault="00E71039">
            <w:pPr>
              <w:pStyle w:val="block"/>
              <w:spacing w:after="0" w:line="240" w:lineRule="auto"/>
              <w:ind w:left="0"/>
              <w:jc w:val="center"/>
              <w:rPr>
                <w:rFonts w:eastAsia="Calibri"/>
                <w:sz w:val="20"/>
                <w:cs/>
                <w:lang w:bidi="th-TH"/>
              </w:rPr>
            </w:pPr>
            <w:r w:rsidRPr="0071705E">
              <w:rPr>
                <w:rFonts w:eastAsia="Calibri"/>
                <w:sz w:val="20"/>
                <w:lang w:bidi="th-TH"/>
              </w:rPr>
              <w:t>Par value per unit</w:t>
            </w:r>
          </w:p>
        </w:tc>
        <w:tc>
          <w:tcPr>
            <w:tcW w:w="1080" w:type="dxa"/>
            <w:vAlign w:val="bottom"/>
          </w:tcPr>
          <w:p w14:paraId="7FECA1EB" w14:textId="77777777" w:rsidR="00E71039" w:rsidRPr="0071705E" w:rsidRDefault="00E71039">
            <w:pPr>
              <w:pStyle w:val="block"/>
              <w:spacing w:after="0" w:line="240" w:lineRule="auto"/>
              <w:ind w:left="0"/>
              <w:jc w:val="center"/>
              <w:rPr>
                <w:rFonts w:eastAsia="Calibri"/>
                <w:sz w:val="20"/>
                <w:lang w:bidi="th-TH"/>
              </w:rPr>
            </w:pPr>
            <w:r w:rsidRPr="0071705E">
              <w:rPr>
                <w:rFonts w:eastAsia="Calibri"/>
                <w:sz w:val="20"/>
                <w:lang w:bidi="th-TH"/>
              </w:rPr>
              <w:t>Total value</w:t>
            </w:r>
          </w:p>
        </w:tc>
        <w:tc>
          <w:tcPr>
            <w:tcW w:w="1080" w:type="dxa"/>
            <w:vAlign w:val="bottom"/>
          </w:tcPr>
          <w:p w14:paraId="340CBC11" w14:textId="77777777" w:rsidR="00E71039" w:rsidRPr="0071705E" w:rsidRDefault="00E71039">
            <w:pPr>
              <w:pStyle w:val="block"/>
              <w:spacing w:after="0" w:line="240" w:lineRule="auto"/>
              <w:ind w:left="0"/>
              <w:jc w:val="center"/>
              <w:rPr>
                <w:rFonts w:eastAsia="Calibri"/>
                <w:sz w:val="20"/>
                <w:lang w:bidi="th-TH"/>
              </w:rPr>
            </w:pPr>
            <w:r w:rsidRPr="0071705E">
              <w:rPr>
                <w:rFonts w:eastAsia="Calibri"/>
                <w:sz w:val="20"/>
                <w:lang w:bidi="th-TH"/>
              </w:rPr>
              <w:t>Issue date</w:t>
            </w:r>
          </w:p>
        </w:tc>
        <w:tc>
          <w:tcPr>
            <w:tcW w:w="566" w:type="dxa"/>
            <w:vAlign w:val="bottom"/>
          </w:tcPr>
          <w:p w14:paraId="6797B037" w14:textId="77777777" w:rsidR="00E71039" w:rsidRPr="0071705E" w:rsidRDefault="00E71039">
            <w:pPr>
              <w:pStyle w:val="block"/>
              <w:spacing w:after="0" w:line="240" w:lineRule="auto"/>
              <w:ind w:left="0"/>
              <w:jc w:val="center"/>
              <w:rPr>
                <w:rFonts w:eastAsia="Calibri"/>
                <w:sz w:val="20"/>
                <w:lang w:bidi="th-TH"/>
              </w:rPr>
            </w:pPr>
            <w:r w:rsidRPr="0071705E">
              <w:rPr>
                <w:rFonts w:eastAsia="Calibri"/>
                <w:sz w:val="20"/>
                <w:lang w:bidi="th-TH"/>
              </w:rPr>
              <w:t>Term</w:t>
            </w:r>
          </w:p>
        </w:tc>
        <w:tc>
          <w:tcPr>
            <w:tcW w:w="1414" w:type="dxa"/>
          </w:tcPr>
          <w:p w14:paraId="4150183B" w14:textId="602A46F5" w:rsidR="00E71039" w:rsidRPr="0071705E" w:rsidRDefault="00E71039" w:rsidP="00BA6EC7">
            <w:pPr>
              <w:pStyle w:val="block"/>
              <w:spacing w:after="0" w:line="240" w:lineRule="auto"/>
              <w:ind w:left="0"/>
              <w:jc w:val="center"/>
              <w:rPr>
                <w:rFonts w:eastAsia="Calibri"/>
                <w:sz w:val="20"/>
                <w:lang w:bidi="th-TH"/>
              </w:rPr>
            </w:pPr>
            <w:r w:rsidRPr="0071705E">
              <w:rPr>
                <w:rFonts w:eastAsia="Calibri"/>
                <w:sz w:val="20"/>
                <w:lang w:bidi="th-TH"/>
              </w:rPr>
              <w:t xml:space="preserve">Maturity </w:t>
            </w:r>
            <w:r w:rsidR="00BA6EC7" w:rsidRPr="0071705E">
              <w:rPr>
                <w:rFonts w:eastAsia="Calibri" w:cstheme="minorBidi"/>
                <w:sz w:val="20"/>
                <w:cs/>
                <w:lang w:bidi="th-TH"/>
              </w:rPr>
              <w:br/>
            </w:r>
            <w:r w:rsidRPr="0071705E">
              <w:rPr>
                <w:rFonts w:eastAsia="Calibri"/>
                <w:sz w:val="20"/>
                <w:lang w:bidi="th-TH"/>
              </w:rPr>
              <w:t>date</w:t>
            </w:r>
          </w:p>
        </w:tc>
        <w:tc>
          <w:tcPr>
            <w:tcW w:w="1440" w:type="dxa"/>
            <w:vAlign w:val="bottom"/>
          </w:tcPr>
          <w:p w14:paraId="38BE58A4" w14:textId="4C0C40FC" w:rsidR="00E71039" w:rsidRPr="0071705E" w:rsidRDefault="00E71039">
            <w:pPr>
              <w:pStyle w:val="block"/>
              <w:spacing w:after="0" w:line="240" w:lineRule="auto"/>
              <w:ind w:left="0"/>
              <w:jc w:val="center"/>
              <w:rPr>
                <w:rFonts w:eastAsia="Calibri"/>
                <w:sz w:val="20"/>
                <w:lang w:bidi="th-TH"/>
              </w:rPr>
            </w:pPr>
            <w:r w:rsidRPr="0071705E">
              <w:rPr>
                <w:rFonts w:eastAsia="Calibri"/>
                <w:sz w:val="20"/>
                <w:lang w:bidi="th-TH"/>
              </w:rPr>
              <w:t xml:space="preserve">Coupon </w:t>
            </w:r>
            <w:r w:rsidR="00BA6EC7" w:rsidRPr="0071705E">
              <w:rPr>
                <w:rFonts w:eastAsia="Calibri" w:cstheme="minorBidi"/>
                <w:sz w:val="20"/>
                <w:cs/>
                <w:lang w:bidi="th-TH"/>
              </w:rPr>
              <w:br/>
            </w:r>
            <w:r w:rsidRPr="0071705E">
              <w:rPr>
                <w:rFonts w:eastAsia="Calibri"/>
                <w:sz w:val="20"/>
                <w:lang w:bidi="th-TH"/>
              </w:rPr>
              <w:t>rate</w:t>
            </w:r>
          </w:p>
        </w:tc>
      </w:tr>
      <w:tr w:rsidR="00E71039" w:rsidRPr="0071705E" w14:paraId="38C2681C" w14:textId="77777777" w:rsidTr="00FA057E">
        <w:trPr>
          <w:tblHeader/>
        </w:trPr>
        <w:tc>
          <w:tcPr>
            <w:tcW w:w="1530" w:type="dxa"/>
          </w:tcPr>
          <w:p w14:paraId="3F380F1C" w14:textId="77777777" w:rsidR="00E71039" w:rsidRPr="0071705E" w:rsidRDefault="00E71039">
            <w:pPr>
              <w:pStyle w:val="block"/>
              <w:spacing w:after="0" w:line="240" w:lineRule="auto"/>
              <w:ind w:left="0"/>
              <w:jc w:val="center"/>
              <w:rPr>
                <w:rFonts w:eastAsia="Calibri"/>
                <w:sz w:val="20"/>
                <w:lang w:bidi="th-TH"/>
              </w:rPr>
            </w:pPr>
          </w:p>
        </w:tc>
        <w:tc>
          <w:tcPr>
            <w:tcW w:w="1016" w:type="dxa"/>
            <w:vAlign w:val="bottom"/>
          </w:tcPr>
          <w:p w14:paraId="64A86D07" w14:textId="77777777" w:rsidR="00E71039" w:rsidRPr="0071705E" w:rsidRDefault="00E71039">
            <w:pPr>
              <w:pStyle w:val="block"/>
              <w:spacing w:after="0" w:line="240" w:lineRule="auto"/>
              <w:ind w:left="0"/>
              <w:jc w:val="center"/>
              <w:rPr>
                <w:rFonts w:eastAsia="Calibri"/>
                <w:i/>
                <w:iCs/>
                <w:sz w:val="20"/>
                <w:lang w:bidi="th-TH"/>
              </w:rPr>
            </w:pPr>
            <w:r w:rsidRPr="0071705E">
              <w:rPr>
                <w:rFonts w:eastAsia="Calibri"/>
                <w:i/>
                <w:iCs/>
                <w:sz w:val="20"/>
                <w:lang w:bidi="th-TH"/>
              </w:rPr>
              <w:t>(thousand units)</w:t>
            </w:r>
          </w:p>
        </w:tc>
        <w:tc>
          <w:tcPr>
            <w:tcW w:w="1054" w:type="dxa"/>
            <w:vAlign w:val="bottom"/>
          </w:tcPr>
          <w:p w14:paraId="2C6B86CD" w14:textId="77777777" w:rsidR="00E71039" w:rsidRPr="0071705E" w:rsidRDefault="00E71039">
            <w:pPr>
              <w:pStyle w:val="block"/>
              <w:spacing w:after="0" w:line="240" w:lineRule="auto"/>
              <w:ind w:left="0"/>
              <w:jc w:val="center"/>
              <w:rPr>
                <w:rFonts w:eastAsia="Calibri"/>
                <w:i/>
                <w:iCs/>
                <w:sz w:val="20"/>
                <w:lang w:bidi="th-TH"/>
              </w:rPr>
            </w:pPr>
            <w:r w:rsidRPr="0071705E">
              <w:rPr>
                <w:rFonts w:eastAsia="Calibri"/>
                <w:i/>
                <w:iCs/>
                <w:sz w:val="20"/>
                <w:lang w:bidi="th-TH"/>
              </w:rPr>
              <w:t>(in Baht)</w:t>
            </w:r>
          </w:p>
        </w:tc>
        <w:tc>
          <w:tcPr>
            <w:tcW w:w="1080" w:type="dxa"/>
            <w:vAlign w:val="bottom"/>
          </w:tcPr>
          <w:p w14:paraId="341F3779" w14:textId="77777777" w:rsidR="00E71039" w:rsidRPr="0071705E" w:rsidRDefault="00E71039">
            <w:pPr>
              <w:pStyle w:val="block"/>
              <w:spacing w:after="0" w:line="240" w:lineRule="auto"/>
              <w:ind w:left="0"/>
              <w:jc w:val="center"/>
              <w:rPr>
                <w:rFonts w:eastAsia="Calibri"/>
                <w:i/>
                <w:iCs/>
                <w:sz w:val="20"/>
                <w:lang w:bidi="th-TH"/>
              </w:rPr>
            </w:pPr>
            <w:r w:rsidRPr="0071705E">
              <w:rPr>
                <w:rFonts w:eastAsia="Calibri"/>
                <w:i/>
                <w:iCs/>
                <w:sz w:val="20"/>
                <w:lang w:bidi="th-TH"/>
              </w:rPr>
              <w:t>(in million Baht)</w:t>
            </w:r>
          </w:p>
        </w:tc>
        <w:tc>
          <w:tcPr>
            <w:tcW w:w="1080" w:type="dxa"/>
            <w:vAlign w:val="bottom"/>
          </w:tcPr>
          <w:p w14:paraId="2C9FDDFF" w14:textId="77777777" w:rsidR="00E71039" w:rsidRPr="0071705E" w:rsidRDefault="00E71039">
            <w:pPr>
              <w:pStyle w:val="block"/>
              <w:spacing w:after="0" w:line="240" w:lineRule="auto"/>
              <w:ind w:left="0"/>
              <w:jc w:val="center"/>
              <w:rPr>
                <w:rFonts w:eastAsia="Calibri"/>
                <w:sz w:val="20"/>
                <w:lang w:bidi="th-TH"/>
              </w:rPr>
            </w:pPr>
          </w:p>
        </w:tc>
        <w:tc>
          <w:tcPr>
            <w:tcW w:w="566" w:type="dxa"/>
            <w:vAlign w:val="bottom"/>
          </w:tcPr>
          <w:p w14:paraId="0C144C97" w14:textId="77777777" w:rsidR="00E71039" w:rsidRPr="0071705E" w:rsidRDefault="00E71039">
            <w:pPr>
              <w:pStyle w:val="block"/>
              <w:spacing w:after="0" w:line="240" w:lineRule="auto"/>
              <w:ind w:left="0"/>
              <w:jc w:val="center"/>
              <w:rPr>
                <w:rFonts w:eastAsia="Calibri"/>
                <w:sz w:val="20"/>
                <w:lang w:bidi="th-TH"/>
              </w:rPr>
            </w:pPr>
          </w:p>
        </w:tc>
        <w:tc>
          <w:tcPr>
            <w:tcW w:w="1414" w:type="dxa"/>
          </w:tcPr>
          <w:p w14:paraId="01CB053E" w14:textId="77777777" w:rsidR="00E71039" w:rsidRPr="0071705E" w:rsidRDefault="00E71039">
            <w:pPr>
              <w:pStyle w:val="block"/>
              <w:spacing w:after="0" w:line="240" w:lineRule="auto"/>
              <w:ind w:left="0"/>
              <w:jc w:val="center"/>
              <w:rPr>
                <w:rFonts w:eastAsia="Calibri"/>
                <w:i/>
                <w:iCs/>
                <w:sz w:val="20"/>
                <w:lang w:bidi="th-TH"/>
              </w:rPr>
            </w:pPr>
          </w:p>
        </w:tc>
        <w:tc>
          <w:tcPr>
            <w:tcW w:w="1440" w:type="dxa"/>
            <w:vAlign w:val="bottom"/>
          </w:tcPr>
          <w:p w14:paraId="6494BA78" w14:textId="0D25D705" w:rsidR="00E71039" w:rsidRPr="0071705E" w:rsidRDefault="00E71039">
            <w:pPr>
              <w:pStyle w:val="block"/>
              <w:spacing w:after="0" w:line="240" w:lineRule="auto"/>
              <w:ind w:left="0"/>
              <w:jc w:val="center"/>
              <w:rPr>
                <w:rFonts w:eastAsia="Calibri"/>
                <w:i/>
                <w:iCs/>
                <w:sz w:val="20"/>
                <w:lang w:bidi="th-TH"/>
              </w:rPr>
            </w:pPr>
            <w:r w:rsidRPr="0071705E">
              <w:rPr>
                <w:rFonts w:eastAsia="Calibri"/>
                <w:i/>
                <w:iCs/>
                <w:sz w:val="20"/>
                <w:lang w:bidi="th-TH"/>
              </w:rPr>
              <w:t xml:space="preserve">(% per </w:t>
            </w:r>
            <w:r w:rsidR="00BA6EC7" w:rsidRPr="0071705E">
              <w:rPr>
                <w:rFonts w:eastAsia="Calibri" w:cstheme="minorBidi"/>
                <w:i/>
                <w:iCs/>
                <w:sz w:val="20"/>
                <w:cs/>
                <w:lang w:bidi="th-TH"/>
              </w:rPr>
              <w:br/>
            </w:r>
            <w:r w:rsidRPr="0071705E">
              <w:rPr>
                <w:rFonts w:eastAsia="Calibri"/>
                <w:i/>
                <w:iCs/>
                <w:sz w:val="20"/>
                <w:lang w:bidi="th-TH"/>
              </w:rPr>
              <w:t>annum)</w:t>
            </w:r>
          </w:p>
        </w:tc>
      </w:tr>
      <w:tr w:rsidR="00E71039" w:rsidRPr="0071705E" w14:paraId="2791E757" w14:textId="77777777" w:rsidTr="00FA057E">
        <w:trPr>
          <w:tblHeader/>
        </w:trPr>
        <w:tc>
          <w:tcPr>
            <w:tcW w:w="9180" w:type="dxa"/>
            <w:gridSpan w:val="8"/>
          </w:tcPr>
          <w:p w14:paraId="1520D4D7" w14:textId="548EA6C5" w:rsidR="00E71039" w:rsidRPr="0071705E" w:rsidRDefault="00E71039" w:rsidP="00BD0E76">
            <w:pPr>
              <w:pStyle w:val="block"/>
              <w:spacing w:after="0" w:line="240" w:lineRule="auto"/>
              <w:ind w:left="180" w:hanging="180"/>
              <w:rPr>
                <w:rFonts w:eastAsia="Calibri"/>
                <w:i/>
                <w:iCs/>
                <w:sz w:val="20"/>
                <w:lang w:bidi="th-TH"/>
              </w:rPr>
            </w:pPr>
            <w:r w:rsidRPr="0071705E">
              <w:rPr>
                <w:b/>
                <w:iCs/>
                <w:sz w:val="20"/>
              </w:rPr>
              <w:t xml:space="preserve">Long-term </w:t>
            </w:r>
            <w:r w:rsidR="00BD0E76" w:rsidRPr="0071705E">
              <w:rPr>
                <w:b/>
                <w:iCs/>
                <w:sz w:val="20"/>
              </w:rPr>
              <w:br/>
            </w:r>
            <w:r w:rsidRPr="0071705E">
              <w:rPr>
                <w:b/>
                <w:iCs/>
                <w:sz w:val="20"/>
              </w:rPr>
              <w:t>debentures</w:t>
            </w:r>
          </w:p>
        </w:tc>
      </w:tr>
      <w:tr w:rsidR="00E71039" w:rsidRPr="0071705E" w14:paraId="5C68D55D" w14:textId="77777777" w:rsidTr="00FA057E">
        <w:trPr>
          <w:trHeight w:val="173"/>
        </w:trPr>
        <w:tc>
          <w:tcPr>
            <w:tcW w:w="1530" w:type="dxa"/>
            <w:tcBorders>
              <w:top w:val="nil"/>
              <w:left w:val="nil"/>
              <w:bottom w:val="nil"/>
              <w:right w:val="nil"/>
            </w:tcBorders>
            <w:noWrap/>
            <w:vAlign w:val="bottom"/>
          </w:tcPr>
          <w:p w14:paraId="2364C707" w14:textId="3CE5B5A3" w:rsidR="00E71039" w:rsidRPr="0071705E" w:rsidRDefault="00E71039" w:rsidP="004C65A8">
            <w:pPr>
              <w:ind w:left="176" w:right="-108" w:hanging="176"/>
              <w:rPr>
                <w:sz w:val="18"/>
                <w:szCs w:val="18"/>
              </w:rPr>
            </w:pPr>
            <w:r w:rsidRPr="0071705E">
              <w:rPr>
                <w:rFonts w:cs="Times New Roman"/>
                <w:iCs/>
                <w:sz w:val="18"/>
                <w:szCs w:val="18"/>
              </w:rPr>
              <w:t xml:space="preserve">No. </w:t>
            </w:r>
            <w:r w:rsidR="00CE55D9" w:rsidRPr="0071705E">
              <w:rPr>
                <w:rFonts w:cs="Times New Roman"/>
                <w:iCs/>
                <w:sz w:val="18"/>
                <w:szCs w:val="18"/>
              </w:rPr>
              <w:t>1</w:t>
            </w:r>
            <w:r w:rsidRPr="0071705E">
              <w:rPr>
                <w:rFonts w:cs="Times New Roman"/>
                <w:iCs/>
                <w:sz w:val="18"/>
                <w:szCs w:val="18"/>
              </w:rPr>
              <w:t>/</w:t>
            </w:r>
            <w:r w:rsidR="00CE55D9" w:rsidRPr="0071705E">
              <w:rPr>
                <w:rFonts w:cs="Times New Roman"/>
                <w:iCs/>
                <w:sz w:val="18"/>
                <w:szCs w:val="18"/>
              </w:rPr>
              <w:t>2025</w:t>
            </w:r>
            <w:r w:rsidR="004C65A8" w:rsidRPr="0071705E">
              <w:rPr>
                <w:rFonts w:cs="Times New Roman"/>
                <w:iCs/>
                <w:sz w:val="18"/>
                <w:szCs w:val="18"/>
              </w:rPr>
              <w:br/>
            </w:r>
            <w:r w:rsidRPr="0071705E">
              <w:rPr>
                <w:rFonts w:cs="Times New Roman"/>
                <w:iCs/>
                <w:sz w:val="18"/>
                <w:szCs w:val="18"/>
              </w:rPr>
              <w:t>(repayment interest every</w:t>
            </w:r>
            <w:r w:rsidR="006177C7" w:rsidRPr="0071705E">
              <w:rPr>
                <w:rFonts w:cs="Times New Roman"/>
                <w:iCs/>
                <w:sz w:val="18"/>
                <w:szCs w:val="18"/>
              </w:rPr>
              <w:t xml:space="preserve"> </w:t>
            </w:r>
            <w:r w:rsidR="006177C7" w:rsidRPr="0071705E">
              <w:rPr>
                <w:rFonts w:cs="Times New Roman"/>
                <w:iCs/>
                <w:sz w:val="18"/>
                <w:szCs w:val="18"/>
              </w:rPr>
              <w:br/>
            </w:r>
            <w:r w:rsidR="00CE55D9" w:rsidRPr="0071705E">
              <w:rPr>
                <w:rFonts w:cs="Times New Roman"/>
                <w:iCs/>
                <w:sz w:val="18"/>
                <w:szCs w:val="18"/>
              </w:rPr>
              <w:t>3</w:t>
            </w:r>
            <w:r w:rsidRPr="0071705E">
              <w:rPr>
                <w:rFonts w:cs="Times New Roman"/>
                <w:iCs/>
                <w:sz w:val="18"/>
                <w:szCs w:val="18"/>
              </w:rPr>
              <w:t xml:space="preserve"> months)</w:t>
            </w:r>
          </w:p>
        </w:tc>
        <w:tc>
          <w:tcPr>
            <w:tcW w:w="1016" w:type="dxa"/>
            <w:tcBorders>
              <w:top w:val="nil"/>
              <w:left w:val="nil"/>
              <w:bottom w:val="nil"/>
              <w:right w:val="nil"/>
            </w:tcBorders>
            <w:noWrap/>
            <w:vAlign w:val="center"/>
          </w:tcPr>
          <w:p w14:paraId="61060AF0" w14:textId="77777777" w:rsidR="00936164" w:rsidRPr="0071705E" w:rsidRDefault="00936164">
            <w:pPr>
              <w:ind w:right="-108"/>
              <w:jc w:val="center"/>
              <w:rPr>
                <w:sz w:val="18"/>
                <w:szCs w:val="18"/>
              </w:rPr>
            </w:pPr>
          </w:p>
          <w:p w14:paraId="54027207" w14:textId="77777777" w:rsidR="00384A48" w:rsidRPr="0071705E" w:rsidRDefault="00384A48">
            <w:pPr>
              <w:ind w:right="-108"/>
              <w:jc w:val="center"/>
              <w:rPr>
                <w:sz w:val="18"/>
                <w:szCs w:val="18"/>
              </w:rPr>
            </w:pPr>
          </w:p>
          <w:p w14:paraId="1F0ED594" w14:textId="77777777" w:rsidR="00384A48" w:rsidRPr="0071705E" w:rsidRDefault="00384A48">
            <w:pPr>
              <w:ind w:right="-108"/>
              <w:jc w:val="center"/>
              <w:rPr>
                <w:sz w:val="18"/>
                <w:szCs w:val="18"/>
              </w:rPr>
            </w:pPr>
          </w:p>
          <w:p w14:paraId="6C3429E3" w14:textId="43D61EA1" w:rsidR="00E71039" w:rsidRPr="0071705E" w:rsidRDefault="00CE55D9">
            <w:pPr>
              <w:ind w:right="-108"/>
              <w:jc w:val="center"/>
              <w:rPr>
                <w:sz w:val="18"/>
                <w:szCs w:val="18"/>
                <w:cs/>
              </w:rPr>
            </w:pPr>
            <w:r w:rsidRPr="0071705E">
              <w:rPr>
                <w:sz w:val="18"/>
                <w:szCs w:val="18"/>
              </w:rPr>
              <w:t>300</w:t>
            </w:r>
          </w:p>
        </w:tc>
        <w:tc>
          <w:tcPr>
            <w:tcW w:w="1054" w:type="dxa"/>
            <w:tcBorders>
              <w:top w:val="nil"/>
              <w:left w:val="nil"/>
              <w:bottom w:val="nil"/>
              <w:right w:val="nil"/>
            </w:tcBorders>
            <w:noWrap/>
            <w:vAlign w:val="center"/>
          </w:tcPr>
          <w:p w14:paraId="76A553D8" w14:textId="77777777" w:rsidR="00355F3A" w:rsidRPr="0071705E" w:rsidRDefault="00355F3A">
            <w:pPr>
              <w:tabs>
                <w:tab w:val="decimal" w:pos="683"/>
              </w:tabs>
              <w:ind w:right="-108"/>
              <w:rPr>
                <w:sz w:val="18"/>
                <w:szCs w:val="18"/>
              </w:rPr>
            </w:pPr>
          </w:p>
          <w:p w14:paraId="5A576178" w14:textId="77777777" w:rsidR="00355F3A" w:rsidRPr="0071705E" w:rsidRDefault="00355F3A">
            <w:pPr>
              <w:tabs>
                <w:tab w:val="decimal" w:pos="683"/>
              </w:tabs>
              <w:ind w:right="-108"/>
              <w:rPr>
                <w:sz w:val="18"/>
                <w:szCs w:val="18"/>
              </w:rPr>
            </w:pPr>
          </w:p>
          <w:p w14:paraId="5D516E04" w14:textId="77777777" w:rsidR="00355F3A" w:rsidRPr="0071705E" w:rsidRDefault="00355F3A">
            <w:pPr>
              <w:tabs>
                <w:tab w:val="decimal" w:pos="683"/>
              </w:tabs>
              <w:ind w:right="-108"/>
              <w:rPr>
                <w:sz w:val="18"/>
                <w:szCs w:val="18"/>
              </w:rPr>
            </w:pPr>
          </w:p>
          <w:p w14:paraId="2837DB35" w14:textId="265A9A66" w:rsidR="00E71039" w:rsidRPr="0071705E" w:rsidRDefault="00CE55D9">
            <w:pPr>
              <w:tabs>
                <w:tab w:val="decimal" w:pos="683"/>
              </w:tabs>
              <w:ind w:right="-108"/>
              <w:rPr>
                <w:sz w:val="18"/>
                <w:szCs w:val="18"/>
              </w:rPr>
            </w:pPr>
            <w:r w:rsidRPr="0071705E">
              <w:rPr>
                <w:sz w:val="18"/>
                <w:szCs w:val="18"/>
              </w:rPr>
              <w:t>1</w:t>
            </w:r>
            <w:r w:rsidR="00E71039" w:rsidRPr="0071705E">
              <w:rPr>
                <w:sz w:val="18"/>
                <w:szCs w:val="18"/>
              </w:rPr>
              <w:t>,</w:t>
            </w:r>
            <w:r w:rsidRPr="0071705E">
              <w:rPr>
                <w:sz w:val="18"/>
                <w:szCs w:val="18"/>
              </w:rPr>
              <w:t>000</w:t>
            </w:r>
          </w:p>
        </w:tc>
        <w:tc>
          <w:tcPr>
            <w:tcW w:w="1080" w:type="dxa"/>
            <w:tcBorders>
              <w:top w:val="nil"/>
              <w:left w:val="nil"/>
              <w:bottom w:val="nil"/>
              <w:right w:val="nil"/>
            </w:tcBorders>
            <w:noWrap/>
            <w:vAlign w:val="center"/>
          </w:tcPr>
          <w:p w14:paraId="63F88AFE" w14:textId="77777777" w:rsidR="00355F3A" w:rsidRPr="0071705E" w:rsidRDefault="00355F3A">
            <w:pPr>
              <w:ind w:right="-108"/>
              <w:jc w:val="center"/>
              <w:rPr>
                <w:sz w:val="18"/>
                <w:szCs w:val="18"/>
              </w:rPr>
            </w:pPr>
          </w:p>
          <w:p w14:paraId="00A2800F" w14:textId="77777777" w:rsidR="00355F3A" w:rsidRPr="0071705E" w:rsidRDefault="00355F3A">
            <w:pPr>
              <w:ind w:right="-108"/>
              <w:jc w:val="center"/>
              <w:rPr>
                <w:sz w:val="18"/>
                <w:szCs w:val="18"/>
              </w:rPr>
            </w:pPr>
          </w:p>
          <w:p w14:paraId="21588BFC" w14:textId="77777777" w:rsidR="00355F3A" w:rsidRPr="0071705E" w:rsidRDefault="00355F3A">
            <w:pPr>
              <w:ind w:right="-108"/>
              <w:jc w:val="center"/>
              <w:rPr>
                <w:sz w:val="18"/>
                <w:szCs w:val="18"/>
              </w:rPr>
            </w:pPr>
          </w:p>
          <w:p w14:paraId="01E14FE8" w14:textId="30464CE7" w:rsidR="00E71039" w:rsidRPr="0071705E" w:rsidRDefault="00CE55D9">
            <w:pPr>
              <w:ind w:right="-108"/>
              <w:jc w:val="center"/>
              <w:rPr>
                <w:sz w:val="18"/>
                <w:szCs w:val="18"/>
              </w:rPr>
            </w:pPr>
            <w:r w:rsidRPr="0071705E">
              <w:rPr>
                <w:sz w:val="18"/>
                <w:szCs w:val="18"/>
              </w:rPr>
              <w:t>300</w:t>
            </w:r>
          </w:p>
        </w:tc>
        <w:tc>
          <w:tcPr>
            <w:tcW w:w="1080" w:type="dxa"/>
            <w:tcBorders>
              <w:top w:val="nil"/>
              <w:left w:val="nil"/>
              <w:bottom w:val="nil"/>
              <w:right w:val="nil"/>
            </w:tcBorders>
          </w:tcPr>
          <w:p w14:paraId="3BC32DFB" w14:textId="77777777" w:rsidR="00E71039" w:rsidRPr="0071705E" w:rsidRDefault="00E71039">
            <w:pPr>
              <w:ind w:right="-108"/>
              <w:jc w:val="center"/>
              <w:rPr>
                <w:sz w:val="18"/>
                <w:szCs w:val="18"/>
              </w:rPr>
            </w:pPr>
          </w:p>
          <w:p w14:paraId="411C1D35" w14:textId="77777777" w:rsidR="00355F3A" w:rsidRPr="0071705E" w:rsidRDefault="00355F3A">
            <w:pPr>
              <w:ind w:right="-108"/>
              <w:jc w:val="center"/>
              <w:rPr>
                <w:sz w:val="18"/>
                <w:szCs w:val="18"/>
              </w:rPr>
            </w:pPr>
          </w:p>
          <w:p w14:paraId="49C7C097" w14:textId="718A597B" w:rsidR="00E71039" w:rsidRPr="0071705E" w:rsidRDefault="00CE55D9">
            <w:pPr>
              <w:ind w:right="-108"/>
              <w:jc w:val="center"/>
              <w:rPr>
                <w:sz w:val="18"/>
                <w:szCs w:val="18"/>
              </w:rPr>
            </w:pPr>
            <w:r w:rsidRPr="0071705E">
              <w:rPr>
                <w:sz w:val="18"/>
                <w:szCs w:val="18"/>
              </w:rPr>
              <w:t>14</w:t>
            </w:r>
            <w:r w:rsidR="00E71039" w:rsidRPr="0071705E">
              <w:rPr>
                <w:sz w:val="18"/>
                <w:szCs w:val="18"/>
              </w:rPr>
              <w:t xml:space="preserve"> February </w:t>
            </w:r>
            <w:r w:rsidRPr="0071705E">
              <w:rPr>
                <w:sz w:val="18"/>
                <w:szCs w:val="18"/>
              </w:rPr>
              <w:t>2025</w:t>
            </w:r>
          </w:p>
        </w:tc>
        <w:tc>
          <w:tcPr>
            <w:tcW w:w="566" w:type="dxa"/>
            <w:tcBorders>
              <w:top w:val="nil"/>
              <w:left w:val="nil"/>
              <w:bottom w:val="nil"/>
              <w:right w:val="nil"/>
            </w:tcBorders>
          </w:tcPr>
          <w:p w14:paraId="0F343980" w14:textId="77777777" w:rsidR="00E71039" w:rsidRPr="0071705E" w:rsidRDefault="00E71039">
            <w:pPr>
              <w:ind w:right="-108"/>
              <w:jc w:val="center"/>
              <w:rPr>
                <w:iCs/>
                <w:sz w:val="18"/>
                <w:szCs w:val="18"/>
              </w:rPr>
            </w:pPr>
          </w:p>
          <w:p w14:paraId="0ADFF288" w14:textId="77777777" w:rsidR="00355F3A" w:rsidRPr="0071705E" w:rsidRDefault="00355F3A">
            <w:pPr>
              <w:ind w:right="-108"/>
              <w:jc w:val="center"/>
              <w:rPr>
                <w:rFonts w:cs="Times New Roman"/>
                <w:iCs/>
                <w:sz w:val="18"/>
                <w:szCs w:val="18"/>
              </w:rPr>
            </w:pPr>
          </w:p>
          <w:p w14:paraId="77338059" w14:textId="77777777" w:rsidR="00355F3A" w:rsidRPr="0071705E" w:rsidRDefault="00355F3A">
            <w:pPr>
              <w:ind w:right="-108"/>
              <w:jc w:val="center"/>
              <w:rPr>
                <w:rFonts w:cs="Times New Roman"/>
                <w:iCs/>
                <w:sz w:val="18"/>
                <w:szCs w:val="18"/>
              </w:rPr>
            </w:pPr>
          </w:p>
          <w:p w14:paraId="618E9267" w14:textId="58FADB65" w:rsidR="00E71039" w:rsidRPr="0071705E" w:rsidRDefault="00CE55D9">
            <w:pPr>
              <w:ind w:right="-108"/>
              <w:jc w:val="center"/>
              <w:rPr>
                <w:sz w:val="18"/>
                <w:szCs w:val="18"/>
              </w:rPr>
            </w:pPr>
            <w:r w:rsidRPr="0071705E">
              <w:rPr>
                <w:rFonts w:cs="Times New Roman"/>
                <w:iCs/>
                <w:sz w:val="18"/>
                <w:szCs w:val="18"/>
              </w:rPr>
              <w:t>2</w:t>
            </w:r>
            <w:r w:rsidR="00E71039" w:rsidRPr="0071705E">
              <w:rPr>
                <w:rFonts w:cs="Times New Roman"/>
                <w:iCs/>
                <w:sz w:val="18"/>
                <w:szCs w:val="18"/>
              </w:rPr>
              <w:t xml:space="preserve"> years</w:t>
            </w:r>
          </w:p>
        </w:tc>
        <w:tc>
          <w:tcPr>
            <w:tcW w:w="1414" w:type="dxa"/>
            <w:tcBorders>
              <w:top w:val="nil"/>
              <w:left w:val="nil"/>
              <w:bottom w:val="nil"/>
              <w:right w:val="nil"/>
            </w:tcBorders>
          </w:tcPr>
          <w:p w14:paraId="35936E62" w14:textId="77777777" w:rsidR="00E71039" w:rsidRPr="0071705E" w:rsidRDefault="00E71039">
            <w:pPr>
              <w:ind w:right="-108"/>
              <w:jc w:val="center"/>
              <w:rPr>
                <w:sz w:val="18"/>
                <w:szCs w:val="18"/>
              </w:rPr>
            </w:pPr>
          </w:p>
          <w:p w14:paraId="17835ABD" w14:textId="77777777" w:rsidR="00355F3A" w:rsidRPr="0071705E" w:rsidRDefault="00355F3A">
            <w:pPr>
              <w:ind w:right="-108"/>
              <w:jc w:val="center"/>
              <w:rPr>
                <w:sz w:val="18"/>
                <w:szCs w:val="18"/>
              </w:rPr>
            </w:pPr>
          </w:p>
          <w:p w14:paraId="73FE6DD4" w14:textId="77D587D5" w:rsidR="00E71039" w:rsidRPr="0071705E" w:rsidRDefault="00CE55D9">
            <w:pPr>
              <w:ind w:right="-108"/>
              <w:jc w:val="center"/>
              <w:rPr>
                <w:sz w:val="18"/>
                <w:szCs w:val="18"/>
                <w:cs/>
              </w:rPr>
            </w:pPr>
            <w:r w:rsidRPr="0071705E">
              <w:rPr>
                <w:sz w:val="18"/>
                <w:szCs w:val="18"/>
              </w:rPr>
              <w:t>14</w:t>
            </w:r>
            <w:r w:rsidR="00E71039" w:rsidRPr="0071705E">
              <w:rPr>
                <w:sz w:val="18"/>
                <w:szCs w:val="18"/>
              </w:rPr>
              <w:t xml:space="preserve"> February </w:t>
            </w:r>
            <w:r w:rsidRPr="0071705E">
              <w:rPr>
                <w:sz w:val="18"/>
                <w:szCs w:val="18"/>
              </w:rPr>
              <w:t>2027</w:t>
            </w:r>
          </w:p>
        </w:tc>
        <w:tc>
          <w:tcPr>
            <w:tcW w:w="1440" w:type="dxa"/>
            <w:tcBorders>
              <w:top w:val="nil"/>
              <w:left w:val="nil"/>
              <w:bottom w:val="nil"/>
              <w:right w:val="nil"/>
            </w:tcBorders>
            <w:noWrap/>
            <w:vAlign w:val="center"/>
          </w:tcPr>
          <w:p w14:paraId="24B330ED" w14:textId="77777777" w:rsidR="00355F3A" w:rsidRPr="0071705E" w:rsidRDefault="00355F3A">
            <w:pPr>
              <w:ind w:right="-108"/>
              <w:jc w:val="center"/>
              <w:rPr>
                <w:sz w:val="18"/>
                <w:szCs w:val="18"/>
              </w:rPr>
            </w:pPr>
          </w:p>
          <w:p w14:paraId="0F647EE8" w14:textId="77777777" w:rsidR="00355F3A" w:rsidRPr="0071705E" w:rsidRDefault="00355F3A">
            <w:pPr>
              <w:ind w:right="-108"/>
              <w:jc w:val="center"/>
              <w:rPr>
                <w:sz w:val="18"/>
                <w:szCs w:val="18"/>
              </w:rPr>
            </w:pPr>
          </w:p>
          <w:p w14:paraId="4E38E195" w14:textId="77777777" w:rsidR="00355F3A" w:rsidRPr="0071705E" w:rsidRDefault="00355F3A">
            <w:pPr>
              <w:ind w:right="-108"/>
              <w:jc w:val="center"/>
              <w:rPr>
                <w:sz w:val="18"/>
                <w:szCs w:val="18"/>
              </w:rPr>
            </w:pPr>
          </w:p>
          <w:p w14:paraId="02C8621E" w14:textId="0D5E9DDE" w:rsidR="00E71039" w:rsidRPr="0071705E" w:rsidRDefault="00CE55D9">
            <w:pPr>
              <w:ind w:right="-108"/>
              <w:jc w:val="center"/>
              <w:rPr>
                <w:sz w:val="18"/>
                <w:szCs w:val="18"/>
                <w:cs/>
              </w:rPr>
            </w:pPr>
            <w:r w:rsidRPr="0071705E">
              <w:rPr>
                <w:sz w:val="18"/>
                <w:szCs w:val="18"/>
              </w:rPr>
              <w:t>6</w:t>
            </w:r>
            <w:r w:rsidR="00E71039" w:rsidRPr="0071705E">
              <w:rPr>
                <w:sz w:val="18"/>
                <w:szCs w:val="18"/>
              </w:rPr>
              <w:t>.</w:t>
            </w:r>
            <w:r w:rsidRPr="0071705E">
              <w:rPr>
                <w:sz w:val="18"/>
                <w:szCs w:val="18"/>
              </w:rPr>
              <w:t>50</w:t>
            </w:r>
          </w:p>
        </w:tc>
      </w:tr>
    </w:tbl>
    <w:p w14:paraId="4B7E6CA4" w14:textId="77777777" w:rsidR="002049D3" w:rsidRPr="0071705E" w:rsidRDefault="002049D3" w:rsidP="00E71039">
      <w:pPr>
        <w:pStyle w:val="ps-020-bullet-10"/>
        <w:tabs>
          <w:tab w:val="left" w:pos="1440"/>
          <w:tab w:val="right" w:pos="5310"/>
          <w:tab w:val="right" w:pos="7020"/>
        </w:tabs>
        <w:spacing w:after="0" w:line="240" w:lineRule="atLeast"/>
        <w:ind w:left="0" w:right="-43" w:firstLine="0"/>
        <w:jc w:val="both"/>
        <w:rPr>
          <w:rFonts w:ascii="Times New Roman" w:hAnsi="Times New Roman"/>
          <w:i/>
          <w:iCs/>
          <w:color w:val="auto"/>
          <w:sz w:val="22"/>
          <w:szCs w:val="22"/>
        </w:rPr>
      </w:pPr>
    </w:p>
    <w:p w14:paraId="5F71E7FB" w14:textId="15C522A7" w:rsidR="001446C6" w:rsidRPr="0071705E" w:rsidRDefault="00641CAE" w:rsidP="00F02766">
      <w:pPr>
        <w:overflowPunct/>
        <w:ind w:left="499"/>
        <w:jc w:val="thaiDistribute"/>
        <w:rPr>
          <w:color w:val="000000"/>
          <w:sz w:val="22"/>
          <w:szCs w:val="28"/>
        </w:rPr>
      </w:pPr>
      <w:r w:rsidRPr="0071705E">
        <w:rPr>
          <w:color w:val="000000"/>
          <w:sz w:val="22"/>
          <w:szCs w:val="28"/>
        </w:rPr>
        <w:t xml:space="preserve">On </w:t>
      </w:r>
      <w:r w:rsidR="00CE55D9" w:rsidRPr="0071705E">
        <w:rPr>
          <w:color w:val="000000"/>
          <w:sz w:val="22"/>
          <w:szCs w:val="28"/>
        </w:rPr>
        <w:t>7</w:t>
      </w:r>
      <w:r w:rsidR="004B0703" w:rsidRPr="0071705E">
        <w:rPr>
          <w:color w:val="000000"/>
          <w:sz w:val="22"/>
          <w:szCs w:val="28"/>
        </w:rPr>
        <w:t xml:space="preserve"> October</w:t>
      </w:r>
      <w:r w:rsidRPr="0071705E">
        <w:rPr>
          <w:color w:val="000000"/>
          <w:sz w:val="22"/>
          <w:szCs w:val="28"/>
        </w:rPr>
        <w:t xml:space="preserve"> </w:t>
      </w:r>
      <w:r w:rsidR="00CE55D9" w:rsidRPr="0071705E">
        <w:rPr>
          <w:color w:val="000000"/>
          <w:sz w:val="22"/>
          <w:szCs w:val="28"/>
        </w:rPr>
        <w:t>2022</w:t>
      </w:r>
      <w:r w:rsidRPr="0071705E">
        <w:rPr>
          <w:color w:val="000000"/>
          <w:sz w:val="22"/>
          <w:szCs w:val="28"/>
        </w:rPr>
        <w:t>, the Extraordinary General Meeting of Shareholders No.</w:t>
      </w:r>
      <w:r w:rsidR="002551C5" w:rsidRPr="0071705E">
        <w:rPr>
          <w:color w:val="000000"/>
          <w:sz w:val="22"/>
          <w:szCs w:val="28"/>
        </w:rPr>
        <w:t xml:space="preserve"> </w:t>
      </w:r>
      <w:r w:rsidR="00CE55D9" w:rsidRPr="0071705E">
        <w:rPr>
          <w:color w:val="000000"/>
          <w:sz w:val="22"/>
          <w:szCs w:val="28"/>
        </w:rPr>
        <w:t>1</w:t>
      </w:r>
      <w:r w:rsidR="004B0703" w:rsidRPr="0071705E">
        <w:rPr>
          <w:color w:val="000000"/>
          <w:sz w:val="22"/>
          <w:szCs w:val="28"/>
        </w:rPr>
        <w:t>/</w:t>
      </w:r>
      <w:r w:rsidR="00CE55D9" w:rsidRPr="0071705E">
        <w:rPr>
          <w:color w:val="000000"/>
          <w:sz w:val="22"/>
          <w:szCs w:val="28"/>
        </w:rPr>
        <w:t>2022</w:t>
      </w:r>
      <w:r w:rsidRPr="0071705E">
        <w:rPr>
          <w:color w:val="000000"/>
          <w:sz w:val="22"/>
          <w:szCs w:val="28"/>
        </w:rPr>
        <w:t xml:space="preserve"> </w:t>
      </w:r>
      <w:r w:rsidR="002551C5" w:rsidRPr="0071705E">
        <w:rPr>
          <w:color w:val="000000"/>
          <w:sz w:val="22"/>
          <w:szCs w:val="28"/>
        </w:rPr>
        <w:t xml:space="preserve">passed a resolution to </w:t>
      </w:r>
      <w:r w:rsidRPr="0071705E">
        <w:rPr>
          <w:color w:val="000000"/>
          <w:sz w:val="22"/>
          <w:szCs w:val="28"/>
        </w:rPr>
        <w:t xml:space="preserve">approve the issuance and offering of </w:t>
      </w:r>
      <w:r w:rsidR="002551C5" w:rsidRPr="0071705E">
        <w:rPr>
          <w:color w:val="000000"/>
          <w:sz w:val="22"/>
          <w:szCs w:val="28"/>
        </w:rPr>
        <w:t xml:space="preserve">the </w:t>
      </w:r>
      <w:r w:rsidRPr="0071705E">
        <w:rPr>
          <w:color w:val="000000"/>
          <w:sz w:val="22"/>
          <w:szCs w:val="28"/>
        </w:rPr>
        <w:t xml:space="preserve">debentures in </w:t>
      </w:r>
      <w:r w:rsidR="002551C5" w:rsidRPr="0071705E">
        <w:rPr>
          <w:color w:val="000000"/>
          <w:sz w:val="22"/>
          <w:szCs w:val="28"/>
        </w:rPr>
        <w:t>the</w:t>
      </w:r>
      <w:r w:rsidRPr="0071705E">
        <w:rPr>
          <w:color w:val="000000"/>
          <w:sz w:val="22"/>
          <w:szCs w:val="28"/>
        </w:rPr>
        <w:t xml:space="preserve"> amount </w:t>
      </w:r>
      <w:r w:rsidR="00A20DA0" w:rsidRPr="0071705E">
        <w:rPr>
          <w:color w:val="000000"/>
          <w:sz w:val="22"/>
          <w:szCs w:val="28"/>
        </w:rPr>
        <w:t>up to</w:t>
      </w:r>
      <w:r w:rsidRPr="0071705E">
        <w:rPr>
          <w:color w:val="000000"/>
          <w:sz w:val="22"/>
          <w:szCs w:val="28"/>
        </w:rPr>
        <w:t xml:space="preserve"> Baht </w:t>
      </w:r>
      <w:r w:rsidR="00CE55D9" w:rsidRPr="0071705E">
        <w:rPr>
          <w:color w:val="000000"/>
          <w:sz w:val="22"/>
          <w:szCs w:val="28"/>
        </w:rPr>
        <w:t>600</w:t>
      </w:r>
      <w:r w:rsidRPr="0071705E">
        <w:rPr>
          <w:color w:val="000000"/>
          <w:sz w:val="22"/>
          <w:szCs w:val="28"/>
        </w:rPr>
        <w:t xml:space="preserve"> million</w:t>
      </w:r>
      <w:r w:rsidR="002551C5" w:rsidRPr="0071705E">
        <w:rPr>
          <w:color w:val="000000"/>
          <w:sz w:val="22"/>
          <w:szCs w:val="28"/>
        </w:rPr>
        <w:t>.</w:t>
      </w:r>
      <w:r w:rsidR="004B0703" w:rsidRPr="0071705E">
        <w:rPr>
          <w:color w:val="000000"/>
          <w:sz w:val="22"/>
          <w:szCs w:val="28"/>
        </w:rPr>
        <w:t xml:space="preserve"> </w:t>
      </w:r>
      <w:r w:rsidR="002551C5" w:rsidRPr="0071705E">
        <w:rPr>
          <w:color w:val="000000"/>
          <w:sz w:val="22"/>
          <w:szCs w:val="28"/>
        </w:rPr>
        <w:t xml:space="preserve">The Company is </w:t>
      </w:r>
      <w:r w:rsidR="004B0703" w:rsidRPr="0071705E">
        <w:rPr>
          <w:color w:val="000000"/>
          <w:sz w:val="22"/>
          <w:szCs w:val="28"/>
        </w:rPr>
        <w:t>allow</w:t>
      </w:r>
      <w:r w:rsidR="002551C5" w:rsidRPr="0071705E">
        <w:rPr>
          <w:color w:val="000000"/>
          <w:sz w:val="22"/>
          <w:szCs w:val="28"/>
        </w:rPr>
        <w:t>ed</w:t>
      </w:r>
      <w:r w:rsidR="004B0703" w:rsidRPr="0071705E">
        <w:rPr>
          <w:color w:val="000000"/>
          <w:sz w:val="22"/>
          <w:szCs w:val="28"/>
        </w:rPr>
        <w:t xml:space="preserve"> </w:t>
      </w:r>
      <w:r w:rsidR="002551C5" w:rsidRPr="0071705E">
        <w:rPr>
          <w:color w:val="000000"/>
          <w:sz w:val="22"/>
          <w:szCs w:val="28"/>
        </w:rPr>
        <w:t xml:space="preserve">to </w:t>
      </w:r>
      <w:r w:rsidR="004B0703" w:rsidRPr="0071705E">
        <w:rPr>
          <w:color w:val="000000"/>
          <w:spacing w:val="4"/>
          <w:sz w:val="22"/>
          <w:szCs w:val="28"/>
        </w:rPr>
        <w:t>issue and offer debenture</w:t>
      </w:r>
      <w:r w:rsidR="004B6B9B" w:rsidRPr="0071705E">
        <w:rPr>
          <w:color w:val="000000"/>
          <w:spacing w:val="4"/>
          <w:sz w:val="22"/>
          <w:szCs w:val="28"/>
        </w:rPr>
        <w:t>s</w:t>
      </w:r>
      <w:r w:rsidR="004B0703" w:rsidRPr="0071705E">
        <w:rPr>
          <w:color w:val="000000"/>
          <w:spacing w:val="4"/>
          <w:sz w:val="22"/>
          <w:szCs w:val="28"/>
        </w:rPr>
        <w:t xml:space="preserve"> to replace previously redeemed debenture</w:t>
      </w:r>
      <w:r w:rsidR="004B6B9B" w:rsidRPr="0071705E">
        <w:rPr>
          <w:color w:val="000000"/>
          <w:spacing w:val="4"/>
          <w:sz w:val="22"/>
          <w:szCs w:val="28"/>
        </w:rPr>
        <w:t>s</w:t>
      </w:r>
      <w:r w:rsidR="004B0703" w:rsidRPr="0071705E">
        <w:rPr>
          <w:color w:val="000000"/>
          <w:spacing w:val="4"/>
          <w:sz w:val="22"/>
          <w:szCs w:val="28"/>
        </w:rPr>
        <w:t xml:space="preserve"> within th</w:t>
      </w:r>
      <w:r w:rsidR="002551C5" w:rsidRPr="0071705E">
        <w:rPr>
          <w:color w:val="000000"/>
          <w:spacing w:val="4"/>
          <w:sz w:val="22"/>
          <w:szCs w:val="28"/>
        </w:rPr>
        <w:t>e approved</w:t>
      </w:r>
      <w:r w:rsidR="004B0703" w:rsidRPr="0071705E">
        <w:rPr>
          <w:color w:val="000000"/>
          <w:spacing w:val="4"/>
          <w:sz w:val="22"/>
          <w:szCs w:val="28"/>
        </w:rPr>
        <w:t xml:space="preserve"> limit.</w:t>
      </w:r>
      <w:r w:rsidR="002551C5" w:rsidRPr="0071705E">
        <w:rPr>
          <w:color w:val="000000"/>
          <w:sz w:val="22"/>
          <w:szCs w:val="28"/>
        </w:rPr>
        <w:t xml:space="preserve"> </w:t>
      </w:r>
      <w:r w:rsidR="00A330D0" w:rsidRPr="0071705E">
        <w:rPr>
          <w:color w:val="000000"/>
          <w:sz w:val="22"/>
          <w:szCs w:val="28"/>
        </w:rPr>
        <w:t xml:space="preserve">On </w:t>
      </w:r>
      <w:r w:rsidR="00CE55D9" w:rsidRPr="0071705E">
        <w:rPr>
          <w:color w:val="000000"/>
          <w:sz w:val="22"/>
          <w:szCs w:val="28"/>
        </w:rPr>
        <w:t>14</w:t>
      </w:r>
      <w:r w:rsidR="00A330D0" w:rsidRPr="0071705E">
        <w:rPr>
          <w:color w:val="000000"/>
          <w:sz w:val="22"/>
          <w:szCs w:val="28"/>
        </w:rPr>
        <w:t xml:space="preserve"> February </w:t>
      </w:r>
      <w:r w:rsidR="00CE55D9" w:rsidRPr="0071705E">
        <w:rPr>
          <w:color w:val="000000"/>
          <w:sz w:val="22"/>
          <w:szCs w:val="28"/>
        </w:rPr>
        <w:t>2025</w:t>
      </w:r>
      <w:r w:rsidR="00A330D0" w:rsidRPr="0071705E">
        <w:rPr>
          <w:color w:val="000000"/>
          <w:sz w:val="22"/>
          <w:szCs w:val="28"/>
        </w:rPr>
        <w:t>, t</w:t>
      </w:r>
      <w:r w:rsidRPr="0071705E">
        <w:rPr>
          <w:color w:val="000000"/>
          <w:sz w:val="22"/>
          <w:szCs w:val="28"/>
        </w:rPr>
        <w:t xml:space="preserve">he Company </w:t>
      </w:r>
      <w:r w:rsidR="00A330D0" w:rsidRPr="0071705E">
        <w:rPr>
          <w:color w:val="000000"/>
          <w:sz w:val="22"/>
          <w:szCs w:val="28"/>
        </w:rPr>
        <w:t xml:space="preserve">issued and offered </w:t>
      </w:r>
      <w:r w:rsidRPr="0071705E">
        <w:rPr>
          <w:color w:val="000000"/>
          <w:sz w:val="22"/>
          <w:szCs w:val="28"/>
        </w:rPr>
        <w:t xml:space="preserve">unsubordinated and unsecured debentures </w:t>
      </w:r>
      <w:r w:rsidR="002551C5" w:rsidRPr="0071705E">
        <w:rPr>
          <w:color w:val="000000"/>
          <w:sz w:val="22"/>
          <w:szCs w:val="28"/>
        </w:rPr>
        <w:t xml:space="preserve">in the </w:t>
      </w:r>
      <w:proofErr w:type="gramStart"/>
      <w:r w:rsidR="002551C5" w:rsidRPr="0071705E">
        <w:rPr>
          <w:color w:val="000000"/>
          <w:sz w:val="22"/>
          <w:szCs w:val="28"/>
        </w:rPr>
        <w:t>amount</w:t>
      </w:r>
      <w:proofErr w:type="gramEnd"/>
      <w:r w:rsidR="00AF1BAE" w:rsidRPr="0071705E">
        <w:rPr>
          <w:color w:val="000000"/>
          <w:sz w:val="22"/>
          <w:szCs w:val="28"/>
        </w:rPr>
        <w:t xml:space="preserve"> </w:t>
      </w:r>
      <w:r w:rsidR="002551C5" w:rsidRPr="0071705E">
        <w:rPr>
          <w:color w:val="000000"/>
          <w:sz w:val="22"/>
          <w:szCs w:val="28"/>
        </w:rPr>
        <w:t>of</w:t>
      </w:r>
      <w:r w:rsidR="00EF3C11" w:rsidRPr="0071705E">
        <w:rPr>
          <w:color w:val="000000"/>
          <w:sz w:val="22"/>
          <w:szCs w:val="28"/>
        </w:rPr>
        <w:t xml:space="preserve"> Baht </w:t>
      </w:r>
      <w:r w:rsidR="00CE55D9" w:rsidRPr="0071705E">
        <w:rPr>
          <w:color w:val="000000"/>
          <w:sz w:val="22"/>
          <w:szCs w:val="28"/>
        </w:rPr>
        <w:t>300</w:t>
      </w:r>
      <w:r w:rsidR="00EF3C11" w:rsidRPr="0071705E">
        <w:rPr>
          <w:color w:val="000000"/>
          <w:sz w:val="22"/>
          <w:szCs w:val="28"/>
        </w:rPr>
        <w:t xml:space="preserve"> million to </w:t>
      </w:r>
      <w:proofErr w:type="gramStart"/>
      <w:r w:rsidR="00EF3C11" w:rsidRPr="0071705E">
        <w:rPr>
          <w:color w:val="000000"/>
          <w:sz w:val="22"/>
          <w:szCs w:val="28"/>
        </w:rPr>
        <w:t>high net worth</w:t>
      </w:r>
      <w:proofErr w:type="gramEnd"/>
      <w:r w:rsidR="00EF3C11" w:rsidRPr="0071705E">
        <w:rPr>
          <w:color w:val="000000"/>
          <w:sz w:val="22"/>
          <w:szCs w:val="28"/>
        </w:rPr>
        <w:t xml:space="preserve"> investors. </w:t>
      </w:r>
      <w:r w:rsidR="00F02766" w:rsidRPr="0071705E">
        <w:rPr>
          <w:color w:val="000000"/>
          <w:sz w:val="22"/>
          <w:szCs w:val="28"/>
        </w:rPr>
        <w:t>Th</w:t>
      </w:r>
      <w:r w:rsidR="002551C5" w:rsidRPr="0071705E">
        <w:rPr>
          <w:color w:val="000000"/>
          <w:sz w:val="22"/>
          <w:szCs w:val="28"/>
        </w:rPr>
        <w:t>e purpose of this</w:t>
      </w:r>
      <w:r w:rsidR="00EF3C11" w:rsidRPr="0071705E">
        <w:rPr>
          <w:color w:val="000000"/>
          <w:sz w:val="22"/>
          <w:szCs w:val="28"/>
        </w:rPr>
        <w:t xml:space="preserve"> issuance </w:t>
      </w:r>
      <w:r w:rsidR="002551C5" w:rsidRPr="0071705E">
        <w:rPr>
          <w:color w:val="000000"/>
          <w:sz w:val="22"/>
          <w:szCs w:val="28"/>
        </w:rPr>
        <w:t xml:space="preserve">was to refinance the </w:t>
      </w:r>
      <w:r w:rsidR="00EF3C11" w:rsidRPr="0071705E">
        <w:rPr>
          <w:color w:val="000000"/>
          <w:sz w:val="22"/>
          <w:szCs w:val="28"/>
        </w:rPr>
        <w:t xml:space="preserve">existing debentures </w:t>
      </w:r>
      <w:r w:rsidR="002551C5" w:rsidRPr="0071705E">
        <w:rPr>
          <w:color w:val="000000"/>
          <w:sz w:val="22"/>
          <w:szCs w:val="28"/>
        </w:rPr>
        <w:t xml:space="preserve">that </w:t>
      </w:r>
      <w:r w:rsidR="00EF3C11" w:rsidRPr="0071705E">
        <w:rPr>
          <w:color w:val="000000"/>
          <w:sz w:val="22"/>
          <w:szCs w:val="28"/>
        </w:rPr>
        <w:t>matur</w:t>
      </w:r>
      <w:r w:rsidR="002551C5" w:rsidRPr="0071705E">
        <w:rPr>
          <w:color w:val="000000"/>
          <w:sz w:val="22"/>
          <w:szCs w:val="28"/>
        </w:rPr>
        <w:t>ed</w:t>
      </w:r>
      <w:r w:rsidR="00EF3C11" w:rsidRPr="0071705E">
        <w:rPr>
          <w:color w:val="000000"/>
          <w:sz w:val="22"/>
          <w:szCs w:val="28"/>
        </w:rPr>
        <w:t xml:space="preserve"> on </w:t>
      </w:r>
      <w:r w:rsidR="00CE55D9" w:rsidRPr="0071705E">
        <w:rPr>
          <w:color w:val="000000"/>
          <w:sz w:val="22"/>
          <w:szCs w:val="28"/>
        </w:rPr>
        <w:t>17</w:t>
      </w:r>
      <w:r w:rsidR="00EF3C11" w:rsidRPr="0071705E">
        <w:rPr>
          <w:color w:val="000000"/>
          <w:sz w:val="22"/>
          <w:szCs w:val="28"/>
        </w:rPr>
        <w:t xml:space="preserve"> February </w:t>
      </w:r>
      <w:r w:rsidR="00CE55D9" w:rsidRPr="0071705E">
        <w:rPr>
          <w:color w:val="000000"/>
          <w:sz w:val="22"/>
          <w:szCs w:val="28"/>
        </w:rPr>
        <w:t>2025</w:t>
      </w:r>
      <w:r w:rsidR="00EF3C11" w:rsidRPr="0071705E">
        <w:rPr>
          <w:color w:val="000000"/>
          <w:sz w:val="22"/>
          <w:szCs w:val="28"/>
        </w:rPr>
        <w:t>.</w:t>
      </w:r>
    </w:p>
    <w:p w14:paraId="1F31FFE4" w14:textId="77777777" w:rsidR="00C1757D" w:rsidRPr="0071705E" w:rsidRDefault="00C1757D" w:rsidP="00F02766">
      <w:pPr>
        <w:overflowPunct/>
        <w:ind w:left="499"/>
        <w:jc w:val="thaiDistribute"/>
        <w:rPr>
          <w:color w:val="000000"/>
          <w:sz w:val="22"/>
          <w:szCs w:val="28"/>
        </w:rPr>
      </w:pPr>
    </w:p>
    <w:p w14:paraId="1C9990D7" w14:textId="77777777" w:rsidR="00C1757D" w:rsidRPr="0071705E" w:rsidRDefault="00C1757D" w:rsidP="00F02766">
      <w:pPr>
        <w:overflowPunct/>
        <w:ind w:left="499"/>
        <w:jc w:val="thaiDistribute"/>
        <w:rPr>
          <w:color w:val="000000"/>
          <w:sz w:val="22"/>
          <w:szCs w:val="28"/>
        </w:rPr>
      </w:pPr>
    </w:p>
    <w:p w14:paraId="6CE48A82" w14:textId="77777777" w:rsidR="00C1757D" w:rsidRPr="0071705E" w:rsidRDefault="00C1757D" w:rsidP="00F02766">
      <w:pPr>
        <w:overflowPunct/>
        <w:ind w:left="499"/>
        <w:jc w:val="thaiDistribute"/>
        <w:rPr>
          <w:color w:val="000000"/>
          <w:sz w:val="22"/>
          <w:szCs w:val="28"/>
        </w:rPr>
      </w:pPr>
    </w:p>
    <w:p w14:paraId="7B9A1603" w14:textId="77777777" w:rsidR="00F02766" w:rsidRPr="0071705E" w:rsidRDefault="00F02766" w:rsidP="00F02766">
      <w:pPr>
        <w:overflowPunct/>
        <w:ind w:left="499"/>
        <w:jc w:val="thaiDistribute"/>
        <w:rPr>
          <w:rFonts w:cs="Times New Roman"/>
          <w:i/>
          <w:iCs/>
          <w:sz w:val="22"/>
          <w:szCs w:val="22"/>
        </w:rPr>
      </w:pPr>
    </w:p>
    <w:tbl>
      <w:tblPr>
        <w:tblW w:w="9180" w:type="dxa"/>
        <w:tblInd w:w="450" w:type="dxa"/>
        <w:tblLayout w:type="fixed"/>
        <w:tblCellMar>
          <w:left w:w="79" w:type="dxa"/>
          <w:right w:w="79" w:type="dxa"/>
        </w:tblCellMar>
        <w:tblLook w:val="0000" w:firstRow="0" w:lastRow="0" w:firstColumn="0" w:lastColumn="0" w:noHBand="0" w:noVBand="0"/>
      </w:tblPr>
      <w:tblGrid>
        <w:gridCol w:w="4950"/>
        <w:gridCol w:w="1998"/>
        <w:gridCol w:w="270"/>
        <w:gridCol w:w="1962"/>
      </w:tblGrid>
      <w:tr w:rsidR="00230E7E" w:rsidRPr="0071705E" w14:paraId="30EF22EA" w14:textId="77777777">
        <w:trPr>
          <w:cantSplit/>
          <w:tblHeader/>
        </w:trPr>
        <w:tc>
          <w:tcPr>
            <w:tcW w:w="4950" w:type="dxa"/>
            <w:vAlign w:val="bottom"/>
          </w:tcPr>
          <w:p w14:paraId="74AD3B18" w14:textId="77777777" w:rsidR="00230E7E" w:rsidRPr="0071705E" w:rsidRDefault="00230E7E">
            <w:pPr>
              <w:pStyle w:val="acctfourfigures"/>
              <w:spacing w:line="240" w:lineRule="atLeast"/>
              <w:ind w:right="-232"/>
              <w:rPr>
                <w:color w:val="0000FF"/>
                <w:szCs w:val="22"/>
              </w:rPr>
            </w:pPr>
          </w:p>
        </w:tc>
        <w:tc>
          <w:tcPr>
            <w:tcW w:w="4230" w:type="dxa"/>
            <w:gridSpan w:val="3"/>
          </w:tcPr>
          <w:p w14:paraId="67C1EF17" w14:textId="77777777" w:rsidR="00230E7E" w:rsidRPr="0071705E" w:rsidRDefault="00230E7E" w:rsidP="00230E7E">
            <w:pPr>
              <w:jc w:val="center"/>
              <w:rPr>
                <w:rFonts w:cs="Times New Roman"/>
                <w:b/>
                <w:bCs/>
                <w:sz w:val="22"/>
                <w:szCs w:val="22"/>
              </w:rPr>
            </w:pPr>
            <w:r w:rsidRPr="0071705E">
              <w:rPr>
                <w:rFonts w:cs="Times New Roman"/>
                <w:b/>
                <w:bCs/>
                <w:sz w:val="22"/>
                <w:szCs w:val="22"/>
              </w:rPr>
              <w:t>Consolidated/ Separate</w:t>
            </w:r>
          </w:p>
          <w:p w14:paraId="16ED840A" w14:textId="15FE3E84" w:rsidR="00230E7E" w:rsidRPr="0071705E" w:rsidRDefault="00230E7E">
            <w:pPr>
              <w:pStyle w:val="acctmergecolhdg"/>
              <w:spacing w:line="240" w:lineRule="atLeast"/>
              <w:ind w:left="-106" w:right="-106"/>
              <w:rPr>
                <w:szCs w:val="22"/>
              </w:rPr>
            </w:pPr>
            <w:r w:rsidRPr="0071705E">
              <w:rPr>
                <w:bCs/>
                <w:szCs w:val="22"/>
              </w:rPr>
              <w:t>financial statements</w:t>
            </w:r>
          </w:p>
        </w:tc>
      </w:tr>
      <w:tr w:rsidR="00230E7E" w:rsidRPr="0071705E" w14:paraId="5431067B" w14:textId="77777777">
        <w:trPr>
          <w:cantSplit/>
          <w:tblHeader/>
        </w:trPr>
        <w:tc>
          <w:tcPr>
            <w:tcW w:w="4950" w:type="dxa"/>
            <w:vAlign w:val="bottom"/>
          </w:tcPr>
          <w:p w14:paraId="633C378B" w14:textId="77777777" w:rsidR="00230E7E" w:rsidRPr="0071705E" w:rsidRDefault="00230E7E">
            <w:pPr>
              <w:pStyle w:val="acctfourfigures"/>
              <w:spacing w:line="240" w:lineRule="atLeast"/>
              <w:ind w:right="-232"/>
              <w:rPr>
                <w:color w:val="0000FF"/>
                <w:szCs w:val="22"/>
              </w:rPr>
            </w:pPr>
          </w:p>
        </w:tc>
        <w:tc>
          <w:tcPr>
            <w:tcW w:w="1998" w:type="dxa"/>
          </w:tcPr>
          <w:p w14:paraId="182BB9AC" w14:textId="3788F564" w:rsidR="00230E7E" w:rsidRPr="0071705E" w:rsidRDefault="00CE55D9">
            <w:pPr>
              <w:jc w:val="center"/>
              <w:rPr>
                <w:rFonts w:cs="Times New Roman"/>
                <w:sz w:val="22"/>
                <w:szCs w:val="22"/>
              </w:rPr>
            </w:pPr>
            <w:r w:rsidRPr="0071705E">
              <w:rPr>
                <w:rFonts w:cs="Times New Roman"/>
                <w:sz w:val="22"/>
                <w:szCs w:val="22"/>
              </w:rPr>
              <w:t>31</w:t>
            </w:r>
            <w:r w:rsidR="00EA06BD" w:rsidRPr="0071705E">
              <w:rPr>
                <w:rFonts w:cs="Times New Roman"/>
                <w:sz w:val="22"/>
                <w:szCs w:val="22"/>
              </w:rPr>
              <w:t xml:space="preserve"> March </w:t>
            </w:r>
            <w:r w:rsidRPr="0071705E">
              <w:rPr>
                <w:rFonts w:cs="Times New Roman"/>
                <w:sz w:val="22"/>
                <w:szCs w:val="22"/>
              </w:rPr>
              <w:t>2026</w:t>
            </w:r>
          </w:p>
        </w:tc>
        <w:tc>
          <w:tcPr>
            <w:tcW w:w="270" w:type="dxa"/>
          </w:tcPr>
          <w:p w14:paraId="607EBDB8" w14:textId="77777777" w:rsidR="00230E7E" w:rsidRPr="0071705E" w:rsidRDefault="00230E7E">
            <w:pPr>
              <w:pStyle w:val="acctmergecolhdg"/>
              <w:spacing w:line="240" w:lineRule="atLeast"/>
              <w:ind w:left="-106" w:right="-106"/>
              <w:rPr>
                <w:b w:val="0"/>
                <w:szCs w:val="22"/>
              </w:rPr>
            </w:pPr>
          </w:p>
        </w:tc>
        <w:tc>
          <w:tcPr>
            <w:tcW w:w="1962" w:type="dxa"/>
          </w:tcPr>
          <w:p w14:paraId="79412B8F" w14:textId="3711CAF2" w:rsidR="00230E7E" w:rsidRPr="0071705E" w:rsidRDefault="00CE55D9">
            <w:pPr>
              <w:jc w:val="center"/>
              <w:rPr>
                <w:rFonts w:cs="Times New Roman"/>
                <w:sz w:val="22"/>
                <w:szCs w:val="22"/>
              </w:rPr>
            </w:pPr>
            <w:r w:rsidRPr="0071705E">
              <w:rPr>
                <w:rFonts w:cs="Times New Roman"/>
                <w:sz w:val="22"/>
                <w:szCs w:val="22"/>
              </w:rPr>
              <w:t>31</w:t>
            </w:r>
            <w:r w:rsidR="00230E7E" w:rsidRPr="0071705E">
              <w:rPr>
                <w:rFonts w:cs="Times New Roman"/>
                <w:sz w:val="22"/>
                <w:szCs w:val="22"/>
              </w:rPr>
              <w:t xml:space="preserve"> December </w:t>
            </w:r>
            <w:r w:rsidRPr="0071705E">
              <w:rPr>
                <w:rFonts w:cs="Times New Roman"/>
                <w:sz w:val="22"/>
                <w:szCs w:val="22"/>
              </w:rPr>
              <w:t>2025</w:t>
            </w:r>
          </w:p>
        </w:tc>
      </w:tr>
      <w:tr w:rsidR="00C34232" w:rsidRPr="0071705E" w14:paraId="77F97133" w14:textId="77777777">
        <w:trPr>
          <w:cantSplit/>
          <w:trHeight w:val="299"/>
        </w:trPr>
        <w:tc>
          <w:tcPr>
            <w:tcW w:w="4950" w:type="dxa"/>
            <w:vAlign w:val="bottom"/>
          </w:tcPr>
          <w:p w14:paraId="6AA063E4" w14:textId="77777777" w:rsidR="00C34232" w:rsidRPr="0071705E" w:rsidRDefault="00C34232">
            <w:pPr>
              <w:pStyle w:val="acctfourfigures"/>
              <w:spacing w:line="240" w:lineRule="atLeast"/>
              <w:ind w:right="-232"/>
              <w:rPr>
                <w:color w:val="0000FF"/>
                <w:szCs w:val="22"/>
              </w:rPr>
            </w:pPr>
          </w:p>
        </w:tc>
        <w:tc>
          <w:tcPr>
            <w:tcW w:w="4230" w:type="dxa"/>
            <w:gridSpan w:val="3"/>
            <w:vAlign w:val="bottom"/>
          </w:tcPr>
          <w:p w14:paraId="2625173E" w14:textId="77777777" w:rsidR="00C34232" w:rsidRPr="0071705E" w:rsidRDefault="00C34232">
            <w:pPr>
              <w:pStyle w:val="acctfourfigures"/>
              <w:spacing w:line="240" w:lineRule="atLeast"/>
              <w:ind w:right="-232"/>
              <w:jc w:val="center"/>
              <w:rPr>
                <w:i/>
                <w:iCs/>
                <w:color w:val="000000"/>
                <w:szCs w:val="22"/>
              </w:rPr>
            </w:pPr>
            <w:r w:rsidRPr="0071705E">
              <w:rPr>
                <w:i/>
                <w:iCs/>
                <w:color w:val="000000"/>
                <w:szCs w:val="22"/>
              </w:rPr>
              <w:t>(in thousand Baht)</w:t>
            </w:r>
          </w:p>
        </w:tc>
      </w:tr>
      <w:tr w:rsidR="004E0338" w:rsidRPr="0071705E" w14:paraId="27846969" w14:textId="77777777">
        <w:trPr>
          <w:cantSplit/>
          <w:trHeight w:val="299"/>
        </w:trPr>
        <w:tc>
          <w:tcPr>
            <w:tcW w:w="4950" w:type="dxa"/>
            <w:vAlign w:val="bottom"/>
          </w:tcPr>
          <w:p w14:paraId="7C2DF79F" w14:textId="64160A86" w:rsidR="004E0338" w:rsidRPr="0071705E" w:rsidRDefault="004E0338">
            <w:pPr>
              <w:pStyle w:val="acctfourfigures"/>
              <w:spacing w:line="240" w:lineRule="atLeast"/>
              <w:ind w:right="-232"/>
              <w:rPr>
                <w:i/>
                <w:iCs/>
                <w:color w:val="0000FF"/>
                <w:szCs w:val="22"/>
              </w:rPr>
            </w:pPr>
            <w:r w:rsidRPr="0071705E">
              <w:rPr>
                <w:b/>
                <w:bCs/>
                <w:i/>
                <w:iCs/>
                <w:color w:val="000000"/>
                <w:szCs w:val="22"/>
              </w:rPr>
              <w:t>Current liabilities</w:t>
            </w:r>
          </w:p>
        </w:tc>
        <w:tc>
          <w:tcPr>
            <w:tcW w:w="4230" w:type="dxa"/>
            <w:gridSpan w:val="3"/>
            <w:vAlign w:val="bottom"/>
          </w:tcPr>
          <w:p w14:paraId="0A81902B" w14:textId="77777777" w:rsidR="004E0338" w:rsidRPr="0071705E" w:rsidRDefault="004E0338">
            <w:pPr>
              <w:pStyle w:val="acctfourfigures"/>
              <w:spacing w:line="240" w:lineRule="atLeast"/>
              <w:ind w:right="-232"/>
              <w:jc w:val="center"/>
              <w:rPr>
                <w:i/>
                <w:iCs/>
                <w:color w:val="000000"/>
                <w:szCs w:val="22"/>
              </w:rPr>
            </w:pPr>
          </w:p>
        </w:tc>
      </w:tr>
      <w:tr w:rsidR="00C7343E" w:rsidRPr="0071705E" w14:paraId="66E21510" w14:textId="77777777" w:rsidTr="00641CAE">
        <w:trPr>
          <w:cantSplit/>
          <w:trHeight w:val="235"/>
        </w:trPr>
        <w:tc>
          <w:tcPr>
            <w:tcW w:w="4950" w:type="dxa"/>
          </w:tcPr>
          <w:p w14:paraId="37789CE7" w14:textId="1D4CDE56" w:rsidR="00C7343E" w:rsidRPr="0071705E" w:rsidRDefault="00C7343E" w:rsidP="00C7343E">
            <w:pPr>
              <w:pStyle w:val="acctfourfigures"/>
              <w:spacing w:line="240" w:lineRule="atLeast"/>
              <w:ind w:right="-232"/>
              <w:rPr>
                <w:color w:val="000000"/>
                <w:szCs w:val="22"/>
              </w:rPr>
            </w:pPr>
            <w:r w:rsidRPr="0071705E">
              <w:rPr>
                <w:color w:val="000000"/>
                <w:szCs w:val="22"/>
              </w:rPr>
              <w:t>Current portion of long-term debentures</w:t>
            </w:r>
          </w:p>
        </w:tc>
        <w:tc>
          <w:tcPr>
            <w:tcW w:w="1998" w:type="dxa"/>
          </w:tcPr>
          <w:p w14:paraId="292808A2" w14:textId="07E325E1" w:rsidR="00C7343E" w:rsidRPr="0071705E" w:rsidRDefault="00CE55D9" w:rsidP="00C1757D">
            <w:pPr>
              <w:tabs>
                <w:tab w:val="decimal" w:pos="1604"/>
              </w:tabs>
              <w:spacing w:line="240" w:lineRule="atLeast"/>
              <w:ind w:right="15"/>
              <w:rPr>
                <w:sz w:val="22"/>
                <w:szCs w:val="22"/>
              </w:rPr>
            </w:pPr>
            <w:r w:rsidRPr="0071705E">
              <w:rPr>
                <w:sz w:val="22"/>
                <w:szCs w:val="22"/>
              </w:rPr>
              <w:t>300</w:t>
            </w:r>
            <w:r w:rsidR="00C1757D" w:rsidRPr="0071705E">
              <w:rPr>
                <w:sz w:val="22"/>
                <w:szCs w:val="22"/>
              </w:rPr>
              <w:t>,</w:t>
            </w:r>
            <w:r w:rsidRPr="0071705E">
              <w:rPr>
                <w:sz w:val="22"/>
                <w:szCs w:val="22"/>
              </w:rPr>
              <w:t>000</w:t>
            </w:r>
          </w:p>
        </w:tc>
        <w:tc>
          <w:tcPr>
            <w:tcW w:w="270" w:type="dxa"/>
          </w:tcPr>
          <w:p w14:paraId="7FE009F6" w14:textId="77777777" w:rsidR="00C7343E" w:rsidRPr="0071705E" w:rsidRDefault="00C7343E" w:rsidP="00C7343E">
            <w:pPr>
              <w:pStyle w:val="acctfourfigures"/>
              <w:spacing w:line="240" w:lineRule="atLeast"/>
              <w:ind w:right="101"/>
              <w:jc w:val="right"/>
              <w:rPr>
                <w:color w:val="000000"/>
                <w:szCs w:val="22"/>
              </w:rPr>
            </w:pPr>
          </w:p>
        </w:tc>
        <w:tc>
          <w:tcPr>
            <w:tcW w:w="1962" w:type="dxa"/>
          </w:tcPr>
          <w:p w14:paraId="50EB1DC6" w14:textId="2FA6ADA4" w:rsidR="00C7343E" w:rsidRPr="0071705E" w:rsidRDefault="00C7343E" w:rsidP="00F265ED">
            <w:pPr>
              <w:tabs>
                <w:tab w:val="decimal" w:pos="1341"/>
              </w:tabs>
              <w:spacing w:line="240" w:lineRule="atLeast"/>
              <w:ind w:right="15"/>
              <w:rPr>
                <w:sz w:val="22"/>
                <w:szCs w:val="22"/>
              </w:rPr>
            </w:pPr>
            <w:r w:rsidRPr="0071705E">
              <w:rPr>
                <w:color w:val="000000"/>
                <w:sz w:val="22"/>
                <w:szCs w:val="22"/>
              </w:rPr>
              <w:t>-</w:t>
            </w:r>
          </w:p>
        </w:tc>
      </w:tr>
      <w:tr w:rsidR="00C7343E" w:rsidRPr="0071705E" w14:paraId="6FF04199" w14:textId="77777777">
        <w:trPr>
          <w:cantSplit/>
          <w:trHeight w:val="271"/>
        </w:trPr>
        <w:tc>
          <w:tcPr>
            <w:tcW w:w="4950" w:type="dxa"/>
          </w:tcPr>
          <w:p w14:paraId="0A4EE261" w14:textId="77777777" w:rsidR="00C7343E" w:rsidRPr="0071705E" w:rsidRDefault="00C7343E" w:rsidP="00C7343E">
            <w:pPr>
              <w:pStyle w:val="acctfourfigures"/>
              <w:spacing w:line="240" w:lineRule="atLeast"/>
              <w:ind w:right="-232"/>
              <w:rPr>
                <w:color w:val="000000"/>
                <w:szCs w:val="22"/>
              </w:rPr>
            </w:pPr>
            <w:r w:rsidRPr="0071705E">
              <w:rPr>
                <w:i/>
                <w:iCs/>
                <w:color w:val="000000"/>
                <w:szCs w:val="22"/>
              </w:rPr>
              <w:t>Less</w:t>
            </w:r>
            <w:r w:rsidRPr="0071705E">
              <w:rPr>
                <w:color w:val="000000"/>
                <w:szCs w:val="22"/>
              </w:rPr>
              <w:t xml:space="preserve"> deferred expense </w:t>
            </w:r>
          </w:p>
        </w:tc>
        <w:tc>
          <w:tcPr>
            <w:tcW w:w="1998" w:type="dxa"/>
            <w:tcBorders>
              <w:bottom w:val="single" w:sz="4" w:space="0" w:color="auto"/>
            </w:tcBorders>
          </w:tcPr>
          <w:p w14:paraId="0F4F555E" w14:textId="0AF37654" w:rsidR="00C7343E" w:rsidRPr="0071705E" w:rsidRDefault="00C1757D" w:rsidP="00C1757D">
            <w:pPr>
              <w:tabs>
                <w:tab w:val="decimal" w:pos="1604"/>
              </w:tabs>
              <w:spacing w:line="240" w:lineRule="atLeast"/>
              <w:ind w:right="15"/>
              <w:rPr>
                <w:sz w:val="22"/>
                <w:szCs w:val="22"/>
              </w:rPr>
            </w:pPr>
            <w:r w:rsidRPr="0071705E">
              <w:rPr>
                <w:sz w:val="22"/>
                <w:szCs w:val="22"/>
              </w:rPr>
              <w:t>(</w:t>
            </w:r>
            <w:r w:rsidR="00CE55D9" w:rsidRPr="0071705E">
              <w:rPr>
                <w:sz w:val="22"/>
                <w:szCs w:val="22"/>
              </w:rPr>
              <w:t>1</w:t>
            </w:r>
            <w:r w:rsidRPr="0071705E">
              <w:rPr>
                <w:sz w:val="22"/>
                <w:szCs w:val="22"/>
              </w:rPr>
              <w:t>,</w:t>
            </w:r>
            <w:r w:rsidR="00CE55D9" w:rsidRPr="0071705E">
              <w:rPr>
                <w:sz w:val="22"/>
                <w:szCs w:val="22"/>
              </w:rPr>
              <w:t>594</w:t>
            </w:r>
            <w:r w:rsidRPr="0071705E">
              <w:rPr>
                <w:sz w:val="22"/>
                <w:szCs w:val="22"/>
              </w:rPr>
              <w:t>)</w:t>
            </w:r>
          </w:p>
        </w:tc>
        <w:tc>
          <w:tcPr>
            <w:tcW w:w="270" w:type="dxa"/>
          </w:tcPr>
          <w:p w14:paraId="718ABE7A" w14:textId="77777777" w:rsidR="00C7343E" w:rsidRPr="0071705E" w:rsidRDefault="00C7343E" w:rsidP="00C7343E">
            <w:pPr>
              <w:pStyle w:val="acctfourfigures"/>
              <w:spacing w:line="240" w:lineRule="atLeast"/>
              <w:ind w:right="101"/>
              <w:jc w:val="right"/>
              <w:rPr>
                <w:color w:val="000000"/>
                <w:szCs w:val="22"/>
              </w:rPr>
            </w:pPr>
          </w:p>
        </w:tc>
        <w:tc>
          <w:tcPr>
            <w:tcW w:w="1962" w:type="dxa"/>
            <w:tcBorders>
              <w:bottom w:val="single" w:sz="4" w:space="0" w:color="auto"/>
            </w:tcBorders>
          </w:tcPr>
          <w:p w14:paraId="72BA4B86" w14:textId="28603B7B" w:rsidR="00C7343E" w:rsidRPr="0071705E" w:rsidRDefault="00C7343E" w:rsidP="00F265ED">
            <w:pPr>
              <w:tabs>
                <w:tab w:val="decimal" w:pos="1341"/>
              </w:tabs>
              <w:spacing w:line="240" w:lineRule="atLeast"/>
              <w:ind w:right="15"/>
              <w:rPr>
                <w:sz w:val="22"/>
                <w:szCs w:val="22"/>
              </w:rPr>
            </w:pPr>
            <w:r w:rsidRPr="0071705E">
              <w:rPr>
                <w:rFonts w:cstheme="minorBidi"/>
                <w:color w:val="000000"/>
                <w:sz w:val="22"/>
                <w:szCs w:val="22"/>
              </w:rPr>
              <w:t>-</w:t>
            </w:r>
          </w:p>
        </w:tc>
      </w:tr>
      <w:tr w:rsidR="00C7343E" w:rsidRPr="0071705E" w14:paraId="58CB6185" w14:textId="77777777">
        <w:trPr>
          <w:cantSplit/>
          <w:trHeight w:val="154"/>
        </w:trPr>
        <w:tc>
          <w:tcPr>
            <w:tcW w:w="4950" w:type="dxa"/>
            <w:vAlign w:val="bottom"/>
          </w:tcPr>
          <w:p w14:paraId="6F117667" w14:textId="65A5A259" w:rsidR="00C7343E" w:rsidRPr="0071705E" w:rsidRDefault="00C7343E" w:rsidP="00C7343E">
            <w:pPr>
              <w:pStyle w:val="acctfourfigures"/>
              <w:spacing w:line="240" w:lineRule="auto"/>
              <w:ind w:left="190" w:right="-230" w:hanging="190"/>
              <w:rPr>
                <w:b/>
                <w:bCs/>
                <w:color w:val="000000"/>
                <w:szCs w:val="22"/>
              </w:rPr>
            </w:pPr>
            <w:r w:rsidRPr="0071705E">
              <w:rPr>
                <w:b/>
                <w:bCs/>
                <w:color w:val="000000"/>
                <w:szCs w:val="22"/>
              </w:rPr>
              <w:t>Total unsecured current portion of long-term debentures</w:t>
            </w:r>
          </w:p>
        </w:tc>
        <w:tc>
          <w:tcPr>
            <w:tcW w:w="1998" w:type="dxa"/>
            <w:tcBorders>
              <w:top w:val="single" w:sz="4" w:space="0" w:color="auto"/>
              <w:bottom w:val="double" w:sz="4" w:space="0" w:color="auto"/>
            </w:tcBorders>
          </w:tcPr>
          <w:p w14:paraId="24309369" w14:textId="77777777" w:rsidR="00C7343E" w:rsidRPr="0071705E" w:rsidRDefault="00C7343E" w:rsidP="00C7343E">
            <w:pPr>
              <w:tabs>
                <w:tab w:val="decimal" w:pos="1179"/>
              </w:tabs>
              <w:spacing w:line="240" w:lineRule="atLeast"/>
              <w:ind w:right="15"/>
              <w:rPr>
                <w:b/>
                <w:bCs/>
                <w:sz w:val="22"/>
                <w:szCs w:val="22"/>
              </w:rPr>
            </w:pPr>
          </w:p>
          <w:p w14:paraId="0BF835F2" w14:textId="15DFC88D" w:rsidR="00C1757D" w:rsidRPr="0071705E" w:rsidRDefault="00CE55D9" w:rsidP="00C1757D">
            <w:pPr>
              <w:tabs>
                <w:tab w:val="decimal" w:pos="1604"/>
              </w:tabs>
              <w:spacing w:line="240" w:lineRule="atLeast"/>
              <w:ind w:right="15"/>
              <w:rPr>
                <w:b/>
                <w:bCs/>
                <w:sz w:val="22"/>
                <w:szCs w:val="22"/>
              </w:rPr>
            </w:pPr>
            <w:r w:rsidRPr="0071705E">
              <w:rPr>
                <w:b/>
                <w:bCs/>
                <w:sz w:val="22"/>
                <w:szCs w:val="22"/>
              </w:rPr>
              <w:t>298</w:t>
            </w:r>
            <w:r w:rsidR="00C1757D" w:rsidRPr="0071705E">
              <w:rPr>
                <w:b/>
                <w:bCs/>
                <w:sz w:val="22"/>
                <w:szCs w:val="22"/>
              </w:rPr>
              <w:t>,</w:t>
            </w:r>
            <w:r w:rsidRPr="0071705E">
              <w:rPr>
                <w:b/>
                <w:bCs/>
                <w:sz w:val="22"/>
                <w:szCs w:val="22"/>
              </w:rPr>
              <w:t>406</w:t>
            </w:r>
          </w:p>
        </w:tc>
        <w:tc>
          <w:tcPr>
            <w:tcW w:w="270" w:type="dxa"/>
          </w:tcPr>
          <w:p w14:paraId="4C3A4760" w14:textId="77777777" w:rsidR="00C7343E" w:rsidRPr="0071705E" w:rsidRDefault="00C7343E" w:rsidP="00C7343E">
            <w:pPr>
              <w:pStyle w:val="acctfourfigures"/>
              <w:spacing w:line="240" w:lineRule="atLeast"/>
              <w:ind w:right="101"/>
              <w:jc w:val="right"/>
              <w:rPr>
                <w:b/>
                <w:bCs/>
                <w:color w:val="000000"/>
                <w:szCs w:val="22"/>
              </w:rPr>
            </w:pPr>
          </w:p>
        </w:tc>
        <w:tc>
          <w:tcPr>
            <w:tcW w:w="1962" w:type="dxa"/>
            <w:tcBorders>
              <w:top w:val="single" w:sz="4" w:space="0" w:color="auto"/>
              <w:bottom w:val="double" w:sz="4" w:space="0" w:color="auto"/>
            </w:tcBorders>
          </w:tcPr>
          <w:p w14:paraId="0ED69B6E" w14:textId="77777777" w:rsidR="00C7343E" w:rsidRPr="0071705E" w:rsidRDefault="00C7343E" w:rsidP="00F265ED">
            <w:pPr>
              <w:pStyle w:val="acctfourfigures"/>
              <w:tabs>
                <w:tab w:val="clear" w:pos="765"/>
                <w:tab w:val="decimal" w:pos="1341"/>
                <w:tab w:val="decimal" w:pos="1724"/>
              </w:tabs>
              <w:spacing w:line="240" w:lineRule="atLeast"/>
              <w:ind w:right="-73" w:hanging="5"/>
              <w:rPr>
                <w:b/>
                <w:bCs/>
                <w:color w:val="000000"/>
                <w:szCs w:val="22"/>
              </w:rPr>
            </w:pPr>
          </w:p>
          <w:p w14:paraId="72D10C22" w14:textId="5A1571D9" w:rsidR="00C7343E" w:rsidRPr="0071705E" w:rsidRDefault="00C7343E" w:rsidP="00F265ED">
            <w:pPr>
              <w:tabs>
                <w:tab w:val="decimal" w:pos="1341"/>
              </w:tabs>
              <w:spacing w:line="240" w:lineRule="atLeast"/>
              <w:ind w:right="15"/>
              <w:rPr>
                <w:b/>
                <w:bCs/>
                <w:sz w:val="22"/>
                <w:szCs w:val="22"/>
              </w:rPr>
            </w:pPr>
            <w:r w:rsidRPr="0071705E">
              <w:rPr>
                <w:b/>
                <w:bCs/>
                <w:color w:val="000000"/>
                <w:sz w:val="22"/>
                <w:szCs w:val="22"/>
              </w:rPr>
              <w:t>-</w:t>
            </w:r>
          </w:p>
        </w:tc>
      </w:tr>
    </w:tbl>
    <w:p w14:paraId="7A8783E1" w14:textId="77777777" w:rsidR="0087363D" w:rsidRPr="0071705E" w:rsidRDefault="0087363D" w:rsidP="004947FD">
      <w:pPr>
        <w:overflowPunct/>
        <w:jc w:val="thaiDistribute"/>
        <w:rPr>
          <w:rFonts w:cs="Times New Roman"/>
          <w:color w:val="000000"/>
          <w:sz w:val="22"/>
          <w:szCs w:val="22"/>
        </w:rPr>
      </w:pPr>
    </w:p>
    <w:tbl>
      <w:tblPr>
        <w:tblW w:w="9180" w:type="dxa"/>
        <w:tblInd w:w="450" w:type="dxa"/>
        <w:tblLayout w:type="fixed"/>
        <w:tblCellMar>
          <w:left w:w="79" w:type="dxa"/>
          <w:right w:w="79" w:type="dxa"/>
        </w:tblCellMar>
        <w:tblLook w:val="0000" w:firstRow="0" w:lastRow="0" w:firstColumn="0" w:lastColumn="0" w:noHBand="0" w:noVBand="0"/>
      </w:tblPr>
      <w:tblGrid>
        <w:gridCol w:w="4950"/>
        <w:gridCol w:w="1998"/>
        <w:gridCol w:w="270"/>
        <w:gridCol w:w="1962"/>
      </w:tblGrid>
      <w:tr w:rsidR="004E0338" w:rsidRPr="0071705E" w14:paraId="2099473B" w14:textId="77777777" w:rsidTr="00C7238E">
        <w:trPr>
          <w:cantSplit/>
          <w:trHeight w:val="299"/>
        </w:trPr>
        <w:tc>
          <w:tcPr>
            <w:tcW w:w="4950" w:type="dxa"/>
            <w:vAlign w:val="bottom"/>
          </w:tcPr>
          <w:p w14:paraId="355C76E3" w14:textId="3BF21C43" w:rsidR="004E0338" w:rsidRPr="0071705E" w:rsidRDefault="004E0338" w:rsidP="00C7238E">
            <w:pPr>
              <w:pStyle w:val="acctfourfigures"/>
              <w:spacing w:line="240" w:lineRule="atLeast"/>
              <w:ind w:right="-232"/>
              <w:rPr>
                <w:i/>
                <w:iCs/>
                <w:color w:val="0000FF"/>
                <w:szCs w:val="22"/>
              </w:rPr>
            </w:pPr>
            <w:r w:rsidRPr="0071705E">
              <w:rPr>
                <w:b/>
                <w:bCs/>
                <w:i/>
                <w:iCs/>
                <w:color w:val="000000"/>
                <w:szCs w:val="22"/>
              </w:rPr>
              <w:t>Non-current liabilities</w:t>
            </w:r>
          </w:p>
        </w:tc>
        <w:tc>
          <w:tcPr>
            <w:tcW w:w="4230" w:type="dxa"/>
            <w:gridSpan w:val="3"/>
            <w:vAlign w:val="bottom"/>
          </w:tcPr>
          <w:p w14:paraId="3749ADB2" w14:textId="77777777" w:rsidR="004E0338" w:rsidRPr="0071705E" w:rsidRDefault="004E0338" w:rsidP="00C7238E">
            <w:pPr>
              <w:pStyle w:val="acctfourfigures"/>
              <w:spacing w:line="240" w:lineRule="atLeast"/>
              <w:ind w:right="-232"/>
              <w:jc w:val="center"/>
              <w:rPr>
                <w:i/>
                <w:iCs/>
                <w:color w:val="000000"/>
                <w:szCs w:val="22"/>
              </w:rPr>
            </w:pPr>
          </w:p>
        </w:tc>
      </w:tr>
      <w:tr w:rsidR="00C7343E" w:rsidRPr="0071705E" w14:paraId="36BD6DBF" w14:textId="77777777" w:rsidTr="00C7238E">
        <w:trPr>
          <w:cantSplit/>
          <w:trHeight w:val="271"/>
        </w:trPr>
        <w:tc>
          <w:tcPr>
            <w:tcW w:w="4950" w:type="dxa"/>
          </w:tcPr>
          <w:p w14:paraId="334E5370" w14:textId="77777777" w:rsidR="00C7343E" w:rsidRPr="0071705E" w:rsidRDefault="00C7343E" w:rsidP="00C7343E">
            <w:pPr>
              <w:pStyle w:val="acctfourfigures"/>
              <w:spacing w:line="240" w:lineRule="atLeast"/>
              <w:ind w:right="-232"/>
              <w:rPr>
                <w:color w:val="000000"/>
                <w:szCs w:val="22"/>
              </w:rPr>
            </w:pPr>
            <w:r w:rsidRPr="0071705E">
              <w:rPr>
                <w:color w:val="000000"/>
                <w:szCs w:val="22"/>
              </w:rPr>
              <w:t>Long-term debentures</w:t>
            </w:r>
          </w:p>
        </w:tc>
        <w:tc>
          <w:tcPr>
            <w:tcW w:w="1998" w:type="dxa"/>
          </w:tcPr>
          <w:p w14:paraId="5EE3C195" w14:textId="16A2981D" w:rsidR="00C7343E" w:rsidRPr="0071705E" w:rsidRDefault="00C1757D" w:rsidP="00C1757D">
            <w:pPr>
              <w:tabs>
                <w:tab w:val="decimal" w:pos="1341"/>
              </w:tabs>
              <w:spacing w:line="240" w:lineRule="atLeast"/>
              <w:ind w:right="15"/>
              <w:rPr>
                <w:sz w:val="22"/>
                <w:szCs w:val="22"/>
              </w:rPr>
            </w:pPr>
            <w:r w:rsidRPr="0071705E">
              <w:rPr>
                <w:sz w:val="22"/>
                <w:szCs w:val="22"/>
              </w:rPr>
              <w:t>-</w:t>
            </w:r>
          </w:p>
        </w:tc>
        <w:tc>
          <w:tcPr>
            <w:tcW w:w="270" w:type="dxa"/>
          </w:tcPr>
          <w:p w14:paraId="62865F6C" w14:textId="77777777" w:rsidR="00C7343E" w:rsidRPr="0071705E" w:rsidRDefault="00C7343E" w:rsidP="00C7343E">
            <w:pPr>
              <w:pStyle w:val="acctfourfigures"/>
              <w:spacing w:line="240" w:lineRule="atLeast"/>
              <w:ind w:right="101"/>
              <w:jc w:val="right"/>
              <w:rPr>
                <w:color w:val="000000"/>
                <w:szCs w:val="22"/>
              </w:rPr>
            </w:pPr>
          </w:p>
        </w:tc>
        <w:tc>
          <w:tcPr>
            <w:tcW w:w="1962" w:type="dxa"/>
          </w:tcPr>
          <w:p w14:paraId="58079A75" w14:textId="5B9451A3" w:rsidR="00C7343E" w:rsidRPr="0071705E" w:rsidRDefault="00CE55D9" w:rsidP="00C7343E">
            <w:pPr>
              <w:tabs>
                <w:tab w:val="decimal" w:pos="1604"/>
              </w:tabs>
              <w:spacing w:line="240" w:lineRule="atLeast"/>
              <w:ind w:right="15"/>
              <w:rPr>
                <w:rFonts w:cstheme="minorBidi"/>
                <w:color w:val="000000"/>
                <w:sz w:val="22"/>
                <w:szCs w:val="22"/>
              </w:rPr>
            </w:pPr>
            <w:r w:rsidRPr="0071705E">
              <w:rPr>
                <w:rFonts w:cstheme="minorBidi"/>
                <w:color w:val="000000"/>
                <w:sz w:val="22"/>
                <w:szCs w:val="22"/>
              </w:rPr>
              <w:t>300</w:t>
            </w:r>
            <w:r w:rsidR="00C7343E" w:rsidRPr="0071705E">
              <w:rPr>
                <w:rFonts w:cstheme="minorBidi"/>
                <w:color w:val="000000"/>
                <w:sz w:val="22"/>
                <w:szCs w:val="22"/>
              </w:rPr>
              <w:t>,</w:t>
            </w:r>
            <w:r w:rsidRPr="0071705E">
              <w:rPr>
                <w:rFonts w:cstheme="minorBidi"/>
                <w:color w:val="000000"/>
                <w:sz w:val="22"/>
                <w:szCs w:val="22"/>
              </w:rPr>
              <w:t>000</w:t>
            </w:r>
          </w:p>
        </w:tc>
      </w:tr>
      <w:tr w:rsidR="00C7343E" w:rsidRPr="0071705E" w14:paraId="1FCE43C2" w14:textId="77777777" w:rsidTr="00C7238E">
        <w:trPr>
          <w:cantSplit/>
          <w:trHeight w:val="271"/>
        </w:trPr>
        <w:tc>
          <w:tcPr>
            <w:tcW w:w="4950" w:type="dxa"/>
          </w:tcPr>
          <w:p w14:paraId="1C27F9CD" w14:textId="77777777" w:rsidR="00C7343E" w:rsidRPr="0071705E" w:rsidRDefault="00C7343E" w:rsidP="00C7343E">
            <w:pPr>
              <w:pStyle w:val="acctfourfigures"/>
              <w:spacing w:line="240" w:lineRule="atLeast"/>
              <w:ind w:right="-232"/>
              <w:rPr>
                <w:color w:val="000000"/>
                <w:szCs w:val="22"/>
              </w:rPr>
            </w:pPr>
            <w:r w:rsidRPr="0071705E">
              <w:rPr>
                <w:i/>
                <w:iCs/>
                <w:color w:val="000000"/>
                <w:szCs w:val="22"/>
              </w:rPr>
              <w:t>Less</w:t>
            </w:r>
            <w:r w:rsidRPr="0071705E">
              <w:rPr>
                <w:color w:val="000000"/>
                <w:szCs w:val="22"/>
              </w:rPr>
              <w:t xml:space="preserve"> deferred expense </w:t>
            </w:r>
          </w:p>
        </w:tc>
        <w:tc>
          <w:tcPr>
            <w:tcW w:w="1998" w:type="dxa"/>
            <w:tcBorders>
              <w:bottom w:val="single" w:sz="4" w:space="0" w:color="auto"/>
            </w:tcBorders>
          </w:tcPr>
          <w:p w14:paraId="44A6F6E7" w14:textId="76B23FD0" w:rsidR="00C7343E" w:rsidRPr="0071705E" w:rsidRDefault="00C1757D" w:rsidP="00C1757D">
            <w:pPr>
              <w:tabs>
                <w:tab w:val="decimal" w:pos="1341"/>
              </w:tabs>
              <w:spacing w:line="240" w:lineRule="atLeast"/>
              <w:ind w:right="15"/>
              <w:rPr>
                <w:sz w:val="22"/>
                <w:szCs w:val="22"/>
              </w:rPr>
            </w:pPr>
            <w:r w:rsidRPr="0071705E">
              <w:rPr>
                <w:sz w:val="22"/>
                <w:szCs w:val="22"/>
              </w:rPr>
              <w:t>-</w:t>
            </w:r>
          </w:p>
        </w:tc>
        <w:tc>
          <w:tcPr>
            <w:tcW w:w="270" w:type="dxa"/>
          </w:tcPr>
          <w:p w14:paraId="545AD60E" w14:textId="77777777" w:rsidR="00C7343E" w:rsidRPr="0071705E" w:rsidRDefault="00C7343E" w:rsidP="00C7343E">
            <w:pPr>
              <w:pStyle w:val="acctfourfigures"/>
              <w:spacing w:line="240" w:lineRule="atLeast"/>
              <w:ind w:right="101"/>
              <w:jc w:val="right"/>
              <w:rPr>
                <w:color w:val="000000"/>
                <w:szCs w:val="22"/>
              </w:rPr>
            </w:pPr>
          </w:p>
        </w:tc>
        <w:tc>
          <w:tcPr>
            <w:tcW w:w="1962" w:type="dxa"/>
            <w:tcBorders>
              <w:bottom w:val="single" w:sz="4" w:space="0" w:color="auto"/>
            </w:tcBorders>
          </w:tcPr>
          <w:p w14:paraId="3BD2C4A2" w14:textId="110E0F13" w:rsidR="00C7343E" w:rsidRPr="0071705E" w:rsidRDefault="00C7343E" w:rsidP="00C7343E">
            <w:pPr>
              <w:tabs>
                <w:tab w:val="decimal" w:pos="1604"/>
              </w:tabs>
              <w:spacing w:line="240" w:lineRule="atLeast"/>
              <w:ind w:right="15"/>
              <w:rPr>
                <w:rFonts w:cstheme="minorBidi"/>
                <w:color w:val="000000"/>
                <w:sz w:val="22"/>
                <w:szCs w:val="22"/>
              </w:rPr>
            </w:pPr>
            <w:r w:rsidRPr="0071705E">
              <w:rPr>
                <w:rFonts w:cstheme="minorBidi"/>
                <w:color w:val="000000"/>
                <w:sz w:val="22"/>
                <w:szCs w:val="22"/>
              </w:rPr>
              <w:t>(</w:t>
            </w:r>
            <w:r w:rsidR="00CE55D9" w:rsidRPr="0071705E">
              <w:rPr>
                <w:rFonts w:cstheme="minorBidi"/>
                <w:color w:val="000000"/>
                <w:sz w:val="22"/>
                <w:szCs w:val="22"/>
              </w:rPr>
              <w:t>2</w:t>
            </w:r>
            <w:r w:rsidRPr="0071705E">
              <w:rPr>
                <w:rFonts w:cstheme="minorBidi"/>
                <w:color w:val="000000"/>
                <w:sz w:val="22"/>
                <w:szCs w:val="22"/>
              </w:rPr>
              <w:t>,</w:t>
            </w:r>
            <w:r w:rsidR="00CE55D9" w:rsidRPr="0071705E">
              <w:rPr>
                <w:rFonts w:cstheme="minorBidi"/>
                <w:color w:val="000000"/>
                <w:sz w:val="22"/>
                <w:szCs w:val="22"/>
              </w:rPr>
              <w:t>057</w:t>
            </w:r>
            <w:r w:rsidRPr="0071705E">
              <w:rPr>
                <w:rFonts w:cstheme="minorBidi"/>
                <w:color w:val="000000"/>
                <w:sz w:val="22"/>
                <w:szCs w:val="22"/>
              </w:rPr>
              <w:t>)</w:t>
            </w:r>
          </w:p>
        </w:tc>
      </w:tr>
      <w:tr w:rsidR="00C7343E" w:rsidRPr="0071705E" w14:paraId="6C9F07C0" w14:textId="77777777" w:rsidTr="00641CAE">
        <w:trPr>
          <w:cantSplit/>
          <w:trHeight w:val="101"/>
        </w:trPr>
        <w:tc>
          <w:tcPr>
            <w:tcW w:w="4950" w:type="dxa"/>
            <w:vAlign w:val="bottom"/>
          </w:tcPr>
          <w:p w14:paraId="470A3933" w14:textId="77777777" w:rsidR="00C7343E" w:rsidRPr="0071705E" w:rsidRDefault="00C7343E" w:rsidP="00C7343E">
            <w:pPr>
              <w:pStyle w:val="acctfourfigures"/>
              <w:spacing w:line="240" w:lineRule="auto"/>
              <w:ind w:right="-230"/>
              <w:rPr>
                <w:b/>
                <w:bCs/>
                <w:color w:val="000000"/>
                <w:szCs w:val="22"/>
              </w:rPr>
            </w:pPr>
            <w:r w:rsidRPr="0071705E">
              <w:rPr>
                <w:b/>
                <w:bCs/>
                <w:color w:val="000000"/>
                <w:szCs w:val="22"/>
              </w:rPr>
              <w:t>Total unsecured long-term debentures</w:t>
            </w:r>
          </w:p>
        </w:tc>
        <w:tc>
          <w:tcPr>
            <w:tcW w:w="1998" w:type="dxa"/>
            <w:tcBorders>
              <w:top w:val="single" w:sz="4" w:space="0" w:color="auto"/>
              <w:bottom w:val="double" w:sz="4" w:space="0" w:color="auto"/>
            </w:tcBorders>
          </w:tcPr>
          <w:p w14:paraId="6E413D8E" w14:textId="2F470001" w:rsidR="00C7343E" w:rsidRPr="0071705E" w:rsidRDefault="00C1757D" w:rsidP="00C1757D">
            <w:pPr>
              <w:tabs>
                <w:tab w:val="decimal" w:pos="1341"/>
              </w:tabs>
              <w:spacing w:line="240" w:lineRule="atLeast"/>
              <w:ind w:right="15"/>
              <w:rPr>
                <w:b/>
                <w:bCs/>
                <w:sz w:val="22"/>
                <w:szCs w:val="22"/>
              </w:rPr>
            </w:pPr>
            <w:r w:rsidRPr="0071705E">
              <w:rPr>
                <w:b/>
                <w:bCs/>
                <w:sz w:val="22"/>
                <w:szCs w:val="22"/>
              </w:rPr>
              <w:t>-</w:t>
            </w:r>
          </w:p>
        </w:tc>
        <w:tc>
          <w:tcPr>
            <w:tcW w:w="270" w:type="dxa"/>
          </w:tcPr>
          <w:p w14:paraId="57E35D3B" w14:textId="77777777" w:rsidR="00C7343E" w:rsidRPr="0071705E" w:rsidRDefault="00C7343E" w:rsidP="00C7343E">
            <w:pPr>
              <w:pStyle w:val="acctfourfigures"/>
              <w:spacing w:line="240" w:lineRule="atLeast"/>
              <w:ind w:right="101"/>
              <w:jc w:val="right"/>
              <w:rPr>
                <w:b/>
                <w:bCs/>
                <w:color w:val="000000"/>
                <w:szCs w:val="22"/>
              </w:rPr>
            </w:pPr>
          </w:p>
        </w:tc>
        <w:tc>
          <w:tcPr>
            <w:tcW w:w="1962" w:type="dxa"/>
            <w:tcBorders>
              <w:top w:val="single" w:sz="4" w:space="0" w:color="auto"/>
              <w:bottom w:val="double" w:sz="4" w:space="0" w:color="auto"/>
            </w:tcBorders>
          </w:tcPr>
          <w:p w14:paraId="487C88F5" w14:textId="1BFB65F9" w:rsidR="00C7343E" w:rsidRPr="0071705E" w:rsidRDefault="00CE55D9" w:rsidP="00C7343E">
            <w:pPr>
              <w:tabs>
                <w:tab w:val="decimal" w:pos="1604"/>
              </w:tabs>
              <w:spacing w:line="240" w:lineRule="atLeast"/>
              <w:ind w:right="15"/>
              <w:rPr>
                <w:rFonts w:cstheme="minorBidi"/>
                <w:b/>
                <w:bCs/>
                <w:color w:val="000000"/>
                <w:sz w:val="22"/>
                <w:szCs w:val="22"/>
              </w:rPr>
            </w:pPr>
            <w:r w:rsidRPr="0071705E">
              <w:rPr>
                <w:rFonts w:cstheme="minorBidi"/>
                <w:b/>
                <w:bCs/>
                <w:color w:val="000000"/>
                <w:sz w:val="22"/>
                <w:szCs w:val="22"/>
              </w:rPr>
              <w:t>297</w:t>
            </w:r>
            <w:r w:rsidR="00C7343E" w:rsidRPr="0071705E">
              <w:rPr>
                <w:rFonts w:cstheme="minorBidi"/>
                <w:b/>
                <w:bCs/>
                <w:color w:val="000000"/>
                <w:sz w:val="22"/>
                <w:szCs w:val="22"/>
              </w:rPr>
              <w:t>,</w:t>
            </w:r>
            <w:r w:rsidRPr="0071705E">
              <w:rPr>
                <w:rFonts w:cstheme="minorBidi"/>
                <w:b/>
                <w:bCs/>
                <w:color w:val="000000"/>
                <w:sz w:val="22"/>
                <w:szCs w:val="22"/>
              </w:rPr>
              <w:t>943</w:t>
            </w:r>
          </w:p>
        </w:tc>
      </w:tr>
    </w:tbl>
    <w:p w14:paraId="0439B835" w14:textId="77777777" w:rsidR="004E0338" w:rsidRPr="0071705E" w:rsidRDefault="004E0338" w:rsidP="00C2409E">
      <w:pPr>
        <w:overflowPunct/>
        <w:jc w:val="thaiDistribute"/>
        <w:rPr>
          <w:color w:val="000000"/>
          <w:sz w:val="22"/>
          <w:szCs w:val="28"/>
        </w:rPr>
      </w:pPr>
    </w:p>
    <w:p w14:paraId="6DC571E6" w14:textId="77777777" w:rsidR="002766BB" w:rsidRPr="0071705E" w:rsidRDefault="002766BB" w:rsidP="00304E6F">
      <w:pPr>
        <w:overflowPunct/>
        <w:ind w:left="499"/>
        <w:jc w:val="thaiDistribute"/>
        <w:rPr>
          <w:color w:val="000000"/>
          <w:sz w:val="22"/>
          <w:szCs w:val="28"/>
        </w:rPr>
      </w:pPr>
    </w:p>
    <w:p w14:paraId="7B7C002A" w14:textId="31B05776" w:rsidR="00A0258A" w:rsidRPr="0071705E" w:rsidRDefault="00A0258A" w:rsidP="00787F01">
      <w:pPr>
        <w:overflowPunct/>
        <w:autoSpaceDE/>
        <w:autoSpaceDN/>
        <w:adjustRightInd/>
        <w:textAlignment w:val="auto"/>
        <w:rPr>
          <w:rFonts w:cstheme="minorBidi"/>
          <w:b/>
          <w:bCs/>
          <w:sz w:val="22"/>
          <w:szCs w:val="22"/>
          <w:cs/>
        </w:rPr>
        <w:sectPr w:rsidR="00A0258A" w:rsidRPr="0071705E" w:rsidSect="0044376D">
          <w:headerReference w:type="default" r:id="rId11"/>
          <w:footerReference w:type="default" r:id="rId12"/>
          <w:type w:val="continuous"/>
          <w:pgSz w:w="11909" w:h="16834" w:code="9"/>
          <w:pgMar w:top="691" w:right="1152" w:bottom="576" w:left="1152" w:header="720" w:footer="720" w:gutter="0"/>
          <w:pgNumType w:start="10"/>
          <w:cols w:space="720"/>
          <w:docGrid w:linePitch="360"/>
        </w:sectPr>
      </w:pPr>
    </w:p>
    <w:p w14:paraId="40FABC15" w14:textId="3CEDBE6F" w:rsidR="00BB5329" w:rsidRPr="0071705E" w:rsidRDefault="00BB5329" w:rsidP="000058FC">
      <w:pPr>
        <w:pStyle w:val="ps-020-bullet-10"/>
        <w:numPr>
          <w:ilvl w:val="0"/>
          <w:numId w:val="35"/>
        </w:numPr>
        <w:tabs>
          <w:tab w:val="left" w:pos="504"/>
          <w:tab w:val="left" w:pos="1440"/>
          <w:tab w:val="right" w:pos="5310"/>
          <w:tab w:val="right" w:pos="7020"/>
        </w:tabs>
        <w:spacing w:after="0" w:line="240" w:lineRule="atLeast"/>
        <w:ind w:left="540" w:right="-43" w:hanging="500"/>
        <w:jc w:val="both"/>
        <w:rPr>
          <w:rFonts w:ascii="Times New Roman" w:hAnsi="Times New Roman"/>
          <w:b/>
          <w:bCs/>
          <w:sz w:val="24"/>
          <w:szCs w:val="24"/>
        </w:rPr>
      </w:pPr>
      <w:r w:rsidRPr="0071705E">
        <w:rPr>
          <w:rFonts w:ascii="Times New Roman" w:hAnsi="Times New Roman"/>
          <w:b/>
          <w:bCs/>
          <w:sz w:val="24"/>
          <w:szCs w:val="24"/>
        </w:rPr>
        <w:lastRenderedPageBreak/>
        <w:t>Segment information and disaggregation of revenue</w:t>
      </w:r>
    </w:p>
    <w:p w14:paraId="6E0E45FF" w14:textId="77777777" w:rsidR="00BB5329" w:rsidRPr="0071705E" w:rsidRDefault="00BB5329" w:rsidP="00B71968">
      <w:pPr>
        <w:pStyle w:val="ps-020-bullet-10"/>
        <w:tabs>
          <w:tab w:val="right" w:pos="5310"/>
          <w:tab w:val="right" w:pos="7020"/>
        </w:tabs>
        <w:spacing w:after="0" w:line="240" w:lineRule="atLeast"/>
        <w:ind w:left="0" w:right="-43" w:firstLine="0"/>
        <w:jc w:val="both"/>
        <w:rPr>
          <w:rFonts w:ascii="Times New Roman" w:hAnsi="Times New Roman"/>
          <w:b/>
          <w:bCs/>
          <w:sz w:val="22"/>
          <w:szCs w:val="22"/>
        </w:rPr>
      </w:pPr>
    </w:p>
    <w:p w14:paraId="34A035B5" w14:textId="4E9B3B1B" w:rsidR="00BB5329" w:rsidRPr="0071705E" w:rsidRDefault="00BB5329" w:rsidP="006E634E">
      <w:pPr>
        <w:pStyle w:val="ps-020-bullet-10"/>
        <w:tabs>
          <w:tab w:val="right" w:pos="5310"/>
          <w:tab w:val="right" w:pos="7020"/>
        </w:tabs>
        <w:spacing w:after="0" w:line="240" w:lineRule="atLeast"/>
        <w:ind w:left="513" w:right="-43" w:firstLine="7"/>
        <w:jc w:val="thaiDistribute"/>
        <w:rPr>
          <w:rFonts w:ascii="Times New Roman" w:hAnsi="Times New Roman"/>
          <w:b/>
          <w:bCs/>
          <w:sz w:val="22"/>
          <w:szCs w:val="22"/>
        </w:rPr>
      </w:pPr>
      <w:r w:rsidRPr="0071705E">
        <w:rPr>
          <w:rFonts w:ascii="Times New Roman" w:hAnsi="Times New Roman"/>
          <w:sz w:val="22"/>
          <w:szCs w:val="22"/>
        </w:rPr>
        <w:t xml:space="preserve">The Group has determined segment information based on type of </w:t>
      </w:r>
      <w:r w:rsidR="00B71968" w:rsidRPr="0071705E">
        <w:rPr>
          <w:rFonts w:ascii="Times New Roman" w:hAnsi="Times New Roman"/>
          <w:sz w:val="22"/>
          <w:szCs w:val="22"/>
        </w:rPr>
        <w:t>products and services</w:t>
      </w:r>
      <w:r w:rsidRPr="0071705E">
        <w:rPr>
          <w:rFonts w:ascii="Times New Roman" w:hAnsi="Times New Roman"/>
          <w:sz w:val="22"/>
          <w:szCs w:val="22"/>
        </w:rPr>
        <w:t xml:space="preserve">. </w:t>
      </w:r>
      <w:r w:rsidR="00B71968" w:rsidRPr="0071705E">
        <w:rPr>
          <w:rFonts w:ascii="Times New Roman" w:hAnsi="Times New Roman"/>
          <w:sz w:val="22"/>
          <w:szCs w:val="22"/>
        </w:rPr>
        <w:t>During</w:t>
      </w:r>
      <w:r w:rsidRPr="0071705E">
        <w:rPr>
          <w:rFonts w:ascii="Times New Roman" w:hAnsi="Times New Roman"/>
          <w:sz w:val="22"/>
          <w:szCs w:val="22"/>
        </w:rPr>
        <w:t xml:space="preserve"> </w:t>
      </w:r>
      <w:r w:rsidR="00B71968" w:rsidRPr="0071705E">
        <w:rPr>
          <w:rFonts w:ascii="Times New Roman" w:hAnsi="Times New Roman"/>
          <w:sz w:val="22"/>
          <w:szCs w:val="22"/>
        </w:rPr>
        <w:t xml:space="preserve">the </w:t>
      </w:r>
      <w:r w:rsidRPr="0071705E">
        <w:rPr>
          <w:rFonts w:ascii="Times New Roman" w:hAnsi="Times New Roman"/>
          <w:sz w:val="22"/>
          <w:szCs w:val="22"/>
        </w:rPr>
        <w:t>current period, t</w:t>
      </w:r>
      <w:r w:rsidR="00B71968" w:rsidRPr="0071705E">
        <w:rPr>
          <w:rFonts w:ascii="Times New Roman" w:hAnsi="Times New Roman"/>
          <w:sz w:val="22"/>
          <w:szCs w:val="22"/>
        </w:rPr>
        <w:t>here has been no</w:t>
      </w:r>
      <w:r w:rsidRPr="0071705E">
        <w:rPr>
          <w:rFonts w:ascii="Times New Roman" w:hAnsi="Times New Roman"/>
          <w:sz w:val="22"/>
          <w:szCs w:val="22"/>
        </w:rPr>
        <w:t xml:space="preserve"> change</w:t>
      </w:r>
      <w:r w:rsidR="00B71968" w:rsidRPr="0071705E">
        <w:rPr>
          <w:rFonts w:ascii="Times New Roman" w:hAnsi="Times New Roman"/>
          <w:sz w:val="22"/>
          <w:szCs w:val="22"/>
        </w:rPr>
        <w:t xml:space="preserve"> in the</w:t>
      </w:r>
      <w:r w:rsidRPr="0071705E">
        <w:rPr>
          <w:rFonts w:ascii="Times New Roman" w:hAnsi="Times New Roman"/>
          <w:sz w:val="22"/>
          <w:szCs w:val="22"/>
        </w:rPr>
        <w:t xml:space="preserve"> structure of reportable segments</w:t>
      </w:r>
      <w:r w:rsidR="00C45647" w:rsidRPr="0071705E">
        <w:rPr>
          <w:rFonts w:ascii="Times New Roman" w:hAnsi="Times New Roman"/>
          <w:sz w:val="22"/>
          <w:szCs w:val="22"/>
        </w:rPr>
        <w:t>.</w:t>
      </w:r>
    </w:p>
    <w:p w14:paraId="5C58FB2E" w14:textId="77777777" w:rsidR="001479AA" w:rsidRPr="0071705E" w:rsidRDefault="001479AA" w:rsidP="00B71968">
      <w:pPr>
        <w:pStyle w:val="ps-020-bullet-10"/>
        <w:tabs>
          <w:tab w:val="right" w:pos="5310"/>
          <w:tab w:val="right" w:pos="7020"/>
        </w:tabs>
        <w:spacing w:after="0" w:line="240" w:lineRule="atLeast"/>
        <w:ind w:left="533" w:right="-43" w:firstLine="0"/>
        <w:jc w:val="thaiDistribute"/>
        <w:rPr>
          <w:rFonts w:ascii="Times New Roman" w:hAnsi="Times New Roman"/>
          <w:b/>
          <w:bCs/>
          <w:sz w:val="22"/>
          <w:szCs w:val="22"/>
        </w:rPr>
      </w:pPr>
    </w:p>
    <w:tbl>
      <w:tblPr>
        <w:tblW w:w="4841" w:type="pct"/>
        <w:tblInd w:w="360" w:type="dxa"/>
        <w:tblBorders>
          <w:bottom w:val="single" w:sz="4" w:space="0" w:color="auto"/>
        </w:tblBorders>
        <w:tblLayout w:type="fixed"/>
        <w:tblLook w:val="04A0" w:firstRow="1" w:lastRow="0" w:firstColumn="1" w:lastColumn="0" w:noHBand="0" w:noVBand="1"/>
      </w:tblPr>
      <w:tblGrid>
        <w:gridCol w:w="3211"/>
        <w:gridCol w:w="859"/>
        <w:gridCol w:w="284"/>
        <w:gridCol w:w="858"/>
        <w:gridCol w:w="284"/>
        <w:gridCol w:w="858"/>
        <w:gridCol w:w="284"/>
        <w:gridCol w:w="858"/>
        <w:gridCol w:w="287"/>
        <w:gridCol w:w="717"/>
        <w:gridCol w:w="284"/>
        <w:gridCol w:w="715"/>
        <w:gridCol w:w="287"/>
        <w:gridCol w:w="715"/>
        <w:gridCol w:w="309"/>
        <w:gridCol w:w="850"/>
        <w:gridCol w:w="309"/>
        <w:gridCol w:w="853"/>
        <w:gridCol w:w="309"/>
        <w:gridCol w:w="937"/>
      </w:tblGrid>
      <w:tr w:rsidR="001479AA" w:rsidRPr="0071705E" w14:paraId="403378A9" w14:textId="77777777" w:rsidTr="00572717">
        <w:trPr>
          <w:trHeight w:val="233"/>
          <w:tblHeader/>
        </w:trPr>
        <w:tc>
          <w:tcPr>
            <w:tcW w:w="1141" w:type="pct"/>
            <w:tcBorders>
              <w:top w:val="nil"/>
              <w:left w:val="nil"/>
              <w:bottom w:val="nil"/>
              <w:right w:val="nil"/>
            </w:tcBorders>
          </w:tcPr>
          <w:p w14:paraId="36331CE9" w14:textId="77777777" w:rsidR="001479AA" w:rsidRPr="0071705E" w:rsidRDefault="001479AA" w:rsidP="00572717">
            <w:pPr>
              <w:spacing w:line="240" w:lineRule="atLeast"/>
              <w:ind w:left="150" w:hanging="150"/>
              <w:rPr>
                <w:rFonts w:cs="Times New Roman"/>
                <w:sz w:val="18"/>
                <w:szCs w:val="18"/>
              </w:rPr>
            </w:pPr>
          </w:p>
        </w:tc>
        <w:tc>
          <w:tcPr>
            <w:tcW w:w="3859" w:type="pct"/>
            <w:gridSpan w:val="19"/>
            <w:tcBorders>
              <w:top w:val="nil"/>
              <w:left w:val="nil"/>
              <w:bottom w:val="nil"/>
              <w:right w:val="nil"/>
            </w:tcBorders>
            <w:hideMark/>
          </w:tcPr>
          <w:p w14:paraId="61E8EF5C" w14:textId="77777777" w:rsidR="001479AA" w:rsidRPr="0071705E" w:rsidRDefault="001479AA" w:rsidP="00572717">
            <w:pPr>
              <w:tabs>
                <w:tab w:val="decimal" w:pos="523"/>
              </w:tabs>
              <w:spacing w:line="240" w:lineRule="atLeast"/>
              <w:ind w:left="-108" w:right="72"/>
              <w:jc w:val="center"/>
              <w:rPr>
                <w:rFonts w:cs="Times New Roman"/>
                <w:b/>
                <w:bCs/>
                <w:sz w:val="18"/>
                <w:szCs w:val="18"/>
                <w:cs/>
              </w:rPr>
            </w:pPr>
            <w:r w:rsidRPr="0071705E">
              <w:rPr>
                <w:rFonts w:cs="Times New Roman"/>
                <w:b/>
                <w:bCs/>
                <w:sz w:val="18"/>
                <w:szCs w:val="18"/>
              </w:rPr>
              <w:t>Consolidated financial statements</w:t>
            </w:r>
          </w:p>
        </w:tc>
      </w:tr>
      <w:tr w:rsidR="001479AA" w:rsidRPr="0071705E" w14:paraId="06E0F631" w14:textId="77777777" w:rsidTr="00572717">
        <w:trPr>
          <w:trHeight w:val="480"/>
          <w:tblHeader/>
        </w:trPr>
        <w:tc>
          <w:tcPr>
            <w:tcW w:w="1141" w:type="pct"/>
            <w:tcBorders>
              <w:top w:val="nil"/>
              <w:left w:val="nil"/>
              <w:bottom w:val="nil"/>
              <w:right w:val="nil"/>
            </w:tcBorders>
            <w:vAlign w:val="bottom"/>
            <w:hideMark/>
          </w:tcPr>
          <w:p w14:paraId="11A8B5E0" w14:textId="509BB3AE" w:rsidR="001479AA" w:rsidRPr="0071705E" w:rsidRDefault="00C7343E" w:rsidP="006E634E">
            <w:pPr>
              <w:spacing w:line="240" w:lineRule="atLeast"/>
              <w:ind w:left="61" w:hanging="25"/>
              <w:rPr>
                <w:rFonts w:cs="Times New Roman"/>
                <w:b/>
                <w:bCs/>
                <w:i/>
                <w:iCs/>
                <w:sz w:val="18"/>
                <w:szCs w:val="18"/>
                <w:cs/>
              </w:rPr>
            </w:pPr>
            <w:r w:rsidRPr="0071705E">
              <w:rPr>
                <w:rFonts w:cs="Times New Roman"/>
                <w:b/>
                <w:bCs/>
                <w:i/>
                <w:iCs/>
                <w:sz w:val="16"/>
                <w:szCs w:val="16"/>
              </w:rPr>
              <w:t>Three</w:t>
            </w:r>
            <w:r w:rsidR="00755BBB" w:rsidRPr="0071705E">
              <w:rPr>
                <w:rFonts w:cs="Times New Roman"/>
                <w:b/>
                <w:bCs/>
                <w:i/>
                <w:iCs/>
                <w:sz w:val="16"/>
                <w:szCs w:val="16"/>
              </w:rPr>
              <w:t>-month period</w:t>
            </w:r>
          </w:p>
        </w:tc>
        <w:tc>
          <w:tcPr>
            <w:tcW w:w="711" w:type="pct"/>
            <w:gridSpan w:val="3"/>
            <w:tcBorders>
              <w:top w:val="nil"/>
              <w:left w:val="nil"/>
              <w:bottom w:val="nil"/>
              <w:right w:val="nil"/>
            </w:tcBorders>
          </w:tcPr>
          <w:p w14:paraId="10561AFC" w14:textId="77777777" w:rsidR="001479AA" w:rsidRPr="0071705E" w:rsidRDefault="001479AA" w:rsidP="00572717">
            <w:pPr>
              <w:spacing w:line="240" w:lineRule="atLeast"/>
              <w:ind w:right="-108"/>
              <w:jc w:val="center"/>
              <w:rPr>
                <w:rFonts w:cs="Times New Roman"/>
                <w:sz w:val="18"/>
                <w:szCs w:val="18"/>
              </w:rPr>
            </w:pPr>
          </w:p>
          <w:p w14:paraId="5255E965" w14:textId="77777777" w:rsidR="001479AA" w:rsidRPr="0071705E" w:rsidRDefault="001479AA" w:rsidP="00572717">
            <w:pPr>
              <w:spacing w:line="240" w:lineRule="atLeast"/>
              <w:ind w:right="-108"/>
              <w:jc w:val="center"/>
              <w:rPr>
                <w:rFonts w:cs="Times New Roman"/>
                <w:sz w:val="18"/>
                <w:szCs w:val="18"/>
              </w:rPr>
            </w:pPr>
            <w:r w:rsidRPr="0071705E">
              <w:rPr>
                <w:rFonts w:cs="Times New Roman"/>
                <w:sz w:val="18"/>
                <w:szCs w:val="18"/>
              </w:rPr>
              <w:t>Hotel</w:t>
            </w:r>
          </w:p>
        </w:tc>
        <w:tc>
          <w:tcPr>
            <w:tcW w:w="101" w:type="pct"/>
            <w:tcBorders>
              <w:top w:val="nil"/>
              <w:left w:val="nil"/>
              <w:bottom w:val="nil"/>
              <w:right w:val="nil"/>
            </w:tcBorders>
          </w:tcPr>
          <w:p w14:paraId="44E7BC34" w14:textId="77777777" w:rsidR="001479AA" w:rsidRPr="0071705E" w:rsidRDefault="001479AA" w:rsidP="00572717">
            <w:pPr>
              <w:tabs>
                <w:tab w:val="decimal" w:pos="523"/>
              </w:tabs>
              <w:spacing w:line="240" w:lineRule="atLeast"/>
              <w:ind w:left="-108" w:right="-108"/>
              <w:rPr>
                <w:rFonts w:cs="Times New Roman"/>
                <w:sz w:val="18"/>
                <w:szCs w:val="18"/>
                <w:u w:val="single"/>
              </w:rPr>
            </w:pPr>
          </w:p>
        </w:tc>
        <w:tc>
          <w:tcPr>
            <w:tcW w:w="711" w:type="pct"/>
            <w:gridSpan w:val="3"/>
            <w:tcBorders>
              <w:top w:val="nil"/>
              <w:left w:val="nil"/>
              <w:bottom w:val="nil"/>
              <w:right w:val="nil"/>
            </w:tcBorders>
            <w:hideMark/>
          </w:tcPr>
          <w:p w14:paraId="092C020B" w14:textId="77777777" w:rsidR="001479AA" w:rsidRPr="0071705E" w:rsidRDefault="001479AA" w:rsidP="00572717">
            <w:pPr>
              <w:spacing w:line="240" w:lineRule="atLeast"/>
              <w:ind w:right="-108"/>
              <w:jc w:val="center"/>
              <w:rPr>
                <w:rFonts w:cs="Times New Roman"/>
                <w:sz w:val="18"/>
                <w:szCs w:val="18"/>
              </w:rPr>
            </w:pPr>
            <w:r w:rsidRPr="0071705E">
              <w:rPr>
                <w:rFonts w:cs="Times New Roman"/>
                <w:sz w:val="18"/>
                <w:szCs w:val="18"/>
              </w:rPr>
              <w:t>Real estate development for sale</w:t>
            </w:r>
          </w:p>
        </w:tc>
        <w:tc>
          <w:tcPr>
            <w:tcW w:w="102" w:type="pct"/>
            <w:tcBorders>
              <w:top w:val="nil"/>
              <w:left w:val="nil"/>
              <w:bottom w:val="nil"/>
              <w:right w:val="nil"/>
            </w:tcBorders>
          </w:tcPr>
          <w:p w14:paraId="785709BA" w14:textId="77777777" w:rsidR="001479AA" w:rsidRPr="0071705E" w:rsidRDefault="001479AA" w:rsidP="00572717">
            <w:pPr>
              <w:spacing w:line="240" w:lineRule="atLeast"/>
              <w:ind w:right="-108"/>
              <w:jc w:val="center"/>
              <w:rPr>
                <w:rFonts w:cs="Times New Roman"/>
                <w:sz w:val="18"/>
                <w:szCs w:val="18"/>
              </w:rPr>
            </w:pPr>
          </w:p>
        </w:tc>
        <w:tc>
          <w:tcPr>
            <w:tcW w:w="610" w:type="pct"/>
            <w:gridSpan w:val="3"/>
            <w:tcBorders>
              <w:top w:val="nil"/>
              <w:left w:val="nil"/>
              <w:bottom w:val="nil"/>
              <w:right w:val="nil"/>
            </w:tcBorders>
            <w:hideMark/>
          </w:tcPr>
          <w:p w14:paraId="3E1D2B71" w14:textId="77777777" w:rsidR="001479AA" w:rsidRPr="0071705E" w:rsidRDefault="001479AA" w:rsidP="00572717">
            <w:pPr>
              <w:spacing w:line="240" w:lineRule="atLeast"/>
              <w:ind w:right="-108"/>
              <w:jc w:val="center"/>
              <w:rPr>
                <w:rFonts w:cs="Times New Roman"/>
                <w:sz w:val="18"/>
                <w:szCs w:val="18"/>
              </w:rPr>
            </w:pPr>
            <w:r w:rsidRPr="0071705E">
              <w:rPr>
                <w:rFonts w:cs="Times New Roman"/>
                <w:sz w:val="18"/>
                <w:szCs w:val="18"/>
              </w:rPr>
              <w:t>Total</w:t>
            </w:r>
          </w:p>
          <w:p w14:paraId="00186619" w14:textId="77777777" w:rsidR="001479AA" w:rsidRPr="0071705E" w:rsidRDefault="001479AA" w:rsidP="00572717">
            <w:pPr>
              <w:spacing w:line="240" w:lineRule="atLeast"/>
              <w:ind w:right="-108"/>
              <w:jc w:val="center"/>
              <w:rPr>
                <w:rFonts w:cs="Times New Roman"/>
                <w:sz w:val="18"/>
                <w:szCs w:val="18"/>
              </w:rPr>
            </w:pPr>
            <w:r w:rsidRPr="0071705E">
              <w:rPr>
                <w:rFonts w:cs="Times New Roman"/>
                <w:sz w:val="18"/>
                <w:szCs w:val="18"/>
              </w:rPr>
              <w:t>reportable</w:t>
            </w:r>
            <w:r w:rsidRPr="0071705E">
              <w:rPr>
                <w:rFonts w:cstheme="minorBidi" w:hint="cs"/>
                <w:sz w:val="18"/>
                <w:szCs w:val="18"/>
                <w:cs/>
              </w:rPr>
              <w:t xml:space="preserve"> </w:t>
            </w:r>
            <w:r w:rsidRPr="0071705E">
              <w:rPr>
                <w:rFonts w:cs="Times New Roman"/>
                <w:sz w:val="18"/>
                <w:szCs w:val="18"/>
              </w:rPr>
              <w:t>segments</w:t>
            </w:r>
          </w:p>
        </w:tc>
        <w:tc>
          <w:tcPr>
            <w:tcW w:w="102" w:type="pct"/>
            <w:tcBorders>
              <w:top w:val="nil"/>
              <w:left w:val="nil"/>
              <w:bottom w:val="nil"/>
              <w:right w:val="nil"/>
            </w:tcBorders>
          </w:tcPr>
          <w:p w14:paraId="43116A9B" w14:textId="77777777" w:rsidR="001479AA" w:rsidRPr="0071705E" w:rsidRDefault="001479AA" w:rsidP="00572717">
            <w:pPr>
              <w:spacing w:line="240" w:lineRule="atLeast"/>
              <w:ind w:right="-108"/>
              <w:jc w:val="center"/>
              <w:rPr>
                <w:rFonts w:cs="Times New Roman"/>
                <w:sz w:val="18"/>
                <w:szCs w:val="18"/>
              </w:rPr>
            </w:pPr>
          </w:p>
        </w:tc>
        <w:tc>
          <w:tcPr>
            <w:tcW w:w="666" w:type="pct"/>
            <w:gridSpan w:val="3"/>
            <w:tcBorders>
              <w:top w:val="nil"/>
              <w:left w:val="nil"/>
              <w:bottom w:val="nil"/>
              <w:right w:val="nil"/>
            </w:tcBorders>
          </w:tcPr>
          <w:p w14:paraId="0E338585" w14:textId="77777777" w:rsidR="001479AA" w:rsidRPr="0071705E" w:rsidRDefault="001479AA" w:rsidP="00572717">
            <w:pPr>
              <w:spacing w:line="240" w:lineRule="atLeast"/>
              <w:ind w:right="-108"/>
              <w:jc w:val="center"/>
              <w:rPr>
                <w:rFonts w:cs="Times New Roman"/>
                <w:sz w:val="18"/>
                <w:szCs w:val="18"/>
              </w:rPr>
            </w:pPr>
          </w:p>
          <w:p w14:paraId="6995EBD2" w14:textId="77777777" w:rsidR="001479AA" w:rsidRPr="0071705E" w:rsidRDefault="001479AA" w:rsidP="00572717">
            <w:pPr>
              <w:spacing w:line="240" w:lineRule="atLeast"/>
              <w:ind w:right="-108"/>
              <w:jc w:val="center"/>
              <w:rPr>
                <w:rFonts w:cs="Times New Roman"/>
                <w:sz w:val="18"/>
                <w:szCs w:val="18"/>
              </w:rPr>
            </w:pPr>
            <w:r w:rsidRPr="0071705E">
              <w:rPr>
                <w:rFonts w:cs="Times New Roman"/>
                <w:sz w:val="18"/>
                <w:szCs w:val="18"/>
              </w:rPr>
              <w:t>Eliminations</w:t>
            </w:r>
          </w:p>
        </w:tc>
        <w:tc>
          <w:tcPr>
            <w:tcW w:w="110" w:type="pct"/>
            <w:tcBorders>
              <w:top w:val="nil"/>
              <w:left w:val="nil"/>
              <w:bottom w:val="nil"/>
              <w:right w:val="nil"/>
            </w:tcBorders>
          </w:tcPr>
          <w:p w14:paraId="3784D372" w14:textId="77777777" w:rsidR="001479AA" w:rsidRPr="0071705E" w:rsidRDefault="001479AA" w:rsidP="00572717">
            <w:pPr>
              <w:tabs>
                <w:tab w:val="decimal" w:pos="523"/>
              </w:tabs>
              <w:spacing w:line="240" w:lineRule="atLeast"/>
              <w:ind w:left="-108" w:right="-108"/>
              <w:rPr>
                <w:rFonts w:cs="Times New Roman"/>
                <w:sz w:val="18"/>
                <w:szCs w:val="18"/>
              </w:rPr>
            </w:pPr>
          </w:p>
        </w:tc>
        <w:tc>
          <w:tcPr>
            <w:tcW w:w="746" w:type="pct"/>
            <w:gridSpan w:val="3"/>
            <w:tcBorders>
              <w:top w:val="nil"/>
              <w:left w:val="nil"/>
              <w:bottom w:val="nil"/>
              <w:right w:val="nil"/>
            </w:tcBorders>
          </w:tcPr>
          <w:p w14:paraId="7DB0956D" w14:textId="77777777" w:rsidR="001479AA" w:rsidRPr="0071705E" w:rsidRDefault="001479AA" w:rsidP="00572717">
            <w:pPr>
              <w:spacing w:line="240" w:lineRule="atLeast"/>
              <w:ind w:right="-108"/>
              <w:jc w:val="center"/>
              <w:rPr>
                <w:rFonts w:cs="Times New Roman"/>
                <w:sz w:val="18"/>
                <w:szCs w:val="18"/>
              </w:rPr>
            </w:pPr>
          </w:p>
          <w:p w14:paraId="7A616EB4" w14:textId="77777777" w:rsidR="001479AA" w:rsidRPr="0071705E" w:rsidRDefault="001479AA" w:rsidP="00572717">
            <w:pPr>
              <w:spacing w:line="240" w:lineRule="atLeast"/>
              <w:ind w:right="-108"/>
              <w:jc w:val="center"/>
              <w:rPr>
                <w:rFonts w:cs="Times New Roman"/>
                <w:sz w:val="18"/>
                <w:szCs w:val="18"/>
              </w:rPr>
            </w:pPr>
            <w:r w:rsidRPr="0071705E">
              <w:rPr>
                <w:rFonts w:cs="Times New Roman"/>
                <w:sz w:val="18"/>
                <w:szCs w:val="18"/>
              </w:rPr>
              <w:t>Total</w:t>
            </w:r>
          </w:p>
        </w:tc>
      </w:tr>
      <w:tr w:rsidR="00EA06BD" w:rsidRPr="0071705E" w14:paraId="27D22458" w14:textId="77777777" w:rsidTr="00572717">
        <w:trPr>
          <w:trHeight w:val="233"/>
          <w:tblHeader/>
        </w:trPr>
        <w:tc>
          <w:tcPr>
            <w:tcW w:w="1141" w:type="pct"/>
            <w:tcBorders>
              <w:top w:val="nil"/>
              <w:left w:val="nil"/>
              <w:bottom w:val="nil"/>
              <w:right w:val="nil"/>
            </w:tcBorders>
            <w:vAlign w:val="bottom"/>
            <w:hideMark/>
          </w:tcPr>
          <w:p w14:paraId="7F516095" w14:textId="6CC9C9D3" w:rsidR="00EA06BD" w:rsidRPr="0071705E" w:rsidRDefault="00EA06BD" w:rsidP="00EA06BD">
            <w:pPr>
              <w:spacing w:line="240" w:lineRule="atLeast"/>
              <w:ind w:left="164" w:firstLine="77"/>
              <w:rPr>
                <w:rFonts w:cs="Times New Roman"/>
                <w:b/>
                <w:bCs/>
                <w:i/>
                <w:iCs/>
                <w:sz w:val="18"/>
                <w:szCs w:val="18"/>
              </w:rPr>
            </w:pPr>
            <w:r w:rsidRPr="0071705E">
              <w:rPr>
                <w:rFonts w:cs="Times New Roman"/>
                <w:b/>
                <w:bCs/>
                <w:i/>
                <w:iCs/>
                <w:sz w:val="18"/>
                <w:szCs w:val="18"/>
              </w:rPr>
              <w:t xml:space="preserve">ended </w:t>
            </w:r>
            <w:r w:rsidR="00CE55D9" w:rsidRPr="0071705E">
              <w:rPr>
                <w:rFonts w:cs="Times New Roman"/>
                <w:b/>
                <w:bCs/>
                <w:i/>
                <w:iCs/>
                <w:sz w:val="16"/>
                <w:szCs w:val="16"/>
              </w:rPr>
              <w:t>31</w:t>
            </w:r>
            <w:r w:rsidR="00C7343E" w:rsidRPr="0071705E">
              <w:rPr>
                <w:rFonts w:cs="Times New Roman"/>
                <w:b/>
                <w:bCs/>
                <w:i/>
                <w:iCs/>
                <w:sz w:val="16"/>
                <w:szCs w:val="16"/>
              </w:rPr>
              <w:t xml:space="preserve"> March </w:t>
            </w:r>
          </w:p>
        </w:tc>
        <w:tc>
          <w:tcPr>
            <w:tcW w:w="305" w:type="pct"/>
            <w:tcBorders>
              <w:top w:val="nil"/>
              <w:left w:val="nil"/>
              <w:bottom w:val="nil"/>
              <w:right w:val="nil"/>
            </w:tcBorders>
          </w:tcPr>
          <w:p w14:paraId="6FF32977" w14:textId="1E46F664" w:rsidR="00EA06BD" w:rsidRPr="0071705E" w:rsidRDefault="00CE55D9" w:rsidP="00EA06BD">
            <w:pPr>
              <w:spacing w:line="240" w:lineRule="atLeast"/>
              <w:ind w:left="-90" w:right="-108"/>
              <w:jc w:val="center"/>
              <w:rPr>
                <w:rFonts w:cs="Times New Roman"/>
                <w:sz w:val="18"/>
                <w:szCs w:val="18"/>
                <w:cs/>
              </w:rPr>
            </w:pPr>
            <w:r w:rsidRPr="0071705E">
              <w:rPr>
                <w:rFonts w:cs="Times New Roman"/>
                <w:sz w:val="18"/>
                <w:szCs w:val="18"/>
              </w:rPr>
              <w:t>2026</w:t>
            </w:r>
          </w:p>
        </w:tc>
        <w:tc>
          <w:tcPr>
            <w:tcW w:w="101" w:type="pct"/>
            <w:tcBorders>
              <w:top w:val="nil"/>
              <w:left w:val="nil"/>
              <w:bottom w:val="nil"/>
              <w:right w:val="nil"/>
            </w:tcBorders>
          </w:tcPr>
          <w:p w14:paraId="5E8AA574" w14:textId="77777777" w:rsidR="00EA06BD" w:rsidRPr="0071705E" w:rsidRDefault="00EA06BD" w:rsidP="00EA06BD">
            <w:pPr>
              <w:tabs>
                <w:tab w:val="decimal" w:pos="523"/>
              </w:tabs>
              <w:spacing w:line="240" w:lineRule="atLeast"/>
              <w:ind w:left="-108" w:right="-108"/>
              <w:jc w:val="center"/>
              <w:rPr>
                <w:rFonts w:cs="Times New Roman"/>
                <w:sz w:val="18"/>
                <w:szCs w:val="18"/>
              </w:rPr>
            </w:pPr>
          </w:p>
        </w:tc>
        <w:tc>
          <w:tcPr>
            <w:tcW w:w="305" w:type="pct"/>
            <w:tcBorders>
              <w:top w:val="nil"/>
              <w:left w:val="nil"/>
              <w:bottom w:val="nil"/>
              <w:right w:val="nil"/>
            </w:tcBorders>
          </w:tcPr>
          <w:p w14:paraId="07FA2A49" w14:textId="5C5B0563" w:rsidR="00EA06BD" w:rsidRPr="0071705E" w:rsidRDefault="00CE55D9" w:rsidP="00EA06BD">
            <w:pPr>
              <w:spacing w:line="240" w:lineRule="atLeast"/>
              <w:ind w:left="-90" w:right="-108"/>
              <w:jc w:val="center"/>
              <w:rPr>
                <w:rFonts w:cs="Times New Roman"/>
                <w:sz w:val="18"/>
                <w:szCs w:val="18"/>
              </w:rPr>
            </w:pPr>
            <w:r w:rsidRPr="0071705E">
              <w:rPr>
                <w:rFonts w:cs="Times New Roman"/>
                <w:sz w:val="18"/>
                <w:szCs w:val="18"/>
              </w:rPr>
              <w:t>2025</w:t>
            </w:r>
          </w:p>
        </w:tc>
        <w:tc>
          <w:tcPr>
            <w:tcW w:w="101" w:type="pct"/>
            <w:tcBorders>
              <w:top w:val="nil"/>
              <w:left w:val="nil"/>
              <w:bottom w:val="nil"/>
              <w:right w:val="nil"/>
            </w:tcBorders>
          </w:tcPr>
          <w:p w14:paraId="2334EF83" w14:textId="77777777" w:rsidR="00EA06BD" w:rsidRPr="0071705E" w:rsidRDefault="00EA06BD" w:rsidP="00EA06BD">
            <w:pPr>
              <w:tabs>
                <w:tab w:val="decimal" w:pos="523"/>
              </w:tabs>
              <w:spacing w:line="240" w:lineRule="atLeast"/>
              <w:ind w:left="-108" w:right="-108"/>
              <w:jc w:val="center"/>
              <w:rPr>
                <w:rFonts w:cs="Times New Roman"/>
                <w:sz w:val="18"/>
                <w:szCs w:val="18"/>
                <w:u w:val="single"/>
              </w:rPr>
            </w:pPr>
          </w:p>
        </w:tc>
        <w:tc>
          <w:tcPr>
            <w:tcW w:w="305" w:type="pct"/>
            <w:tcBorders>
              <w:top w:val="nil"/>
              <w:left w:val="nil"/>
              <w:bottom w:val="nil"/>
              <w:right w:val="nil"/>
            </w:tcBorders>
          </w:tcPr>
          <w:p w14:paraId="40D548E2" w14:textId="46F62210" w:rsidR="00EA06BD" w:rsidRPr="0071705E" w:rsidRDefault="00CE55D9" w:rsidP="00EA06BD">
            <w:pPr>
              <w:spacing w:line="240" w:lineRule="atLeast"/>
              <w:ind w:left="-90" w:right="-108"/>
              <w:jc w:val="center"/>
              <w:rPr>
                <w:rFonts w:cs="Times New Roman"/>
                <w:sz w:val="18"/>
                <w:szCs w:val="18"/>
              </w:rPr>
            </w:pPr>
            <w:r w:rsidRPr="0071705E">
              <w:rPr>
                <w:rFonts w:cs="Times New Roman"/>
                <w:sz w:val="18"/>
                <w:szCs w:val="18"/>
              </w:rPr>
              <w:t>2026</w:t>
            </w:r>
          </w:p>
        </w:tc>
        <w:tc>
          <w:tcPr>
            <w:tcW w:w="101" w:type="pct"/>
            <w:tcBorders>
              <w:top w:val="nil"/>
              <w:left w:val="nil"/>
              <w:bottom w:val="nil"/>
              <w:right w:val="nil"/>
            </w:tcBorders>
          </w:tcPr>
          <w:p w14:paraId="5159ED34" w14:textId="77777777" w:rsidR="00EA06BD" w:rsidRPr="0071705E" w:rsidRDefault="00EA06BD" w:rsidP="00EA06BD">
            <w:pPr>
              <w:tabs>
                <w:tab w:val="decimal" w:pos="523"/>
              </w:tabs>
              <w:spacing w:line="240" w:lineRule="atLeast"/>
              <w:ind w:left="-108" w:right="-108"/>
              <w:jc w:val="center"/>
              <w:rPr>
                <w:rFonts w:cs="Times New Roman"/>
                <w:sz w:val="18"/>
                <w:szCs w:val="18"/>
              </w:rPr>
            </w:pPr>
          </w:p>
        </w:tc>
        <w:tc>
          <w:tcPr>
            <w:tcW w:w="305" w:type="pct"/>
            <w:tcBorders>
              <w:top w:val="nil"/>
              <w:left w:val="nil"/>
              <w:bottom w:val="nil"/>
              <w:right w:val="nil"/>
            </w:tcBorders>
          </w:tcPr>
          <w:p w14:paraId="01EDBB56" w14:textId="028A02EF" w:rsidR="00EA06BD" w:rsidRPr="0071705E" w:rsidRDefault="00CE55D9" w:rsidP="00EA06BD">
            <w:pPr>
              <w:spacing w:line="240" w:lineRule="atLeast"/>
              <w:ind w:left="-90" w:right="-108"/>
              <w:jc w:val="center"/>
              <w:rPr>
                <w:rFonts w:cs="Times New Roman"/>
                <w:sz w:val="18"/>
                <w:szCs w:val="18"/>
              </w:rPr>
            </w:pPr>
            <w:r w:rsidRPr="0071705E">
              <w:rPr>
                <w:rFonts w:cs="Times New Roman"/>
                <w:sz w:val="18"/>
                <w:szCs w:val="18"/>
              </w:rPr>
              <w:t>2025</w:t>
            </w:r>
          </w:p>
        </w:tc>
        <w:tc>
          <w:tcPr>
            <w:tcW w:w="102" w:type="pct"/>
            <w:tcBorders>
              <w:top w:val="nil"/>
              <w:left w:val="nil"/>
              <w:bottom w:val="nil"/>
              <w:right w:val="nil"/>
            </w:tcBorders>
          </w:tcPr>
          <w:p w14:paraId="183884BF" w14:textId="77777777" w:rsidR="00EA06BD" w:rsidRPr="0071705E" w:rsidRDefault="00EA06BD" w:rsidP="00EA06BD">
            <w:pPr>
              <w:spacing w:line="240" w:lineRule="atLeast"/>
              <w:ind w:left="-90" w:right="-108"/>
              <w:jc w:val="center"/>
              <w:rPr>
                <w:rFonts w:cs="Times New Roman"/>
                <w:sz w:val="18"/>
                <w:szCs w:val="18"/>
              </w:rPr>
            </w:pPr>
          </w:p>
        </w:tc>
        <w:tc>
          <w:tcPr>
            <w:tcW w:w="255" w:type="pct"/>
            <w:tcBorders>
              <w:top w:val="nil"/>
              <w:left w:val="nil"/>
              <w:bottom w:val="nil"/>
              <w:right w:val="nil"/>
            </w:tcBorders>
          </w:tcPr>
          <w:p w14:paraId="4B495733" w14:textId="00AEFE79" w:rsidR="00EA06BD" w:rsidRPr="0071705E" w:rsidRDefault="00CE55D9" w:rsidP="00EA06BD">
            <w:pPr>
              <w:spacing w:line="240" w:lineRule="atLeast"/>
              <w:ind w:left="-90" w:right="-108"/>
              <w:jc w:val="center"/>
              <w:rPr>
                <w:rFonts w:cs="Times New Roman"/>
                <w:sz w:val="18"/>
                <w:szCs w:val="18"/>
              </w:rPr>
            </w:pPr>
            <w:r w:rsidRPr="0071705E">
              <w:rPr>
                <w:rFonts w:cs="Times New Roman"/>
                <w:sz w:val="18"/>
                <w:szCs w:val="18"/>
              </w:rPr>
              <w:t>2026</w:t>
            </w:r>
          </w:p>
        </w:tc>
        <w:tc>
          <w:tcPr>
            <w:tcW w:w="101" w:type="pct"/>
            <w:tcBorders>
              <w:top w:val="nil"/>
              <w:left w:val="nil"/>
              <w:bottom w:val="nil"/>
              <w:right w:val="nil"/>
            </w:tcBorders>
          </w:tcPr>
          <w:p w14:paraId="57A318C4" w14:textId="77777777" w:rsidR="00EA06BD" w:rsidRPr="0071705E" w:rsidRDefault="00EA06BD" w:rsidP="00EA06BD">
            <w:pPr>
              <w:spacing w:line="240" w:lineRule="atLeast"/>
              <w:ind w:left="-90" w:right="-108"/>
              <w:jc w:val="center"/>
              <w:rPr>
                <w:rFonts w:cs="Times New Roman"/>
                <w:sz w:val="18"/>
                <w:szCs w:val="18"/>
              </w:rPr>
            </w:pPr>
          </w:p>
        </w:tc>
        <w:tc>
          <w:tcPr>
            <w:tcW w:w="254" w:type="pct"/>
            <w:tcBorders>
              <w:top w:val="nil"/>
              <w:left w:val="nil"/>
              <w:bottom w:val="nil"/>
              <w:right w:val="nil"/>
            </w:tcBorders>
          </w:tcPr>
          <w:p w14:paraId="26F9FDDB" w14:textId="0D7994EB" w:rsidR="00EA06BD" w:rsidRPr="0071705E" w:rsidRDefault="00CE55D9" w:rsidP="00EA06BD">
            <w:pPr>
              <w:spacing w:line="240" w:lineRule="atLeast"/>
              <w:ind w:left="-90" w:right="-108"/>
              <w:jc w:val="center"/>
              <w:rPr>
                <w:rFonts w:cs="Times New Roman"/>
                <w:sz w:val="18"/>
                <w:szCs w:val="18"/>
              </w:rPr>
            </w:pPr>
            <w:r w:rsidRPr="0071705E">
              <w:rPr>
                <w:rFonts w:cs="Times New Roman"/>
                <w:sz w:val="18"/>
                <w:szCs w:val="18"/>
              </w:rPr>
              <w:t>2025</w:t>
            </w:r>
          </w:p>
        </w:tc>
        <w:tc>
          <w:tcPr>
            <w:tcW w:w="102" w:type="pct"/>
            <w:tcBorders>
              <w:top w:val="nil"/>
              <w:left w:val="nil"/>
              <w:bottom w:val="nil"/>
              <w:right w:val="nil"/>
            </w:tcBorders>
          </w:tcPr>
          <w:p w14:paraId="5F8C8E8D" w14:textId="77777777" w:rsidR="00EA06BD" w:rsidRPr="0071705E" w:rsidRDefault="00EA06BD" w:rsidP="00EA06BD">
            <w:pPr>
              <w:spacing w:line="240" w:lineRule="atLeast"/>
              <w:ind w:left="-90" w:right="-108"/>
              <w:jc w:val="center"/>
              <w:rPr>
                <w:rFonts w:cs="Times New Roman"/>
                <w:sz w:val="18"/>
                <w:szCs w:val="18"/>
              </w:rPr>
            </w:pPr>
          </w:p>
        </w:tc>
        <w:tc>
          <w:tcPr>
            <w:tcW w:w="254" w:type="pct"/>
            <w:tcBorders>
              <w:top w:val="nil"/>
              <w:left w:val="nil"/>
              <w:bottom w:val="nil"/>
              <w:right w:val="nil"/>
            </w:tcBorders>
          </w:tcPr>
          <w:p w14:paraId="2E45A8D1" w14:textId="43C39B0D" w:rsidR="00EA06BD" w:rsidRPr="0071705E" w:rsidRDefault="00CE55D9" w:rsidP="00EA06BD">
            <w:pPr>
              <w:spacing w:line="240" w:lineRule="atLeast"/>
              <w:ind w:left="-90" w:right="-108"/>
              <w:jc w:val="center"/>
              <w:rPr>
                <w:rFonts w:cs="Times New Roman"/>
                <w:sz w:val="18"/>
                <w:szCs w:val="18"/>
              </w:rPr>
            </w:pPr>
            <w:r w:rsidRPr="0071705E">
              <w:rPr>
                <w:rFonts w:cs="Times New Roman"/>
                <w:sz w:val="18"/>
                <w:szCs w:val="18"/>
              </w:rPr>
              <w:t>2026</w:t>
            </w:r>
          </w:p>
        </w:tc>
        <w:tc>
          <w:tcPr>
            <w:tcW w:w="110" w:type="pct"/>
            <w:tcBorders>
              <w:top w:val="nil"/>
              <w:left w:val="nil"/>
              <w:bottom w:val="nil"/>
              <w:right w:val="nil"/>
            </w:tcBorders>
          </w:tcPr>
          <w:p w14:paraId="416A1B7D" w14:textId="77777777" w:rsidR="00EA06BD" w:rsidRPr="0071705E" w:rsidRDefault="00EA06BD" w:rsidP="00EA06BD">
            <w:pPr>
              <w:tabs>
                <w:tab w:val="decimal" w:pos="523"/>
              </w:tabs>
              <w:spacing w:line="240" w:lineRule="atLeast"/>
              <w:ind w:left="-108" w:right="-108"/>
              <w:jc w:val="center"/>
              <w:rPr>
                <w:rFonts w:cs="Times New Roman"/>
                <w:sz w:val="18"/>
                <w:szCs w:val="18"/>
              </w:rPr>
            </w:pPr>
          </w:p>
        </w:tc>
        <w:tc>
          <w:tcPr>
            <w:tcW w:w="302" w:type="pct"/>
            <w:tcBorders>
              <w:top w:val="nil"/>
              <w:left w:val="nil"/>
              <w:bottom w:val="nil"/>
              <w:right w:val="nil"/>
            </w:tcBorders>
          </w:tcPr>
          <w:p w14:paraId="1EAD61C7" w14:textId="5E740936" w:rsidR="00EA06BD" w:rsidRPr="0071705E" w:rsidRDefault="00CE55D9" w:rsidP="00EA06BD">
            <w:pPr>
              <w:spacing w:line="240" w:lineRule="atLeast"/>
              <w:ind w:left="-90" w:right="-108"/>
              <w:jc w:val="center"/>
              <w:rPr>
                <w:rFonts w:cs="Times New Roman"/>
                <w:sz w:val="18"/>
                <w:szCs w:val="18"/>
              </w:rPr>
            </w:pPr>
            <w:r w:rsidRPr="0071705E">
              <w:rPr>
                <w:rFonts w:cs="Times New Roman"/>
                <w:sz w:val="18"/>
                <w:szCs w:val="18"/>
              </w:rPr>
              <w:t>2025</w:t>
            </w:r>
          </w:p>
        </w:tc>
        <w:tc>
          <w:tcPr>
            <w:tcW w:w="110" w:type="pct"/>
            <w:tcBorders>
              <w:top w:val="nil"/>
              <w:left w:val="nil"/>
              <w:bottom w:val="nil"/>
              <w:right w:val="nil"/>
            </w:tcBorders>
          </w:tcPr>
          <w:p w14:paraId="7C8CE130" w14:textId="77777777" w:rsidR="00EA06BD" w:rsidRPr="0071705E" w:rsidRDefault="00EA06BD" w:rsidP="00EA06BD">
            <w:pPr>
              <w:tabs>
                <w:tab w:val="decimal" w:pos="523"/>
              </w:tabs>
              <w:spacing w:line="240" w:lineRule="atLeast"/>
              <w:ind w:left="-108" w:right="-108"/>
              <w:jc w:val="center"/>
              <w:rPr>
                <w:rFonts w:cs="Times New Roman"/>
                <w:sz w:val="18"/>
                <w:szCs w:val="18"/>
              </w:rPr>
            </w:pPr>
          </w:p>
        </w:tc>
        <w:tc>
          <w:tcPr>
            <w:tcW w:w="303" w:type="pct"/>
            <w:tcBorders>
              <w:top w:val="nil"/>
              <w:left w:val="nil"/>
              <w:bottom w:val="nil"/>
              <w:right w:val="nil"/>
            </w:tcBorders>
          </w:tcPr>
          <w:p w14:paraId="43A7DCBB" w14:textId="66580344" w:rsidR="00EA06BD" w:rsidRPr="0071705E" w:rsidRDefault="00CE55D9" w:rsidP="00EA06BD">
            <w:pPr>
              <w:spacing w:line="240" w:lineRule="atLeast"/>
              <w:ind w:left="-90" w:right="-108"/>
              <w:jc w:val="center"/>
              <w:rPr>
                <w:rFonts w:cs="Times New Roman"/>
                <w:sz w:val="18"/>
                <w:szCs w:val="18"/>
              </w:rPr>
            </w:pPr>
            <w:r w:rsidRPr="0071705E">
              <w:rPr>
                <w:rFonts w:cs="Times New Roman"/>
                <w:sz w:val="18"/>
                <w:szCs w:val="18"/>
              </w:rPr>
              <w:t>2026</w:t>
            </w:r>
          </w:p>
        </w:tc>
        <w:tc>
          <w:tcPr>
            <w:tcW w:w="110" w:type="pct"/>
            <w:tcBorders>
              <w:top w:val="nil"/>
              <w:left w:val="nil"/>
              <w:bottom w:val="nil"/>
              <w:right w:val="nil"/>
            </w:tcBorders>
          </w:tcPr>
          <w:p w14:paraId="19CBDA29" w14:textId="77777777" w:rsidR="00EA06BD" w:rsidRPr="0071705E" w:rsidRDefault="00EA06BD" w:rsidP="00EA06BD">
            <w:pPr>
              <w:tabs>
                <w:tab w:val="decimal" w:pos="523"/>
              </w:tabs>
              <w:spacing w:line="240" w:lineRule="atLeast"/>
              <w:ind w:left="-108" w:right="-108"/>
              <w:jc w:val="center"/>
              <w:rPr>
                <w:rFonts w:cs="Times New Roman"/>
                <w:sz w:val="18"/>
                <w:szCs w:val="18"/>
              </w:rPr>
            </w:pPr>
          </w:p>
        </w:tc>
        <w:tc>
          <w:tcPr>
            <w:tcW w:w="333" w:type="pct"/>
            <w:tcBorders>
              <w:top w:val="nil"/>
              <w:left w:val="nil"/>
              <w:bottom w:val="nil"/>
              <w:right w:val="nil"/>
            </w:tcBorders>
          </w:tcPr>
          <w:p w14:paraId="3C7D23C6" w14:textId="1D3DAEA8" w:rsidR="00EA06BD" w:rsidRPr="0071705E" w:rsidRDefault="00CE55D9" w:rsidP="00EA06BD">
            <w:pPr>
              <w:spacing w:line="240" w:lineRule="atLeast"/>
              <w:ind w:left="-90" w:right="-108"/>
              <w:jc w:val="center"/>
              <w:rPr>
                <w:rFonts w:cstheme="minorBidi"/>
                <w:sz w:val="18"/>
                <w:szCs w:val="18"/>
                <w:cs/>
              </w:rPr>
            </w:pPr>
            <w:r w:rsidRPr="0071705E">
              <w:rPr>
                <w:rFonts w:cs="Times New Roman"/>
                <w:sz w:val="18"/>
                <w:szCs w:val="18"/>
              </w:rPr>
              <w:t>2025</w:t>
            </w:r>
          </w:p>
        </w:tc>
      </w:tr>
      <w:tr w:rsidR="00EA06BD" w:rsidRPr="0071705E" w14:paraId="7BF33158" w14:textId="77777777" w:rsidTr="00572717">
        <w:trPr>
          <w:trHeight w:val="244"/>
          <w:tblHeader/>
        </w:trPr>
        <w:tc>
          <w:tcPr>
            <w:tcW w:w="1141" w:type="pct"/>
            <w:tcBorders>
              <w:top w:val="nil"/>
              <w:left w:val="nil"/>
              <w:bottom w:val="nil"/>
              <w:right w:val="nil"/>
            </w:tcBorders>
            <w:vAlign w:val="bottom"/>
          </w:tcPr>
          <w:p w14:paraId="43C90D66" w14:textId="77777777" w:rsidR="00EA06BD" w:rsidRPr="0071705E" w:rsidRDefault="00EA06BD" w:rsidP="00EA06BD">
            <w:pPr>
              <w:spacing w:line="240" w:lineRule="atLeast"/>
              <w:ind w:left="150"/>
              <w:rPr>
                <w:rFonts w:cs="Times New Roman"/>
                <w:i/>
                <w:iCs/>
                <w:sz w:val="18"/>
                <w:szCs w:val="18"/>
              </w:rPr>
            </w:pPr>
          </w:p>
        </w:tc>
        <w:tc>
          <w:tcPr>
            <w:tcW w:w="3859" w:type="pct"/>
            <w:gridSpan w:val="19"/>
            <w:tcBorders>
              <w:top w:val="nil"/>
              <w:left w:val="nil"/>
              <w:bottom w:val="nil"/>
              <w:right w:val="nil"/>
            </w:tcBorders>
            <w:hideMark/>
          </w:tcPr>
          <w:p w14:paraId="1313DC32" w14:textId="687CE793" w:rsidR="00EA06BD" w:rsidRPr="0071705E" w:rsidRDefault="00EA06BD" w:rsidP="00EA06BD">
            <w:pPr>
              <w:spacing w:line="240" w:lineRule="atLeast"/>
              <w:ind w:left="-90" w:right="-108"/>
              <w:jc w:val="center"/>
              <w:rPr>
                <w:rFonts w:cs="Times New Roman"/>
                <w:sz w:val="18"/>
                <w:szCs w:val="18"/>
              </w:rPr>
            </w:pPr>
            <w:r w:rsidRPr="0071705E">
              <w:rPr>
                <w:rFonts w:cs="Times New Roman"/>
                <w:i/>
                <w:iCs/>
                <w:sz w:val="18"/>
                <w:szCs w:val="18"/>
              </w:rPr>
              <w:t>(</w:t>
            </w:r>
            <w:r w:rsidR="00987070" w:rsidRPr="0071705E">
              <w:rPr>
                <w:rFonts w:cs="Times New Roman"/>
                <w:i/>
                <w:iCs/>
                <w:sz w:val="18"/>
                <w:szCs w:val="18"/>
              </w:rPr>
              <w:t>in m</w:t>
            </w:r>
            <w:r w:rsidRPr="0071705E">
              <w:rPr>
                <w:rFonts w:cs="Times New Roman"/>
                <w:i/>
                <w:iCs/>
                <w:sz w:val="18"/>
                <w:szCs w:val="18"/>
              </w:rPr>
              <w:t>illion Baht)</w:t>
            </w:r>
          </w:p>
        </w:tc>
      </w:tr>
      <w:tr w:rsidR="00EA06BD" w:rsidRPr="0071705E" w14:paraId="797885DB" w14:textId="77777777" w:rsidTr="00572717">
        <w:trPr>
          <w:trHeight w:val="469"/>
        </w:trPr>
        <w:tc>
          <w:tcPr>
            <w:tcW w:w="1141" w:type="pct"/>
            <w:tcBorders>
              <w:top w:val="nil"/>
              <w:left w:val="nil"/>
              <w:bottom w:val="nil"/>
              <w:right w:val="nil"/>
            </w:tcBorders>
            <w:hideMark/>
          </w:tcPr>
          <w:p w14:paraId="3BB8EC3D" w14:textId="77777777" w:rsidR="00EA06BD" w:rsidRPr="0071705E" w:rsidRDefault="00EA06BD" w:rsidP="00EA06BD">
            <w:pPr>
              <w:spacing w:line="240" w:lineRule="atLeast"/>
              <w:ind w:left="241" w:hanging="189"/>
              <w:rPr>
                <w:rFonts w:cs="Times New Roman"/>
                <w:b/>
                <w:bCs/>
                <w:i/>
                <w:iCs/>
                <w:sz w:val="18"/>
                <w:szCs w:val="18"/>
              </w:rPr>
            </w:pPr>
            <w:r w:rsidRPr="0071705E">
              <w:rPr>
                <w:rFonts w:cs="Times New Roman"/>
                <w:b/>
                <w:bCs/>
                <w:i/>
                <w:iCs/>
                <w:sz w:val="18"/>
                <w:szCs w:val="18"/>
              </w:rPr>
              <w:t>Information about</w:t>
            </w:r>
            <w:r w:rsidRPr="0071705E">
              <w:rPr>
                <w:rFonts w:cs="Times New Roman"/>
                <w:b/>
                <w:bCs/>
                <w:i/>
                <w:iCs/>
                <w:sz w:val="18"/>
                <w:szCs w:val="18"/>
              </w:rPr>
              <w:br/>
              <w:t>reportable segments</w:t>
            </w:r>
          </w:p>
        </w:tc>
        <w:tc>
          <w:tcPr>
            <w:tcW w:w="305" w:type="pct"/>
            <w:tcBorders>
              <w:top w:val="nil"/>
              <w:left w:val="nil"/>
              <w:bottom w:val="nil"/>
              <w:right w:val="nil"/>
            </w:tcBorders>
          </w:tcPr>
          <w:p w14:paraId="404BAFF6" w14:textId="77777777" w:rsidR="00EA06BD" w:rsidRPr="0071705E" w:rsidRDefault="00EA06BD" w:rsidP="00EA06BD">
            <w:pPr>
              <w:tabs>
                <w:tab w:val="decimal" w:pos="720"/>
              </w:tabs>
              <w:spacing w:line="240" w:lineRule="atLeast"/>
              <w:ind w:left="-180" w:right="-108"/>
              <w:jc w:val="right"/>
              <w:rPr>
                <w:rFonts w:cs="Times New Roman"/>
                <w:sz w:val="18"/>
                <w:szCs w:val="18"/>
              </w:rPr>
            </w:pPr>
          </w:p>
        </w:tc>
        <w:tc>
          <w:tcPr>
            <w:tcW w:w="101" w:type="pct"/>
            <w:tcBorders>
              <w:top w:val="nil"/>
              <w:left w:val="nil"/>
              <w:bottom w:val="nil"/>
              <w:right w:val="nil"/>
            </w:tcBorders>
          </w:tcPr>
          <w:p w14:paraId="32AA3501" w14:textId="77777777" w:rsidR="00EA06BD" w:rsidRPr="0071705E" w:rsidRDefault="00EA06BD" w:rsidP="00EA06BD">
            <w:pPr>
              <w:tabs>
                <w:tab w:val="decimal" w:pos="523"/>
              </w:tabs>
              <w:spacing w:line="240" w:lineRule="atLeast"/>
              <w:ind w:left="-108" w:right="-108"/>
              <w:jc w:val="right"/>
              <w:rPr>
                <w:rFonts w:cs="Times New Roman"/>
                <w:sz w:val="18"/>
                <w:szCs w:val="18"/>
              </w:rPr>
            </w:pPr>
          </w:p>
        </w:tc>
        <w:tc>
          <w:tcPr>
            <w:tcW w:w="305" w:type="pct"/>
            <w:tcBorders>
              <w:top w:val="nil"/>
              <w:left w:val="nil"/>
              <w:bottom w:val="nil"/>
              <w:right w:val="nil"/>
            </w:tcBorders>
            <w:vAlign w:val="center"/>
          </w:tcPr>
          <w:p w14:paraId="46C02986" w14:textId="77777777" w:rsidR="00EA06BD" w:rsidRPr="0071705E" w:rsidRDefault="00EA06BD" w:rsidP="00EA06BD">
            <w:pPr>
              <w:tabs>
                <w:tab w:val="decimal" w:pos="720"/>
              </w:tabs>
              <w:spacing w:line="240" w:lineRule="atLeast"/>
              <w:ind w:left="-72" w:right="-108"/>
              <w:jc w:val="right"/>
              <w:rPr>
                <w:rFonts w:cs="Times New Roman"/>
                <w:sz w:val="18"/>
                <w:szCs w:val="18"/>
              </w:rPr>
            </w:pPr>
          </w:p>
        </w:tc>
        <w:tc>
          <w:tcPr>
            <w:tcW w:w="101" w:type="pct"/>
            <w:tcBorders>
              <w:top w:val="nil"/>
              <w:left w:val="nil"/>
              <w:bottom w:val="nil"/>
              <w:right w:val="nil"/>
            </w:tcBorders>
            <w:vAlign w:val="center"/>
          </w:tcPr>
          <w:p w14:paraId="5505E26E" w14:textId="77777777" w:rsidR="00EA06BD" w:rsidRPr="0071705E" w:rsidRDefault="00EA06BD" w:rsidP="00EA06BD">
            <w:pPr>
              <w:tabs>
                <w:tab w:val="decimal" w:pos="523"/>
              </w:tabs>
              <w:spacing w:line="240" w:lineRule="atLeast"/>
              <w:ind w:left="-108" w:right="-108"/>
              <w:jc w:val="right"/>
              <w:rPr>
                <w:rFonts w:cs="Times New Roman"/>
                <w:sz w:val="18"/>
                <w:szCs w:val="18"/>
                <w:u w:val="single"/>
              </w:rPr>
            </w:pPr>
          </w:p>
        </w:tc>
        <w:tc>
          <w:tcPr>
            <w:tcW w:w="305" w:type="pct"/>
            <w:tcBorders>
              <w:top w:val="nil"/>
              <w:left w:val="nil"/>
              <w:bottom w:val="nil"/>
              <w:right w:val="nil"/>
            </w:tcBorders>
            <w:vAlign w:val="center"/>
          </w:tcPr>
          <w:p w14:paraId="5DCC6D40" w14:textId="77777777" w:rsidR="00EA06BD" w:rsidRPr="0071705E" w:rsidRDefault="00EA06BD" w:rsidP="00EA06BD">
            <w:pPr>
              <w:tabs>
                <w:tab w:val="decimal" w:pos="720"/>
              </w:tabs>
              <w:spacing w:line="240" w:lineRule="atLeast"/>
              <w:ind w:left="-53" w:right="-108"/>
              <w:jc w:val="right"/>
              <w:rPr>
                <w:rFonts w:cs="Times New Roman"/>
                <w:sz w:val="18"/>
                <w:szCs w:val="18"/>
              </w:rPr>
            </w:pPr>
          </w:p>
        </w:tc>
        <w:tc>
          <w:tcPr>
            <w:tcW w:w="101" w:type="pct"/>
            <w:tcBorders>
              <w:top w:val="nil"/>
              <w:left w:val="nil"/>
              <w:bottom w:val="nil"/>
              <w:right w:val="nil"/>
            </w:tcBorders>
            <w:vAlign w:val="center"/>
          </w:tcPr>
          <w:p w14:paraId="0688218C" w14:textId="77777777" w:rsidR="00EA06BD" w:rsidRPr="0071705E" w:rsidRDefault="00EA06BD" w:rsidP="00EA06BD">
            <w:pPr>
              <w:tabs>
                <w:tab w:val="decimal" w:pos="523"/>
              </w:tabs>
              <w:spacing w:line="240" w:lineRule="atLeast"/>
              <w:ind w:left="-108" w:right="-108"/>
              <w:jc w:val="right"/>
              <w:rPr>
                <w:rFonts w:cs="Times New Roman"/>
                <w:sz w:val="18"/>
                <w:szCs w:val="18"/>
              </w:rPr>
            </w:pPr>
          </w:p>
        </w:tc>
        <w:tc>
          <w:tcPr>
            <w:tcW w:w="305" w:type="pct"/>
            <w:tcBorders>
              <w:top w:val="nil"/>
              <w:left w:val="nil"/>
              <w:bottom w:val="nil"/>
              <w:right w:val="nil"/>
            </w:tcBorders>
            <w:vAlign w:val="center"/>
          </w:tcPr>
          <w:p w14:paraId="2F7B9D8D" w14:textId="77777777" w:rsidR="00EA06BD" w:rsidRPr="0071705E" w:rsidRDefault="00EA06BD" w:rsidP="00EA06BD">
            <w:pPr>
              <w:tabs>
                <w:tab w:val="decimal" w:pos="603"/>
              </w:tabs>
              <w:spacing w:line="240" w:lineRule="atLeast"/>
              <w:ind w:right="-108"/>
              <w:jc w:val="right"/>
              <w:rPr>
                <w:rFonts w:cs="Times New Roman"/>
                <w:sz w:val="18"/>
                <w:szCs w:val="18"/>
              </w:rPr>
            </w:pPr>
          </w:p>
        </w:tc>
        <w:tc>
          <w:tcPr>
            <w:tcW w:w="102" w:type="pct"/>
            <w:tcBorders>
              <w:top w:val="nil"/>
              <w:left w:val="nil"/>
              <w:bottom w:val="nil"/>
              <w:right w:val="nil"/>
            </w:tcBorders>
          </w:tcPr>
          <w:p w14:paraId="3457EBB6" w14:textId="77777777" w:rsidR="00EA06BD" w:rsidRPr="0071705E" w:rsidRDefault="00EA06BD" w:rsidP="00EA06BD">
            <w:pPr>
              <w:tabs>
                <w:tab w:val="decimal" w:pos="435"/>
              </w:tabs>
              <w:spacing w:line="240" w:lineRule="atLeast"/>
              <w:ind w:left="-108" w:right="-108"/>
              <w:jc w:val="right"/>
              <w:rPr>
                <w:rFonts w:cs="Times New Roman"/>
                <w:sz w:val="18"/>
                <w:szCs w:val="18"/>
              </w:rPr>
            </w:pPr>
          </w:p>
        </w:tc>
        <w:tc>
          <w:tcPr>
            <w:tcW w:w="255" w:type="pct"/>
            <w:tcBorders>
              <w:top w:val="nil"/>
              <w:left w:val="nil"/>
              <w:bottom w:val="nil"/>
              <w:right w:val="nil"/>
            </w:tcBorders>
          </w:tcPr>
          <w:p w14:paraId="2BFA7584" w14:textId="77777777" w:rsidR="00EA06BD" w:rsidRPr="0071705E" w:rsidRDefault="00EA06BD" w:rsidP="00EA06BD">
            <w:pPr>
              <w:tabs>
                <w:tab w:val="decimal" w:pos="435"/>
              </w:tabs>
              <w:spacing w:line="240" w:lineRule="atLeast"/>
              <w:ind w:left="-108" w:right="-108"/>
              <w:jc w:val="right"/>
              <w:rPr>
                <w:rFonts w:cs="Times New Roman"/>
                <w:sz w:val="18"/>
                <w:szCs w:val="18"/>
              </w:rPr>
            </w:pPr>
          </w:p>
        </w:tc>
        <w:tc>
          <w:tcPr>
            <w:tcW w:w="101" w:type="pct"/>
            <w:tcBorders>
              <w:top w:val="nil"/>
              <w:left w:val="nil"/>
              <w:bottom w:val="nil"/>
              <w:right w:val="nil"/>
            </w:tcBorders>
          </w:tcPr>
          <w:p w14:paraId="427B1EF9" w14:textId="77777777" w:rsidR="00EA06BD" w:rsidRPr="0071705E" w:rsidRDefault="00EA06BD" w:rsidP="00EA06BD">
            <w:pPr>
              <w:tabs>
                <w:tab w:val="decimal" w:pos="435"/>
              </w:tabs>
              <w:spacing w:line="240" w:lineRule="atLeast"/>
              <w:ind w:left="-108" w:right="-108"/>
              <w:jc w:val="right"/>
              <w:rPr>
                <w:rFonts w:cs="Times New Roman"/>
                <w:sz w:val="18"/>
                <w:szCs w:val="18"/>
              </w:rPr>
            </w:pPr>
          </w:p>
        </w:tc>
        <w:tc>
          <w:tcPr>
            <w:tcW w:w="254" w:type="pct"/>
            <w:tcBorders>
              <w:top w:val="nil"/>
              <w:left w:val="nil"/>
              <w:bottom w:val="nil"/>
              <w:right w:val="nil"/>
            </w:tcBorders>
          </w:tcPr>
          <w:p w14:paraId="085FFE04" w14:textId="77777777" w:rsidR="00EA06BD" w:rsidRPr="0071705E" w:rsidRDefault="00EA06BD" w:rsidP="00EA06BD">
            <w:pPr>
              <w:tabs>
                <w:tab w:val="decimal" w:pos="435"/>
              </w:tabs>
              <w:spacing w:line="240" w:lineRule="atLeast"/>
              <w:ind w:left="-108" w:right="-108"/>
              <w:jc w:val="right"/>
              <w:rPr>
                <w:rFonts w:cs="Times New Roman"/>
                <w:sz w:val="18"/>
                <w:szCs w:val="18"/>
              </w:rPr>
            </w:pPr>
          </w:p>
        </w:tc>
        <w:tc>
          <w:tcPr>
            <w:tcW w:w="102" w:type="pct"/>
            <w:tcBorders>
              <w:top w:val="nil"/>
              <w:left w:val="nil"/>
              <w:bottom w:val="nil"/>
              <w:right w:val="nil"/>
            </w:tcBorders>
          </w:tcPr>
          <w:p w14:paraId="65A0A4D6" w14:textId="77777777" w:rsidR="00EA06BD" w:rsidRPr="0071705E" w:rsidRDefault="00EA06BD" w:rsidP="00EA06BD">
            <w:pPr>
              <w:tabs>
                <w:tab w:val="decimal" w:pos="435"/>
              </w:tabs>
              <w:spacing w:line="240" w:lineRule="atLeast"/>
              <w:ind w:left="-108" w:right="-108"/>
              <w:jc w:val="right"/>
              <w:rPr>
                <w:rFonts w:cs="Times New Roman"/>
                <w:sz w:val="18"/>
                <w:szCs w:val="18"/>
              </w:rPr>
            </w:pPr>
          </w:p>
        </w:tc>
        <w:tc>
          <w:tcPr>
            <w:tcW w:w="254" w:type="pct"/>
            <w:tcBorders>
              <w:top w:val="nil"/>
              <w:left w:val="nil"/>
              <w:bottom w:val="nil"/>
              <w:right w:val="nil"/>
            </w:tcBorders>
            <w:vAlign w:val="center"/>
          </w:tcPr>
          <w:p w14:paraId="5EE08739" w14:textId="77777777" w:rsidR="00EA06BD" w:rsidRPr="0071705E" w:rsidRDefault="00EA06BD" w:rsidP="00EA06BD">
            <w:pPr>
              <w:tabs>
                <w:tab w:val="decimal" w:pos="435"/>
              </w:tabs>
              <w:spacing w:line="240" w:lineRule="atLeast"/>
              <w:ind w:left="-108" w:right="-108"/>
              <w:jc w:val="right"/>
              <w:rPr>
                <w:rFonts w:cs="Times New Roman"/>
                <w:sz w:val="18"/>
                <w:szCs w:val="18"/>
              </w:rPr>
            </w:pPr>
          </w:p>
        </w:tc>
        <w:tc>
          <w:tcPr>
            <w:tcW w:w="110" w:type="pct"/>
            <w:tcBorders>
              <w:top w:val="nil"/>
              <w:left w:val="nil"/>
              <w:bottom w:val="nil"/>
              <w:right w:val="nil"/>
            </w:tcBorders>
            <w:vAlign w:val="center"/>
          </w:tcPr>
          <w:p w14:paraId="66B07B9C" w14:textId="77777777" w:rsidR="00EA06BD" w:rsidRPr="0071705E" w:rsidRDefault="00EA06BD" w:rsidP="00EA06BD">
            <w:pPr>
              <w:tabs>
                <w:tab w:val="decimal" w:pos="523"/>
              </w:tabs>
              <w:spacing w:line="240" w:lineRule="atLeast"/>
              <w:ind w:left="-108" w:right="-108"/>
              <w:jc w:val="right"/>
              <w:rPr>
                <w:rFonts w:cs="Times New Roman"/>
                <w:sz w:val="18"/>
                <w:szCs w:val="18"/>
              </w:rPr>
            </w:pPr>
          </w:p>
        </w:tc>
        <w:tc>
          <w:tcPr>
            <w:tcW w:w="302" w:type="pct"/>
            <w:tcBorders>
              <w:top w:val="nil"/>
              <w:left w:val="nil"/>
              <w:bottom w:val="nil"/>
              <w:right w:val="nil"/>
            </w:tcBorders>
            <w:vAlign w:val="center"/>
          </w:tcPr>
          <w:p w14:paraId="1B82EAB6" w14:textId="77777777" w:rsidR="00EA06BD" w:rsidRPr="0071705E" w:rsidRDefault="00EA06BD" w:rsidP="00EA06BD">
            <w:pPr>
              <w:tabs>
                <w:tab w:val="decimal" w:pos="435"/>
              </w:tabs>
              <w:spacing w:line="240" w:lineRule="atLeast"/>
              <w:ind w:left="-108" w:right="-108"/>
              <w:jc w:val="right"/>
              <w:rPr>
                <w:rFonts w:cs="Times New Roman"/>
                <w:sz w:val="18"/>
                <w:szCs w:val="18"/>
              </w:rPr>
            </w:pPr>
          </w:p>
        </w:tc>
        <w:tc>
          <w:tcPr>
            <w:tcW w:w="110" w:type="pct"/>
            <w:tcBorders>
              <w:top w:val="nil"/>
              <w:left w:val="nil"/>
              <w:bottom w:val="nil"/>
              <w:right w:val="nil"/>
            </w:tcBorders>
            <w:vAlign w:val="center"/>
          </w:tcPr>
          <w:p w14:paraId="08731632" w14:textId="77777777" w:rsidR="00EA06BD" w:rsidRPr="0071705E" w:rsidRDefault="00EA06BD" w:rsidP="00EA06BD">
            <w:pPr>
              <w:tabs>
                <w:tab w:val="decimal" w:pos="523"/>
              </w:tabs>
              <w:spacing w:line="240" w:lineRule="atLeast"/>
              <w:ind w:left="-108" w:right="-108"/>
              <w:jc w:val="right"/>
              <w:rPr>
                <w:rFonts w:cs="Times New Roman"/>
                <w:sz w:val="18"/>
                <w:szCs w:val="18"/>
              </w:rPr>
            </w:pPr>
          </w:p>
        </w:tc>
        <w:tc>
          <w:tcPr>
            <w:tcW w:w="303" w:type="pct"/>
            <w:tcBorders>
              <w:top w:val="nil"/>
              <w:left w:val="nil"/>
              <w:bottom w:val="nil"/>
              <w:right w:val="nil"/>
            </w:tcBorders>
            <w:vAlign w:val="center"/>
          </w:tcPr>
          <w:p w14:paraId="422739FB" w14:textId="77777777" w:rsidR="00EA06BD" w:rsidRPr="0071705E" w:rsidRDefault="00EA06BD" w:rsidP="00EA06BD">
            <w:pPr>
              <w:tabs>
                <w:tab w:val="decimal" w:pos="523"/>
              </w:tabs>
              <w:spacing w:line="240" w:lineRule="atLeast"/>
              <w:ind w:left="-108" w:right="72"/>
              <w:jc w:val="right"/>
              <w:rPr>
                <w:rFonts w:cs="Times New Roman"/>
                <w:sz w:val="18"/>
                <w:szCs w:val="18"/>
              </w:rPr>
            </w:pPr>
          </w:p>
        </w:tc>
        <w:tc>
          <w:tcPr>
            <w:tcW w:w="110" w:type="pct"/>
            <w:tcBorders>
              <w:top w:val="nil"/>
              <w:left w:val="nil"/>
              <w:bottom w:val="nil"/>
              <w:right w:val="nil"/>
            </w:tcBorders>
            <w:vAlign w:val="center"/>
          </w:tcPr>
          <w:p w14:paraId="75E82666" w14:textId="77777777" w:rsidR="00EA06BD" w:rsidRPr="0071705E" w:rsidRDefault="00EA06BD" w:rsidP="00EA06BD">
            <w:pPr>
              <w:tabs>
                <w:tab w:val="decimal" w:pos="523"/>
              </w:tabs>
              <w:spacing w:line="240" w:lineRule="atLeast"/>
              <w:ind w:left="-108" w:right="-108"/>
              <w:jc w:val="right"/>
              <w:rPr>
                <w:rFonts w:cs="Times New Roman"/>
                <w:sz w:val="18"/>
                <w:szCs w:val="18"/>
              </w:rPr>
            </w:pPr>
          </w:p>
        </w:tc>
        <w:tc>
          <w:tcPr>
            <w:tcW w:w="333" w:type="pct"/>
            <w:tcBorders>
              <w:top w:val="nil"/>
              <w:left w:val="nil"/>
              <w:bottom w:val="nil"/>
              <w:right w:val="nil"/>
            </w:tcBorders>
            <w:vAlign w:val="center"/>
          </w:tcPr>
          <w:p w14:paraId="66161D8D" w14:textId="77777777" w:rsidR="00EA06BD" w:rsidRPr="0071705E" w:rsidRDefault="00EA06BD" w:rsidP="00EA06BD">
            <w:pPr>
              <w:tabs>
                <w:tab w:val="decimal" w:pos="480"/>
              </w:tabs>
              <w:spacing w:line="240" w:lineRule="atLeast"/>
              <w:ind w:left="-115" w:right="-102"/>
              <w:rPr>
                <w:rFonts w:cs="Times New Roman"/>
                <w:sz w:val="18"/>
                <w:szCs w:val="18"/>
              </w:rPr>
            </w:pPr>
          </w:p>
        </w:tc>
      </w:tr>
      <w:tr w:rsidR="00686098" w:rsidRPr="0071705E" w14:paraId="17E87BA0" w14:textId="77777777" w:rsidTr="00D5091E">
        <w:trPr>
          <w:trHeight w:val="112"/>
        </w:trPr>
        <w:tc>
          <w:tcPr>
            <w:tcW w:w="1141" w:type="pct"/>
            <w:tcBorders>
              <w:top w:val="nil"/>
              <w:left w:val="nil"/>
              <w:bottom w:val="nil"/>
              <w:right w:val="nil"/>
            </w:tcBorders>
            <w:hideMark/>
          </w:tcPr>
          <w:p w14:paraId="1FB42862" w14:textId="77777777" w:rsidR="00686098" w:rsidRPr="0071705E" w:rsidRDefault="00686098" w:rsidP="006E634E">
            <w:pPr>
              <w:spacing w:line="240" w:lineRule="atLeast"/>
              <w:ind w:left="150" w:hanging="105"/>
              <w:rPr>
                <w:rFonts w:cs="Times New Roman"/>
                <w:sz w:val="18"/>
                <w:szCs w:val="18"/>
              </w:rPr>
            </w:pPr>
            <w:r w:rsidRPr="0071705E">
              <w:rPr>
                <w:rFonts w:cs="Times New Roman"/>
                <w:sz w:val="18"/>
                <w:szCs w:val="18"/>
              </w:rPr>
              <w:t>External revenue</w:t>
            </w:r>
          </w:p>
        </w:tc>
        <w:tc>
          <w:tcPr>
            <w:tcW w:w="305" w:type="pct"/>
            <w:tcBorders>
              <w:top w:val="nil"/>
              <w:left w:val="nil"/>
              <w:bottom w:val="nil"/>
              <w:right w:val="nil"/>
            </w:tcBorders>
            <w:vAlign w:val="center"/>
          </w:tcPr>
          <w:p w14:paraId="5D7DFAF6" w14:textId="037B0B8E" w:rsidR="00686098" w:rsidRPr="0071705E" w:rsidRDefault="00CE55D9" w:rsidP="00686098">
            <w:pPr>
              <w:shd w:val="clear" w:color="auto" w:fill="FFFFFF"/>
              <w:tabs>
                <w:tab w:val="decimal" w:pos="547"/>
              </w:tabs>
              <w:ind w:right="-70"/>
              <w:rPr>
                <w:color w:val="000000"/>
                <w:sz w:val="18"/>
                <w:szCs w:val="18"/>
              </w:rPr>
            </w:pPr>
            <w:r w:rsidRPr="0071705E">
              <w:rPr>
                <w:color w:val="000000"/>
                <w:sz w:val="18"/>
                <w:szCs w:val="18"/>
              </w:rPr>
              <w:t>515</w:t>
            </w:r>
          </w:p>
        </w:tc>
        <w:tc>
          <w:tcPr>
            <w:tcW w:w="101" w:type="pct"/>
            <w:tcBorders>
              <w:top w:val="nil"/>
              <w:left w:val="nil"/>
              <w:bottom w:val="nil"/>
              <w:right w:val="nil"/>
            </w:tcBorders>
            <w:vAlign w:val="center"/>
          </w:tcPr>
          <w:p w14:paraId="45119485" w14:textId="77777777" w:rsidR="00686098" w:rsidRPr="0071705E" w:rsidRDefault="00686098" w:rsidP="00686098">
            <w:pPr>
              <w:shd w:val="clear" w:color="auto" w:fill="FFFFFF"/>
              <w:tabs>
                <w:tab w:val="decimal" w:pos="547"/>
              </w:tabs>
              <w:ind w:right="-70"/>
              <w:rPr>
                <w:color w:val="000000"/>
                <w:sz w:val="18"/>
                <w:szCs w:val="18"/>
              </w:rPr>
            </w:pPr>
          </w:p>
        </w:tc>
        <w:tc>
          <w:tcPr>
            <w:tcW w:w="305" w:type="pct"/>
            <w:tcBorders>
              <w:top w:val="nil"/>
              <w:left w:val="nil"/>
              <w:bottom w:val="nil"/>
              <w:right w:val="nil"/>
            </w:tcBorders>
            <w:vAlign w:val="center"/>
          </w:tcPr>
          <w:p w14:paraId="4E7B9466" w14:textId="0BEF7658" w:rsidR="00686098" w:rsidRPr="0071705E" w:rsidRDefault="00CE55D9" w:rsidP="00686098">
            <w:pPr>
              <w:shd w:val="clear" w:color="auto" w:fill="FFFFFF"/>
              <w:tabs>
                <w:tab w:val="decimal" w:pos="547"/>
              </w:tabs>
              <w:ind w:right="-70"/>
              <w:rPr>
                <w:color w:val="000000"/>
                <w:sz w:val="18"/>
                <w:szCs w:val="18"/>
              </w:rPr>
            </w:pPr>
            <w:r w:rsidRPr="0071705E">
              <w:rPr>
                <w:rFonts w:cs="Times New Roman"/>
                <w:sz w:val="18"/>
                <w:szCs w:val="18"/>
              </w:rPr>
              <w:t>418</w:t>
            </w:r>
          </w:p>
        </w:tc>
        <w:tc>
          <w:tcPr>
            <w:tcW w:w="101" w:type="pct"/>
            <w:tcBorders>
              <w:top w:val="nil"/>
              <w:left w:val="nil"/>
              <w:bottom w:val="nil"/>
              <w:right w:val="nil"/>
            </w:tcBorders>
            <w:vAlign w:val="center"/>
          </w:tcPr>
          <w:p w14:paraId="75F8DDF9" w14:textId="77777777" w:rsidR="00686098" w:rsidRPr="0071705E" w:rsidRDefault="00686098" w:rsidP="00686098">
            <w:pPr>
              <w:shd w:val="clear" w:color="auto" w:fill="FFFFFF"/>
              <w:tabs>
                <w:tab w:val="decimal" w:pos="547"/>
              </w:tabs>
              <w:ind w:right="-70"/>
              <w:rPr>
                <w:color w:val="000000"/>
                <w:sz w:val="18"/>
                <w:szCs w:val="18"/>
              </w:rPr>
            </w:pPr>
          </w:p>
        </w:tc>
        <w:tc>
          <w:tcPr>
            <w:tcW w:w="305" w:type="pct"/>
            <w:tcBorders>
              <w:top w:val="nil"/>
              <w:left w:val="nil"/>
              <w:bottom w:val="nil"/>
              <w:right w:val="nil"/>
            </w:tcBorders>
            <w:vAlign w:val="center"/>
          </w:tcPr>
          <w:p w14:paraId="6768A040" w14:textId="021F4EF8" w:rsidR="00686098" w:rsidRPr="0071705E" w:rsidRDefault="00534B11" w:rsidP="00534B11">
            <w:pPr>
              <w:shd w:val="clear" w:color="auto" w:fill="FFFFFF"/>
              <w:tabs>
                <w:tab w:val="left" w:pos="-105"/>
                <w:tab w:val="left" w:pos="271"/>
              </w:tabs>
              <w:ind w:right="-70"/>
              <w:jc w:val="center"/>
              <w:rPr>
                <w:color w:val="000000"/>
                <w:sz w:val="18"/>
                <w:szCs w:val="18"/>
                <w:cs/>
              </w:rPr>
            </w:pPr>
            <w:r w:rsidRPr="0071705E">
              <w:rPr>
                <w:color w:val="000000"/>
                <w:sz w:val="18"/>
                <w:szCs w:val="18"/>
              </w:rPr>
              <w:t>-</w:t>
            </w:r>
          </w:p>
        </w:tc>
        <w:tc>
          <w:tcPr>
            <w:tcW w:w="101" w:type="pct"/>
            <w:tcBorders>
              <w:top w:val="nil"/>
              <w:left w:val="nil"/>
              <w:bottom w:val="nil"/>
              <w:right w:val="nil"/>
            </w:tcBorders>
            <w:vAlign w:val="center"/>
          </w:tcPr>
          <w:p w14:paraId="33D8AEC3" w14:textId="77777777" w:rsidR="00686098" w:rsidRPr="0071705E" w:rsidRDefault="00686098" w:rsidP="00686098">
            <w:pPr>
              <w:shd w:val="clear" w:color="auto" w:fill="FFFFFF"/>
              <w:tabs>
                <w:tab w:val="decimal" w:pos="547"/>
              </w:tabs>
              <w:ind w:right="-70"/>
              <w:rPr>
                <w:color w:val="000000"/>
                <w:sz w:val="18"/>
                <w:szCs w:val="18"/>
                <w:cs/>
              </w:rPr>
            </w:pPr>
          </w:p>
        </w:tc>
        <w:tc>
          <w:tcPr>
            <w:tcW w:w="305" w:type="pct"/>
            <w:tcBorders>
              <w:top w:val="nil"/>
              <w:left w:val="nil"/>
              <w:bottom w:val="nil"/>
              <w:right w:val="nil"/>
            </w:tcBorders>
            <w:vAlign w:val="center"/>
          </w:tcPr>
          <w:p w14:paraId="1AB53DD1" w14:textId="64ADDC0A" w:rsidR="00686098" w:rsidRPr="0071705E" w:rsidRDefault="00686098" w:rsidP="00686098">
            <w:pPr>
              <w:shd w:val="clear" w:color="auto" w:fill="FFFFFF"/>
              <w:tabs>
                <w:tab w:val="left" w:pos="-105"/>
                <w:tab w:val="left" w:pos="271"/>
              </w:tabs>
              <w:ind w:right="-70"/>
              <w:jc w:val="center"/>
              <w:rPr>
                <w:rFonts w:cs="Times New Roman"/>
                <w:b/>
                <w:bCs/>
                <w:sz w:val="18"/>
                <w:szCs w:val="18"/>
              </w:rPr>
            </w:pPr>
            <w:r w:rsidRPr="0071705E">
              <w:rPr>
                <w:rFonts w:cs="Times New Roman" w:hint="cs"/>
                <w:sz w:val="18"/>
                <w:szCs w:val="18"/>
                <w:cs/>
              </w:rPr>
              <w:t>-</w:t>
            </w:r>
          </w:p>
        </w:tc>
        <w:tc>
          <w:tcPr>
            <w:tcW w:w="102" w:type="pct"/>
            <w:tcBorders>
              <w:top w:val="nil"/>
              <w:left w:val="nil"/>
              <w:bottom w:val="nil"/>
              <w:right w:val="nil"/>
            </w:tcBorders>
            <w:vAlign w:val="center"/>
          </w:tcPr>
          <w:p w14:paraId="36113FA3" w14:textId="77777777" w:rsidR="00686098" w:rsidRPr="0071705E" w:rsidRDefault="00686098" w:rsidP="00686098">
            <w:pPr>
              <w:pStyle w:val="ListParagraph"/>
              <w:numPr>
                <w:ilvl w:val="0"/>
                <w:numId w:val="31"/>
              </w:numPr>
              <w:shd w:val="clear" w:color="auto" w:fill="FFFFFF"/>
              <w:tabs>
                <w:tab w:val="decimal" w:pos="494"/>
                <w:tab w:val="decimal" w:pos="547"/>
              </w:tabs>
              <w:ind w:left="0" w:right="-70"/>
              <w:rPr>
                <w:color w:val="000000"/>
                <w:sz w:val="18"/>
                <w:szCs w:val="18"/>
                <w:cs/>
              </w:rPr>
            </w:pPr>
          </w:p>
        </w:tc>
        <w:tc>
          <w:tcPr>
            <w:tcW w:w="255" w:type="pct"/>
            <w:tcBorders>
              <w:top w:val="nil"/>
              <w:left w:val="nil"/>
              <w:bottom w:val="nil"/>
              <w:right w:val="nil"/>
            </w:tcBorders>
            <w:vAlign w:val="center"/>
          </w:tcPr>
          <w:p w14:paraId="4EC31958" w14:textId="0C957A3B" w:rsidR="00686098" w:rsidRPr="0071705E" w:rsidRDefault="00CE55D9" w:rsidP="00686098">
            <w:pPr>
              <w:shd w:val="clear" w:color="auto" w:fill="FFFFFF"/>
              <w:tabs>
                <w:tab w:val="decimal" w:pos="547"/>
              </w:tabs>
              <w:ind w:right="-70"/>
              <w:rPr>
                <w:color w:val="000000"/>
                <w:sz w:val="18"/>
                <w:szCs w:val="18"/>
                <w:cs/>
              </w:rPr>
            </w:pPr>
            <w:r w:rsidRPr="0071705E">
              <w:rPr>
                <w:color w:val="000000"/>
                <w:sz w:val="18"/>
                <w:szCs w:val="18"/>
              </w:rPr>
              <w:t>515</w:t>
            </w:r>
          </w:p>
        </w:tc>
        <w:tc>
          <w:tcPr>
            <w:tcW w:w="101" w:type="pct"/>
            <w:tcBorders>
              <w:top w:val="nil"/>
              <w:left w:val="nil"/>
              <w:bottom w:val="nil"/>
              <w:right w:val="nil"/>
            </w:tcBorders>
            <w:vAlign w:val="center"/>
          </w:tcPr>
          <w:p w14:paraId="2DB02999" w14:textId="77777777" w:rsidR="00686098" w:rsidRPr="0071705E" w:rsidRDefault="00686098" w:rsidP="00686098">
            <w:pPr>
              <w:shd w:val="clear" w:color="auto" w:fill="FFFFFF"/>
              <w:tabs>
                <w:tab w:val="decimal" w:pos="547"/>
              </w:tabs>
              <w:ind w:right="-70"/>
              <w:rPr>
                <w:color w:val="000000"/>
                <w:sz w:val="18"/>
                <w:szCs w:val="18"/>
                <w:cs/>
              </w:rPr>
            </w:pPr>
          </w:p>
        </w:tc>
        <w:tc>
          <w:tcPr>
            <w:tcW w:w="254" w:type="pct"/>
            <w:tcBorders>
              <w:top w:val="nil"/>
              <w:left w:val="nil"/>
              <w:bottom w:val="nil"/>
              <w:right w:val="nil"/>
            </w:tcBorders>
            <w:vAlign w:val="center"/>
          </w:tcPr>
          <w:p w14:paraId="5A38AA3F" w14:textId="7EE8BD9E" w:rsidR="00686098" w:rsidRPr="0071705E" w:rsidRDefault="00CE55D9" w:rsidP="00686098">
            <w:pPr>
              <w:shd w:val="clear" w:color="auto" w:fill="FFFFFF"/>
              <w:tabs>
                <w:tab w:val="decimal" w:pos="547"/>
              </w:tabs>
              <w:ind w:right="-70"/>
              <w:rPr>
                <w:color w:val="000000"/>
                <w:sz w:val="18"/>
                <w:szCs w:val="18"/>
                <w:cs/>
              </w:rPr>
            </w:pPr>
            <w:r w:rsidRPr="0071705E">
              <w:rPr>
                <w:color w:val="000000"/>
                <w:sz w:val="18"/>
                <w:szCs w:val="18"/>
              </w:rPr>
              <w:t>418</w:t>
            </w:r>
          </w:p>
        </w:tc>
        <w:tc>
          <w:tcPr>
            <w:tcW w:w="102" w:type="pct"/>
            <w:tcBorders>
              <w:top w:val="nil"/>
              <w:left w:val="nil"/>
              <w:bottom w:val="nil"/>
              <w:right w:val="nil"/>
            </w:tcBorders>
            <w:vAlign w:val="center"/>
          </w:tcPr>
          <w:p w14:paraId="4AE820A8" w14:textId="77777777" w:rsidR="00686098" w:rsidRPr="0071705E" w:rsidRDefault="00686098" w:rsidP="00686098">
            <w:pPr>
              <w:shd w:val="clear" w:color="auto" w:fill="FFFFFF"/>
              <w:tabs>
                <w:tab w:val="decimal" w:pos="494"/>
                <w:tab w:val="decimal" w:pos="547"/>
              </w:tabs>
              <w:ind w:right="-70"/>
              <w:rPr>
                <w:color w:val="000000"/>
                <w:sz w:val="18"/>
                <w:szCs w:val="18"/>
                <w:cs/>
              </w:rPr>
            </w:pPr>
          </w:p>
        </w:tc>
        <w:tc>
          <w:tcPr>
            <w:tcW w:w="254" w:type="pct"/>
            <w:tcBorders>
              <w:top w:val="nil"/>
              <w:left w:val="nil"/>
              <w:bottom w:val="nil"/>
              <w:right w:val="nil"/>
            </w:tcBorders>
            <w:vAlign w:val="center"/>
          </w:tcPr>
          <w:p w14:paraId="4639AAD7" w14:textId="046B56DE" w:rsidR="00686098" w:rsidRPr="0071705E" w:rsidRDefault="00534B11" w:rsidP="00686098">
            <w:pPr>
              <w:shd w:val="clear" w:color="auto" w:fill="FFFFFF"/>
              <w:tabs>
                <w:tab w:val="left" w:pos="-105"/>
                <w:tab w:val="left" w:pos="271"/>
              </w:tabs>
              <w:ind w:right="-70"/>
              <w:jc w:val="center"/>
              <w:rPr>
                <w:color w:val="000000"/>
                <w:sz w:val="18"/>
                <w:szCs w:val="18"/>
                <w:cs/>
              </w:rPr>
            </w:pPr>
            <w:r w:rsidRPr="0071705E">
              <w:rPr>
                <w:color w:val="000000"/>
                <w:sz w:val="18"/>
                <w:szCs w:val="18"/>
              </w:rPr>
              <w:t>-</w:t>
            </w:r>
          </w:p>
        </w:tc>
        <w:tc>
          <w:tcPr>
            <w:tcW w:w="110" w:type="pct"/>
            <w:tcBorders>
              <w:top w:val="nil"/>
              <w:left w:val="nil"/>
              <w:bottom w:val="nil"/>
              <w:right w:val="nil"/>
            </w:tcBorders>
            <w:vAlign w:val="center"/>
          </w:tcPr>
          <w:p w14:paraId="2D5BE3D5" w14:textId="77777777" w:rsidR="00686098" w:rsidRPr="0071705E" w:rsidRDefault="00686098" w:rsidP="00686098">
            <w:pPr>
              <w:shd w:val="clear" w:color="auto" w:fill="FFFFFF"/>
              <w:tabs>
                <w:tab w:val="left" w:pos="-105"/>
                <w:tab w:val="left" w:pos="271"/>
              </w:tabs>
              <w:ind w:right="-70"/>
              <w:jc w:val="center"/>
              <w:rPr>
                <w:color w:val="000000"/>
                <w:sz w:val="18"/>
                <w:szCs w:val="18"/>
                <w:cs/>
              </w:rPr>
            </w:pPr>
          </w:p>
        </w:tc>
        <w:tc>
          <w:tcPr>
            <w:tcW w:w="302" w:type="pct"/>
            <w:tcBorders>
              <w:top w:val="nil"/>
              <w:left w:val="nil"/>
              <w:bottom w:val="nil"/>
              <w:right w:val="nil"/>
            </w:tcBorders>
            <w:vAlign w:val="center"/>
          </w:tcPr>
          <w:p w14:paraId="3940212B" w14:textId="442FCFAA" w:rsidR="00686098" w:rsidRPr="0071705E" w:rsidRDefault="00686098" w:rsidP="00686098">
            <w:pPr>
              <w:shd w:val="clear" w:color="auto" w:fill="FFFFFF"/>
              <w:tabs>
                <w:tab w:val="left" w:pos="-105"/>
                <w:tab w:val="left" w:pos="271"/>
                <w:tab w:val="left" w:pos="400"/>
              </w:tabs>
              <w:ind w:right="-70"/>
              <w:jc w:val="center"/>
              <w:rPr>
                <w:color w:val="000000"/>
                <w:sz w:val="18"/>
                <w:szCs w:val="18"/>
              </w:rPr>
            </w:pPr>
            <w:r w:rsidRPr="0071705E">
              <w:rPr>
                <w:rFonts w:cs="Times New Roman"/>
                <w:sz w:val="18"/>
                <w:szCs w:val="18"/>
              </w:rPr>
              <w:t>-</w:t>
            </w:r>
          </w:p>
        </w:tc>
        <w:tc>
          <w:tcPr>
            <w:tcW w:w="110" w:type="pct"/>
            <w:tcBorders>
              <w:top w:val="nil"/>
              <w:left w:val="nil"/>
              <w:bottom w:val="nil"/>
              <w:right w:val="nil"/>
            </w:tcBorders>
            <w:vAlign w:val="center"/>
          </w:tcPr>
          <w:p w14:paraId="6C4550B3" w14:textId="77777777" w:rsidR="00686098" w:rsidRPr="0071705E" w:rsidRDefault="00686098" w:rsidP="00686098">
            <w:pPr>
              <w:shd w:val="clear" w:color="auto" w:fill="FFFFFF"/>
              <w:tabs>
                <w:tab w:val="decimal" w:pos="547"/>
              </w:tabs>
              <w:ind w:right="-70"/>
              <w:rPr>
                <w:color w:val="000000"/>
                <w:sz w:val="18"/>
                <w:szCs w:val="18"/>
              </w:rPr>
            </w:pPr>
          </w:p>
        </w:tc>
        <w:tc>
          <w:tcPr>
            <w:tcW w:w="303" w:type="pct"/>
            <w:tcBorders>
              <w:top w:val="nil"/>
              <w:left w:val="nil"/>
              <w:bottom w:val="nil"/>
              <w:right w:val="nil"/>
            </w:tcBorders>
            <w:vAlign w:val="center"/>
          </w:tcPr>
          <w:p w14:paraId="3A35DA50" w14:textId="6216BE40" w:rsidR="00686098" w:rsidRPr="0071705E" w:rsidRDefault="00CE55D9" w:rsidP="006D66C5">
            <w:pPr>
              <w:shd w:val="clear" w:color="auto" w:fill="FFFFFF"/>
              <w:tabs>
                <w:tab w:val="decimal" w:pos="547"/>
              </w:tabs>
              <w:ind w:right="-70"/>
              <w:jc w:val="both"/>
              <w:rPr>
                <w:color w:val="000000"/>
                <w:sz w:val="18"/>
                <w:szCs w:val="18"/>
              </w:rPr>
            </w:pPr>
            <w:r w:rsidRPr="0071705E">
              <w:rPr>
                <w:color w:val="000000"/>
                <w:sz w:val="18"/>
                <w:szCs w:val="18"/>
              </w:rPr>
              <w:t>515</w:t>
            </w:r>
          </w:p>
        </w:tc>
        <w:tc>
          <w:tcPr>
            <w:tcW w:w="110" w:type="pct"/>
            <w:tcBorders>
              <w:top w:val="nil"/>
              <w:left w:val="nil"/>
              <w:bottom w:val="nil"/>
              <w:right w:val="nil"/>
            </w:tcBorders>
          </w:tcPr>
          <w:p w14:paraId="3F050F7F" w14:textId="77777777" w:rsidR="00686098" w:rsidRPr="0071705E" w:rsidRDefault="00686098" w:rsidP="006D66C5">
            <w:pPr>
              <w:tabs>
                <w:tab w:val="decimal" w:pos="523"/>
              </w:tabs>
              <w:ind w:left="-108" w:right="-294"/>
              <w:jc w:val="center"/>
              <w:rPr>
                <w:rFonts w:cs="Times New Roman"/>
                <w:sz w:val="18"/>
                <w:szCs w:val="18"/>
                <w:cs/>
              </w:rPr>
            </w:pPr>
          </w:p>
        </w:tc>
        <w:tc>
          <w:tcPr>
            <w:tcW w:w="333" w:type="pct"/>
            <w:tcBorders>
              <w:top w:val="nil"/>
              <w:left w:val="nil"/>
              <w:bottom w:val="nil"/>
              <w:right w:val="nil"/>
            </w:tcBorders>
            <w:vAlign w:val="center"/>
          </w:tcPr>
          <w:p w14:paraId="40304C36" w14:textId="6236BD0A" w:rsidR="00686098" w:rsidRPr="0071705E" w:rsidRDefault="00CE55D9" w:rsidP="006D66C5">
            <w:pPr>
              <w:shd w:val="clear" w:color="auto" w:fill="FFFFFF"/>
              <w:tabs>
                <w:tab w:val="decimal" w:pos="547"/>
              </w:tabs>
              <w:ind w:right="-70"/>
              <w:rPr>
                <w:color w:val="000000"/>
                <w:sz w:val="18"/>
                <w:szCs w:val="18"/>
              </w:rPr>
            </w:pPr>
            <w:r w:rsidRPr="0071705E">
              <w:rPr>
                <w:color w:val="000000"/>
                <w:sz w:val="18"/>
                <w:szCs w:val="18"/>
              </w:rPr>
              <w:t>418</w:t>
            </w:r>
          </w:p>
        </w:tc>
      </w:tr>
      <w:tr w:rsidR="00686098" w:rsidRPr="0071705E" w14:paraId="0E5FDD0A" w14:textId="77777777" w:rsidTr="00022F56">
        <w:trPr>
          <w:trHeight w:val="233"/>
        </w:trPr>
        <w:tc>
          <w:tcPr>
            <w:tcW w:w="1141" w:type="pct"/>
            <w:tcBorders>
              <w:top w:val="nil"/>
              <w:left w:val="nil"/>
              <w:bottom w:val="nil"/>
              <w:right w:val="nil"/>
            </w:tcBorders>
            <w:hideMark/>
          </w:tcPr>
          <w:p w14:paraId="4CDB71F4" w14:textId="77777777" w:rsidR="00686098" w:rsidRPr="0071705E" w:rsidRDefault="00686098" w:rsidP="006E634E">
            <w:pPr>
              <w:spacing w:line="240" w:lineRule="atLeast"/>
              <w:ind w:left="150" w:hanging="105"/>
              <w:rPr>
                <w:rFonts w:cs="Times New Roman"/>
                <w:sz w:val="18"/>
                <w:szCs w:val="18"/>
              </w:rPr>
            </w:pPr>
            <w:r w:rsidRPr="0071705E">
              <w:rPr>
                <w:rFonts w:cs="Times New Roman"/>
                <w:sz w:val="18"/>
                <w:szCs w:val="18"/>
              </w:rPr>
              <w:t>Inter-segment revenue</w:t>
            </w:r>
          </w:p>
        </w:tc>
        <w:tc>
          <w:tcPr>
            <w:tcW w:w="305" w:type="pct"/>
            <w:tcBorders>
              <w:top w:val="nil"/>
              <w:left w:val="nil"/>
              <w:bottom w:val="single" w:sz="4" w:space="0" w:color="auto"/>
              <w:right w:val="nil"/>
            </w:tcBorders>
          </w:tcPr>
          <w:p w14:paraId="19AF8CC3" w14:textId="32FA9243" w:rsidR="00686098" w:rsidRPr="0071705E" w:rsidRDefault="00534B11" w:rsidP="00686098">
            <w:pPr>
              <w:shd w:val="clear" w:color="auto" w:fill="FFFFFF"/>
              <w:tabs>
                <w:tab w:val="left" w:pos="-105"/>
                <w:tab w:val="left" w:pos="271"/>
              </w:tabs>
              <w:ind w:right="-70"/>
              <w:jc w:val="center"/>
              <w:rPr>
                <w:color w:val="000000"/>
                <w:sz w:val="18"/>
                <w:szCs w:val="18"/>
              </w:rPr>
            </w:pPr>
            <w:r w:rsidRPr="0071705E">
              <w:rPr>
                <w:color w:val="000000"/>
                <w:sz w:val="18"/>
                <w:szCs w:val="18"/>
              </w:rPr>
              <w:t>-</w:t>
            </w:r>
          </w:p>
        </w:tc>
        <w:tc>
          <w:tcPr>
            <w:tcW w:w="101" w:type="pct"/>
            <w:tcBorders>
              <w:top w:val="nil"/>
              <w:left w:val="nil"/>
              <w:bottom w:val="nil"/>
              <w:right w:val="nil"/>
            </w:tcBorders>
          </w:tcPr>
          <w:p w14:paraId="7EB7D6A0" w14:textId="77777777" w:rsidR="00686098" w:rsidRPr="0071705E" w:rsidRDefault="00686098" w:rsidP="00686098">
            <w:pPr>
              <w:shd w:val="clear" w:color="auto" w:fill="FFFFFF"/>
              <w:tabs>
                <w:tab w:val="left" w:pos="-105"/>
                <w:tab w:val="decimal" w:pos="547"/>
                <w:tab w:val="decimal" w:pos="720"/>
              </w:tabs>
              <w:ind w:right="-70"/>
              <w:rPr>
                <w:color w:val="000000"/>
                <w:sz w:val="18"/>
                <w:szCs w:val="18"/>
              </w:rPr>
            </w:pPr>
          </w:p>
        </w:tc>
        <w:tc>
          <w:tcPr>
            <w:tcW w:w="305" w:type="pct"/>
            <w:tcBorders>
              <w:top w:val="nil"/>
              <w:left w:val="nil"/>
              <w:bottom w:val="single" w:sz="4" w:space="0" w:color="auto"/>
              <w:right w:val="nil"/>
            </w:tcBorders>
          </w:tcPr>
          <w:p w14:paraId="6DB1A465" w14:textId="4E900ECD" w:rsidR="00686098" w:rsidRPr="0071705E" w:rsidRDefault="00686098" w:rsidP="00686098">
            <w:pPr>
              <w:shd w:val="clear" w:color="auto" w:fill="FFFFFF"/>
              <w:tabs>
                <w:tab w:val="left" w:pos="-105"/>
                <w:tab w:val="left" w:pos="271"/>
              </w:tabs>
              <w:ind w:right="-70"/>
              <w:jc w:val="center"/>
              <w:rPr>
                <w:color w:val="000000"/>
                <w:sz w:val="18"/>
                <w:szCs w:val="18"/>
              </w:rPr>
            </w:pPr>
            <w:r w:rsidRPr="0071705E">
              <w:rPr>
                <w:rFonts w:cs="Times New Roman"/>
                <w:sz w:val="18"/>
                <w:szCs w:val="18"/>
              </w:rPr>
              <w:t>-</w:t>
            </w:r>
          </w:p>
        </w:tc>
        <w:tc>
          <w:tcPr>
            <w:tcW w:w="101" w:type="pct"/>
            <w:tcBorders>
              <w:top w:val="nil"/>
              <w:left w:val="nil"/>
              <w:bottom w:val="nil"/>
              <w:right w:val="nil"/>
            </w:tcBorders>
          </w:tcPr>
          <w:p w14:paraId="52FCA2AA" w14:textId="77777777" w:rsidR="00686098" w:rsidRPr="0071705E" w:rsidRDefault="00686098" w:rsidP="00686098">
            <w:pPr>
              <w:shd w:val="clear" w:color="auto" w:fill="FFFFFF"/>
              <w:tabs>
                <w:tab w:val="left" w:pos="-105"/>
                <w:tab w:val="decimal" w:pos="436"/>
                <w:tab w:val="decimal" w:pos="720"/>
              </w:tabs>
              <w:ind w:right="-70"/>
              <w:rPr>
                <w:color w:val="000000"/>
                <w:sz w:val="18"/>
                <w:szCs w:val="18"/>
              </w:rPr>
            </w:pPr>
          </w:p>
        </w:tc>
        <w:tc>
          <w:tcPr>
            <w:tcW w:w="305" w:type="pct"/>
            <w:tcBorders>
              <w:top w:val="nil"/>
              <w:left w:val="nil"/>
              <w:bottom w:val="single" w:sz="4" w:space="0" w:color="auto"/>
              <w:right w:val="nil"/>
            </w:tcBorders>
          </w:tcPr>
          <w:p w14:paraId="40F923DB" w14:textId="0625445B" w:rsidR="00686098" w:rsidRPr="0071705E" w:rsidRDefault="00534B11" w:rsidP="00686098">
            <w:pPr>
              <w:shd w:val="clear" w:color="auto" w:fill="FFFFFF"/>
              <w:tabs>
                <w:tab w:val="left" w:pos="-105"/>
                <w:tab w:val="left" w:pos="271"/>
              </w:tabs>
              <w:ind w:right="-70"/>
              <w:jc w:val="center"/>
              <w:rPr>
                <w:color w:val="000000"/>
                <w:sz w:val="18"/>
                <w:szCs w:val="18"/>
              </w:rPr>
            </w:pPr>
            <w:r w:rsidRPr="0071705E">
              <w:rPr>
                <w:color w:val="000000"/>
                <w:sz w:val="18"/>
                <w:szCs w:val="18"/>
              </w:rPr>
              <w:t>-</w:t>
            </w:r>
          </w:p>
        </w:tc>
        <w:tc>
          <w:tcPr>
            <w:tcW w:w="101" w:type="pct"/>
            <w:tcBorders>
              <w:top w:val="nil"/>
              <w:left w:val="nil"/>
              <w:bottom w:val="nil"/>
              <w:right w:val="nil"/>
            </w:tcBorders>
          </w:tcPr>
          <w:p w14:paraId="30E16911" w14:textId="77777777" w:rsidR="00686098" w:rsidRPr="0071705E" w:rsidRDefault="00686098" w:rsidP="00686098">
            <w:pPr>
              <w:shd w:val="clear" w:color="auto" w:fill="FFFFFF"/>
              <w:tabs>
                <w:tab w:val="left" w:pos="-105"/>
                <w:tab w:val="decimal" w:pos="436"/>
                <w:tab w:val="decimal" w:pos="720"/>
              </w:tabs>
              <w:ind w:right="-70"/>
              <w:rPr>
                <w:color w:val="000000"/>
                <w:sz w:val="18"/>
                <w:szCs w:val="18"/>
              </w:rPr>
            </w:pPr>
          </w:p>
        </w:tc>
        <w:tc>
          <w:tcPr>
            <w:tcW w:w="305" w:type="pct"/>
            <w:tcBorders>
              <w:top w:val="nil"/>
              <w:left w:val="nil"/>
              <w:bottom w:val="single" w:sz="4" w:space="0" w:color="auto"/>
              <w:right w:val="nil"/>
            </w:tcBorders>
          </w:tcPr>
          <w:p w14:paraId="52888937" w14:textId="6E5467DC" w:rsidR="00686098" w:rsidRPr="0071705E" w:rsidRDefault="00686098" w:rsidP="00686098">
            <w:pPr>
              <w:shd w:val="clear" w:color="auto" w:fill="FFFFFF"/>
              <w:tabs>
                <w:tab w:val="left" w:pos="-105"/>
                <w:tab w:val="left" w:pos="294"/>
              </w:tabs>
              <w:ind w:right="-70"/>
              <w:jc w:val="center"/>
              <w:rPr>
                <w:rFonts w:cs="Times New Roman"/>
                <w:b/>
                <w:bCs/>
                <w:sz w:val="18"/>
                <w:szCs w:val="18"/>
              </w:rPr>
            </w:pPr>
            <w:r w:rsidRPr="0071705E">
              <w:rPr>
                <w:rFonts w:cs="Times New Roman"/>
                <w:sz w:val="18"/>
                <w:szCs w:val="18"/>
              </w:rPr>
              <w:t>-</w:t>
            </w:r>
          </w:p>
        </w:tc>
        <w:tc>
          <w:tcPr>
            <w:tcW w:w="102" w:type="pct"/>
            <w:tcBorders>
              <w:top w:val="nil"/>
              <w:left w:val="nil"/>
              <w:bottom w:val="nil"/>
              <w:right w:val="nil"/>
            </w:tcBorders>
          </w:tcPr>
          <w:p w14:paraId="5B04ED3A" w14:textId="77777777" w:rsidR="00686098" w:rsidRPr="0071705E" w:rsidRDefault="00686098" w:rsidP="00686098">
            <w:pPr>
              <w:shd w:val="clear" w:color="auto" w:fill="FFFFFF"/>
              <w:tabs>
                <w:tab w:val="decimal" w:pos="720"/>
              </w:tabs>
              <w:ind w:right="-70"/>
              <w:jc w:val="center"/>
              <w:rPr>
                <w:color w:val="000000"/>
                <w:sz w:val="18"/>
                <w:szCs w:val="18"/>
              </w:rPr>
            </w:pPr>
          </w:p>
        </w:tc>
        <w:tc>
          <w:tcPr>
            <w:tcW w:w="255" w:type="pct"/>
            <w:tcBorders>
              <w:top w:val="nil"/>
              <w:left w:val="nil"/>
              <w:bottom w:val="single" w:sz="4" w:space="0" w:color="auto"/>
              <w:right w:val="nil"/>
            </w:tcBorders>
          </w:tcPr>
          <w:p w14:paraId="670DB9A3" w14:textId="2AB74954" w:rsidR="00686098" w:rsidRPr="0071705E" w:rsidRDefault="00534B11" w:rsidP="00686098">
            <w:pPr>
              <w:shd w:val="clear" w:color="auto" w:fill="FFFFFF"/>
              <w:tabs>
                <w:tab w:val="left" w:pos="-105"/>
                <w:tab w:val="left" w:pos="294"/>
              </w:tabs>
              <w:ind w:right="-70"/>
              <w:jc w:val="center"/>
              <w:rPr>
                <w:color w:val="000000"/>
                <w:sz w:val="18"/>
                <w:szCs w:val="18"/>
              </w:rPr>
            </w:pPr>
            <w:r w:rsidRPr="0071705E">
              <w:rPr>
                <w:color w:val="000000"/>
                <w:sz w:val="18"/>
                <w:szCs w:val="18"/>
              </w:rPr>
              <w:t>-</w:t>
            </w:r>
          </w:p>
        </w:tc>
        <w:tc>
          <w:tcPr>
            <w:tcW w:w="101" w:type="pct"/>
            <w:tcBorders>
              <w:top w:val="nil"/>
              <w:left w:val="nil"/>
              <w:bottom w:val="nil"/>
              <w:right w:val="nil"/>
            </w:tcBorders>
          </w:tcPr>
          <w:p w14:paraId="14978DD1" w14:textId="77777777" w:rsidR="00686098" w:rsidRPr="0071705E" w:rsidRDefault="00686098" w:rsidP="00686098">
            <w:pPr>
              <w:shd w:val="clear" w:color="auto" w:fill="FFFFFF"/>
              <w:tabs>
                <w:tab w:val="decimal" w:pos="720"/>
              </w:tabs>
              <w:ind w:right="-70"/>
              <w:jc w:val="center"/>
              <w:rPr>
                <w:color w:val="000000"/>
                <w:sz w:val="18"/>
                <w:szCs w:val="18"/>
              </w:rPr>
            </w:pPr>
          </w:p>
        </w:tc>
        <w:tc>
          <w:tcPr>
            <w:tcW w:w="254" w:type="pct"/>
            <w:tcBorders>
              <w:top w:val="nil"/>
              <w:left w:val="nil"/>
              <w:bottom w:val="single" w:sz="4" w:space="0" w:color="auto"/>
              <w:right w:val="nil"/>
            </w:tcBorders>
          </w:tcPr>
          <w:p w14:paraId="1528381C" w14:textId="14CB0C7C" w:rsidR="00686098" w:rsidRPr="0071705E" w:rsidRDefault="00686098" w:rsidP="00686098">
            <w:pPr>
              <w:shd w:val="clear" w:color="auto" w:fill="FFFFFF"/>
              <w:tabs>
                <w:tab w:val="left" w:pos="-105"/>
                <w:tab w:val="left" w:pos="294"/>
              </w:tabs>
              <w:ind w:right="-70"/>
              <w:jc w:val="center"/>
              <w:rPr>
                <w:color w:val="000000"/>
                <w:sz w:val="18"/>
                <w:szCs w:val="18"/>
              </w:rPr>
            </w:pPr>
            <w:r w:rsidRPr="0071705E">
              <w:rPr>
                <w:rFonts w:cs="Times New Roman"/>
                <w:sz w:val="18"/>
                <w:szCs w:val="18"/>
              </w:rPr>
              <w:t>-</w:t>
            </w:r>
          </w:p>
        </w:tc>
        <w:tc>
          <w:tcPr>
            <w:tcW w:w="102" w:type="pct"/>
            <w:tcBorders>
              <w:top w:val="nil"/>
              <w:left w:val="nil"/>
              <w:bottom w:val="nil"/>
              <w:right w:val="nil"/>
            </w:tcBorders>
          </w:tcPr>
          <w:p w14:paraId="42FD51F4" w14:textId="77777777" w:rsidR="00686098" w:rsidRPr="0071705E" w:rsidRDefault="00686098" w:rsidP="00686098">
            <w:pPr>
              <w:shd w:val="clear" w:color="auto" w:fill="FFFFFF"/>
              <w:tabs>
                <w:tab w:val="decimal" w:pos="720"/>
              </w:tabs>
              <w:ind w:right="-70"/>
              <w:jc w:val="center"/>
              <w:rPr>
                <w:color w:val="000000"/>
                <w:sz w:val="18"/>
                <w:szCs w:val="18"/>
              </w:rPr>
            </w:pPr>
          </w:p>
        </w:tc>
        <w:tc>
          <w:tcPr>
            <w:tcW w:w="254" w:type="pct"/>
            <w:tcBorders>
              <w:top w:val="nil"/>
              <w:left w:val="nil"/>
              <w:bottom w:val="single" w:sz="4" w:space="0" w:color="auto"/>
              <w:right w:val="nil"/>
            </w:tcBorders>
          </w:tcPr>
          <w:p w14:paraId="0B3DD7EF" w14:textId="24F027E4" w:rsidR="00686098" w:rsidRPr="0071705E" w:rsidRDefault="00534B11" w:rsidP="00686098">
            <w:pPr>
              <w:shd w:val="clear" w:color="auto" w:fill="FFFFFF"/>
              <w:ind w:right="-70"/>
              <w:jc w:val="center"/>
              <w:rPr>
                <w:color w:val="000000"/>
                <w:sz w:val="18"/>
                <w:szCs w:val="18"/>
              </w:rPr>
            </w:pPr>
            <w:r w:rsidRPr="0071705E">
              <w:rPr>
                <w:color w:val="000000"/>
                <w:sz w:val="18"/>
                <w:szCs w:val="18"/>
              </w:rPr>
              <w:t>-</w:t>
            </w:r>
          </w:p>
        </w:tc>
        <w:tc>
          <w:tcPr>
            <w:tcW w:w="110" w:type="pct"/>
            <w:tcBorders>
              <w:top w:val="nil"/>
              <w:left w:val="nil"/>
              <w:bottom w:val="nil"/>
              <w:right w:val="nil"/>
            </w:tcBorders>
          </w:tcPr>
          <w:p w14:paraId="5E919A94" w14:textId="77777777" w:rsidR="00686098" w:rsidRPr="0071705E" w:rsidRDefault="00686098" w:rsidP="00686098">
            <w:pPr>
              <w:shd w:val="clear" w:color="auto" w:fill="FFFFFF"/>
              <w:tabs>
                <w:tab w:val="decimal" w:pos="720"/>
              </w:tabs>
              <w:ind w:right="-70"/>
              <w:jc w:val="center"/>
              <w:rPr>
                <w:color w:val="000000"/>
                <w:sz w:val="18"/>
                <w:szCs w:val="18"/>
              </w:rPr>
            </w:pPr>
          </w:p>
        </w:tc>
        <w:tc>
          <w:tcPr>
            <w:tcW w:w="302" w:type="pct"/>
            <w:tcBorders>
              <w:top w:val="nil"/>
              <w:left w:val="nil"/>
              <w:bottom w:val="single" w:sz="4" w:space="0" w:color="auto"/>
              <w:right w:val="nil"/>
            </w:tcBorders>
          </w:tcPr>
          <w:p w14:paraId="12E406CC" w14:textId="49E6954F" w:rsidR="00686098" w:rsidRPr="0071705E" w:rsidRDefault="00686098" w:rsidP="00686098">
            <w:pPr>
              <w:shd w:val="clear" w:color="auto" w:fill="FFFFFF"/>
              <w:ind w:right="-70"/>
              <w:jc w:val="center"/>
              <w:rPr>
                <w:color w:val="000000"/>
                <w:sz w:val="18"/>
                <w:szCs w:val="18"/>
              </w:rPr>
            </w:pPr>
            <w:r w:rsidRPr="0071705E">
              <w:rPr>
                <w:rFonts w:cs="Times New Roman"/>
                <w:sz w:val="18"/>
                <w:szCs w:val="18"/>
              </w:rPr>
              <w:t>-</w:t>
            </w:r>
          </w:p>
        </w:tc>
        <w:tc>
          <w:tcPr>
            <w:tcW w:w="110" w:type="pct"/>
            <w:tcBorders>
              <w:top w:val="nil"/>
              <w:left w:val="nil"/>
              <w:bottom w:val="nil"/>
              <w:right w:val="nil"/>
            </w:tcBorders>
          </w:tcPr>
          <w:p w14:paraId="50E56A38" w14:textId="77777777" w:rsidR="00686098" w:rsidRPr="0071705E" w:rsidRDefault="00686098" w:rsidP="00686098">
            <w:pPr>
              <w:shd w:val="clear" w:color="auto" w:fill="FFFFFF"/>
              <w:tabs>
                <w:tab w:val="decimal" w:pos="720"/>
              </w:tabs>
              <w:ind w:right="-70"/>
              <w:jc w:val="center"/>
              <w:rPr>
                <w:color w:val="000000"/>
                <w:sz w:val="18"/>
                <w:szCs w:val="18"/>
              </w:rPr>
            </w:pPr>
          </w:p>
        </w:tc>
        <w:tc>
          <w:tcPr>
            <w:tcW w:w="303" w:type="pct"/>
            <w:tcBorders>
              <w:top w:val="nil"/>
              <w:left w:val="nil"/>
              <w:bottom w:val="single" w:sz="4" w:space="0" w:color="auto"/>
              <w:right w:val="nil"/>
            </w:tcBorders>
          </w:tcPr>
          <w:p w14:paraId="0C28C355" w14:textId="5790E742" w:rsidR="00686098" w:rsidRPr="0071705E" w:rsidRDefault="00534B11" w:rsidP="00686098">
            <w:pPr>
              <w:shd w:val="clear" w:color="auto" w:fill="FFFFFF"/>
              <w:ind w:right="-70"/>
              <w:jc w:val="center"/>
              <w:rPr>
                <w:color w:val="000000"/>
                <w:sz w:val="18"/>
                <w:szCs w:val="18"/>
              </w:rPr>
            </w:pPr>
            <w:r w:rsidRPr="0071705E">
              <w:rPr>
                <w:color w:val="000000"/>
                <w:sz w:val="18"/>
                <w:szCs w:val="18"/>
              </w:rPr>
              <w:t>-</w:t>
            </w:r>
          </w:p>
        </w:tc>
        <w:tc>
          <w:tcPr>
            <w:tcW w:w="110" w:type="pct"/>
            <w:tcBorders>
              <w:top w:val="nil"/>
              <w:left w:val="nil"/>
              <w:bottom w:val="nil"/>
              <w:right w:val="nil"/>
            </w:tcBorders>
          </w:tcPr>
          <w:p w14:paraId="12DA5751" w14:textId="77777777" w:rsidR="00686098" w:rsidRPr="0071705E" w:rsidRDefault="00686098" w:rsidP="00686098">
            <w:pPr>
              <w:tabs>
                <w:tab w:val="decimal" w:pos="720"/>
              </w:tabs>
              <w:spacing w:line="240" w:lineRule="atLeast"/>
              <w:ind w:left="-108" w:right="-294"/>
              <w:jc w:val="center"/>
              <w:rPr>
                <w:color w:val="000000"/>
                <w:sz w:val="18"/>
                <w:szCs w:val="18"/>
              </w:rPr>
            </w:pPr>
          </w:p>
        </w:tc>
        <w:tc>
          <w:tcPr>
            <w:tcW w:w="333" w:type="pct"/>
            <w:tcBorders>
              <w:top w:val="nil"/>
              <w:left w:val="nil"/>
              <w:bottom w:val="single" w:sz="4" w:space="0" w:color="auto"/>
              <w:right w:val="nil"/>
            </w:tcBorders>
            <w:vAlign w:val="bottom"/>
          </w:tcPr>
          <w:p w14:paraId="5D54842F" w14:textId="6671392A" w:rsidR="00686098" w:rsidRPr="0071705E" w:rsidRDefault="00FF32C1" w:rsidP="00686098">
            <w:pPr>
              <w:shd w:val="clear" w:color="auto" w:fill="FFFFFF"/>
              <w:ind w:right="-70"/>
              <w:jc w:val="center"/>
              <w:rPr>
                <w:color w:val="000000"/>
                <w:sz w:val="18"/>
                <w:szCs w:val="18"/>
              </w:rPr>
            </w:pPr>
            <w:r w:rsidRPr="0071705E">
              <w:rPr>
                <w:color w:val="000000"/>
                <w:sz w:val="18"/>
                <w:szCs w:val="18"/>
              </w:rPr>
              <w:t>-</w:t>
            </w:r>
          </w:p>
        </w:tc>
      </w:tr>
      <w:tr w:rsidR="00686098" w:rsidRPr="0071705E" w14:paraId="1AE5FFF1" w14:textId="77777777" w:rsidTr="00D5091E">
        <w:trPr>
          <w:trHeight w:val="233"/>
        </w:trPr>
        <w:tc>
          <w:tcPr>
            <w:tcW w:w="1141" w:type="pct"/>
            <w:tcBorders>
              <w:top w:val="nil"/>
              <w:left w:val="nil"/>
              <w:bottom w:val="nil"/>
              <w:right w:val="nil"/>
            </w:tcBorders>
            <w:hideMark/>
          </w:tcPr>
          <w:p w14:paraId="0EAF7392" w14:textId="77777777" w:rsidR="00686098" w:rsidRPr="0071705E" w:rsidRDefault="00686098" w:rsidP="006E634E">
            <w:pPr>
              <w:spacing w:line="240" w:lineRule="atLeast"/>
              <w:ind w:left="150" w:hanging="105"/>
              <w:rPr>
                <w:rFonts w:cs="Times New Roman"/>
                <w:b/>
                <w:bCs/>
                <w:sz w:val="18"/>
                <w:szCs w:val="18"/>
              </w:rPr>
            </w:pPr>
            <w:r w:rsidRPr="0071705E">
              <w:rPr>
                <w:rFonts w:cs="Times New Roman"/>
                <w:b/>
                <w:bCs/>
                <w:sz w:val="18"/>
                <w:szCs w:val="18"/>
              </w:rPr>
              <w:t>Total revenues</w:t>
            </w:r>
          </w:p>
        </w:tc>
        <w:tc>
          <w:tcPr>
            <w:tcW w:w="305" w:type="pct"/>
            <w:tcBorders>
              <w:top w:val="single" w:sz="4" w:space="0" w:color="auto"/>
              <w:left w:val="nil"/>
              <w:bottom w:val="double" w:sz="4" w:space="0" w:color="auto"/>
              <w:right w:val="nil"/>
            </w:tcBorders>
          </w:tcPr>
          <w:p w14:paraId="7BF15E95" w14:textId="46673FD3" w:rsidR="00686098" w:rsidRPr="0071705E" w:rsidRDefault="00CE55D9" w:rsidP="00686098">
            <w:pPr>
              <w:shd w:val="clear" w:color="auto" w:fill="FFFFFF"/>
              <w:tabs>
                <w:tab w:val="decimal" w:pos="547"/>
              </w:tabs>
              <w:ind w:right="-70"/>
              <w:rPr>
                <w:b/>
                <w:bCs/>
                <w:color w:val="000000"/>
                <w:sz w:val="18"/>
                <w:szCs w:val="18"/>
                <w:cs/>
              </w:rPr>
            </w:pPr>
            <w:r w:rsidRPr="0071705E">
              <w:rPr>
                <w:b/>
                <w:bCs/>
                <w:color w:val="000000"/>
                <w:sz w:val="18"/>
                <w:szCs w:val="18"/>
              </w:rPr>
              <w:t>515</w:t>
            </w:r>
          </w:p>
        </w:tc>
        <w:tc>
          <w:tcPr>
            <w:tcW w:w="101" w:type="pct"/>
            <w:tcBorders>
              <w:top w:val="nil"/>
              <w:left w:val="nil"/>
              <w:bottom w:val="nil"/>
              <w:right w:val="nil"/>
            </w:tcBorders>
          </w:tcPr>
          <w:p w14:paraId="75C68352" w14:textId="77777777" w:rsidR="00686098" w:rsidRPr="0071705E" w:rsidRDefault="00686098" w:rsidP="00686098">
            <w:pPr>
              <w:shd w:val="clear" w:color="auto" w:fill="FFFFFF"/>
              <w:tabs>
                <w:tab w:val="decimal" w:pos="547"/>
              </w:tabs>
              <w:ind w:right="-70"/>
              <w:rPr>
                <w:b/>
                <w:bCs/>
                <w:color w:val="000000"/>
                <w:sz w:val="18"/>
                <w:szCs w:val="18"/>
              </w:rPr>
            </w:pPr>
          </w:p>
        </w:tc>
        <w:tc>
          <w:tcPr>
            <w:tcW w:w="305" w:type="pct"/>
            <w:tcBorders>
              <w:top w:val="single" w:sz="4" w:space="0" w:color="auto"/>
              <w:left w:val="nil"/>
              <w:bottom w:val="double" w:sz="4" w:space="0" w:color="auto"/>
              <w:right w:val="nil"/>
            </w:tcBorders>
          </w:tcPr>
          <w:p w14:paraId="5BA8D11B" w14:textId="1B593EC2" w:rsidR="00686098" w:rsidRPr="0071705E" w:rsidRDefault="00CE55D9" w:rsidP="00686098">
            <w:pPr>
              <w:shd w:val="clear" w:color="auto" w:fill="FFFFFF"/>
              <w:tabs>
                <w:tab w:val="decimal" w:pos="547"/>
              </w:tabs>
              <w:ind w:right="-70"/>
              <w:rPr>
                <w:b/>
                <w:bCs/>
                <w:color w:val="000000"/>
                <w:sz w:val="18"/>
                <w:szCs w:val="18"/>
              </w:rPr>
            </w:pPr>
            <w:r w:rsidRPr="0071705E">
              <w:rPr>
                <w:rFonts w:cs="Times New Roman"/>
                <w:b/>
                <w:bCs/>
                <w:sz w:val="18"/>
                <w:szCs w:val="18"/>
              </w:rPr>
              <w:t>418</w:t>
            </w:r>
          </w:p>
        </w:tc>
        <w:tc>
          <w:tcPr>
            <w:tcW w:w="101" w:type="pct"/>
            <w:tcBorders>
              <w:top w:val="nil"/>
              <w:left w:val="nil"/>
              <w:bottom w:val="nil"/>
              <w:right w:val="nil"/>
            </w:tcBorders>
          </w:tcPr>
          <w:p w14:paraId="766ADD6F" w14:textId="77777777" w:rsidR="00686098" w:rsidRPr="0071705E" w:rsidRDefault="00686098" w:rsidP="00686098">
            <w:pPr>
              <w:shd w:val="clear" w:color="auto" w:fill="FFFFFF"/>
              <w:tabs>
                <w:tab w:val="decimal" w:pos="547"/>
              </w:tabs>
              <w:ind w:right="-70"/>
              <w:rPr>
                <w:b/>
                <w:bCs/>
                <w:color w:val="000000"/>
                <w:sz w:val="18"/>
                <w:szCs w:val="18"/>
              </w:rPr>
            </w:pPr>
          </w:p>
        </w:tc>
        <w:tc>
          <w:tcPr>
            <w:tcW w:w="305" w:type="pct"/>
            <w:tcBorders>
              <w:top w:val="single" w:sz="4" w:space="0" w:color="auto"/>
              <w:left w:val="nil"/>
              <w:bottom w:val="double" w:sz="4" w:space="0" w:color="auto"/>
              <w:right w:val="nil"/>
            </w:tcBorders>
          </w:tcPr>
          <w:p w14:paraId="7CBDE95A" w14:textId="5EBC1CBE" w:rsidR="00686098" w:rsidRPr="0071705E" w:rsidRDefault="00534B11" w:rsidP="00534B11">
            <w:pPr>
              <w:shd w:val="clear" w:color="auto" w:fill="FFFFFF"/>
              <w:tabs>
                <w:tab w:val="left" w:pos="-105"/>
                <w:tab w:val="left" w:pos="271"/>
              </w:tabs>
              <w:ind w:right="-70"/>
              <w:jc w:val="center"/>
              <w:rPr>
                <w:b/>
                <w:bCs/>
                <w:color w:val="000000"/>
                <w:sz w:val="18"/>
                <w:szCs w:val="18"/>
              </w:rPr>
            </w:pPr>
            <w:r w:rsidRPr="0071705E">
              <w:rPr>
                <w:b/>
                <w:bCs/>
                <w:color w:val="000000"/>
                <w:sz w:val="18"/>
                <w:szCs w:val="18"/>
              </w:rPr>
              <w:t>-</w:t>
            </w:r>
          </w:p>
        </w:tc>
        <w:tc>
          <w:tcPr>
            <w:tcW w:w="101" w:type="pct"/>
            <w:tcBorders>
              <w:top w:val="nil"/>
              <w:left w:val="nil"/>
              <w:bottom w:val="nil"/>
              <w:right w:val="nil"/>
            </w:tcBorders>
          </w:tcPr>
          <w:p w14:paraId="1CAE0F9E" w14:textId="77777777" w:rsidR="00686098" w:rsidRPr="0071705E" w:rsidRDefault="00686098" w:rsidP="00686098">
            <w:pPr>
              <w:shd w:val="clear" w:color="auto" w:fill="FFFFFF"/>
              <w:tabs>
                <w:tab w:val="decimal" w:pos="547"/>
              </w:tabs>
              <w:ind w:right="-70"/>
              <w:rPr>
                <w:b/>
                <w:bCs/>
                <w:color w:val="000000"/>
                <w:sz w:val="18"/>
                <w:szCs w:val="18"/>
              </w:rPr>
            </w:pPr>
          </w:p>
        </w:tc>
        <w:tc>
          <w:tcPr>
            <w:tcW w:w="305" w:type="pct"/>
            <w:tcBorders>
              <w:top w:val="single" w:sz="4" w:space="0" w:color="auto"/>
              <w:left w:val="nil"/>
              <w:bottom w:val="double" w:sz="4" w:space="0" w:color="auto"/>
              <w:right w:val="nil"/>
            </w:tcBorders>
          </w:tcPr>
          <w:p w14:paraId="5C99E5DB" w14:textId="75185E65" w:rsidR="00686098" w:rsidRPr="0071705E" w:rsidRDefault="00686098" w:rsidP="00686098">
            <w:pPr>
              <w:shd w:val="clear" w:color="auto" w:fill="FFFFFF"/>
              <w:tabs>
                <w:tab w:val="left" w:pos="-105"/>
                <w:tab w:val="left" w:pos="271"/>
              </w:tabs>
              <w:ind w:right="-70"/>
              <w:jc w:val="center"/>
              <w:rPr>
                <w:rFonts w:cs="Times New Roman"/>
                <w:b/>
                <w:bCs/>
                <w:sz w:val="18"/>
                <w:szCs w:val="18"/>
              </w:rPr>
            </w:pPr>
            <w:r w:rsidRPr="0071705E">
              <w:rPr>
                <w:rFonts w:cs="Times New Roman"/>
                <w:b/>
                <w:bCs/>
                <w:sz w:val="18"/>
                <w:szCs w:val="18"/>
              </w:rPr>
              <w:t>-</w:t>
            </w:r>
          </w:p>
        </w:tc>
        <w:tc>
          <w:tcPr>
            <w:tcW w:w="102" w:type="pct"/>
            <w:tcBorders>
              <w:top w:val="nil"/>
              <w:left w:val="nil"/>
              <w:bottom w:val="nil"/>
              <w:right w:val="nil"/>
            </w:tcBorders>
          </w:tcPr>
          <w:p w14:paraId="1713EB03" w14:textId="77777777" w:rsidR="00686098" w:rsidRPr="0071705E" w:rsidRDefault="00686098" w:rsidP="00686098">
            <w:pPr>
              <w:shd w:val="clear" w:color="auto" w:fill="FFFFFF"/>
              <w:tabs>
                <w:tab w:val="decimal" w:pos="547"/>
              </w:tabs>
              <w:ind w:right="-70"/>
              <w:rPr>
                <w:b/>
                <w:bCs/>
                <w:color w:val="000000"/>
                <w:sz w:val="18"/>
                <w:szCs w:val="18"/>
              </w:rPr>
            </w:pPr>
          </w:p>
        </w:tc>
        <w:tc>
          <w:tcPr>
            <w:tcW w:w="255" w:type="pct"/>
            <w:tcBorders>
              <w:top w:val="single" w:sz="4" w:space="0" w:color="auto"/>
              <w:left w:val="nil"/>
              <w:bottom w:val="double" w:sz="4" w:space="0" w:color="auto"/>
              <w:right w:val="nil"/>
            </w:tcBorders>
          </w:tcPr>
          <w:p w14:paraId="722B8D81" w14:textId="41F044C4" w:rsidR="00686098" w:rsidRPr="0071705E" w:rsidRDefault="00CE55D9" w:rsidP="00686098">
            <w:pPr>
              <w:shd w:val="clear" w:color="auto" w:fill="FFFFFF"/>
              <w:tabs>
                <w:tab w:val="decimal" w:pos="547"/>
              </w:tabs>
              <w:ind w:right="-70"/>
              <w:rPr>
                <w:b/>
                <w:bCs/>
                <w:color w:val="000000"/>
                <w:sz w:val="18"/>
                <w:szCs w:val="18"/>
              </w:rPr>
            </w:pPr>
            <w:r w:rsidRPr="0071705E">
              <w:rPr>
                <w:b/>
                <w:bCs/>
                <w:color w:val="000000"/>
                <w:sz w:val="18"/>
                <w:szCs w:val="18"/>
              </w:rPr>
              <w:t>515</w:t>
            </w:r>
          </w:p>
        </w:tc>
        <w:tc>
          <w:tcPr>
            <w:tcW w:w="101" w:type="pct"/>
            <w:tcBorders>
              <w:top w:val="nil"/>
              <w:left w:val="nil"/>
              <w:bottom w:val="nil"/>
              <w:right w:val="nil"/>
            </w:tcBorders>
          </w:tcPr>
          <w:p w14:paraId="0BE08FA5" w14:textId="77777777" w:rsidR="00686098" w:rsidRPr="0071705E" w:rsidRDefault="00686098" w:rsidP="00686098">
            <w:pPr>
              <w:shd w:val="clear" w:color="auto" w:fill="FFFFFF"/>
              <w:tabs>
                <w:tab w:val="decimal" w:pos="547"/>
              </w:tabs>
              <w:ind w:right="-70"/>
              <w:rPr>
                <w:b/>
                <w:bCs/>
                <w:color w:val="000000"/>
                <w:sz w:val="18"/>
                <w:szCs w:val="18"/>
              </w:rPr>
            </w:pPr>
          </w:p>
        </w:tc>
        <w:tc>
          <w:tcPr>
            <w:tcW w:w="254" w:type="pct"/>
            <w:tcBorders>
              <w:top w:val="single" w:sz="4" w:space="0" w:color="auto"/>
              <w:left w:val="nil"/>
              <w:bottom w:val="double" w:sz="4" w:space="0" w:color="auto"/>
              <w:right w:val="nil"/>
            </w:tcBorders>
          </w:tcPr>
          <w:p w14:paraId="40F35122" w14:textId="4E19D748" w:rsidR="00686098" w:rsidRPr="0071705E" w:rsidRDefault="00CE55D9" w:rsidP="00686098">
            <w:pPr>
              <w:shd w:val="clear" w:color="auto" w:fill="FFFFFF"/>
              <w:tabs>
                <w:tab w:val="decimal" w:pos="547"/>
              </w:tabs>
              <w:ind w:right="-70"/>
              <w:rPr>
                <w:b/>
                <w:bCs/>
                <w:color w:val="000000"/>
                <w:sz w:val="18"/>
                <w:szCs w:val="18"/>
              </w:rPr>
            </w:pPr>
            <w:r w:rsidRPr="0071705E">
              <w:rPr>
                <w:rFonts w:cs="Times New Roman"/>
                <w:b/>
                <w:bCs/>
                <w:sz w:val="18"/>
                <w:szCs w:val="18"/>
              </w:rPr>
              <w:t>418</w:t>
            </w:r>
          </w:p>
        </w:tc>
        <w:tc>
          <w:tcPr>
            <w:tcW w:w="102" w:type="pct"/>
            <w:tcBorders>
              <w:top w:val="nil"/>
              <w:left w:val="nil"/>
              <w:bottom w:val="nil"/>
              <w:right w:val="nil"/>
            </w:tcBorders>
          </w:tcPr>
          <w:p w14:paraId="517C54ED" w14:textId="77777777" w:rsidR="00686098" w:rsidRPr="0071705E" w:rsidRDefault="00686098" w:rsidP="00686098">
            <w:pPr>
              <w:shd w:val="clear" w:color="auto" w:fill="FFFFFF"/>
              <w:tabs>
                <w:tab w:val="decimal" w:pos="547"/>
              </w:tabs>
              <w:ind w:right="-70"/>
              <w:rPr>
                <w:b/>
                <w:bCs/>
                <w:color w:val="000000"/>
                <w:sz w:val="18"/>
                <w:szCs w:val="18"/>
              </w:rPr>
            </w:pPr>
          </w:p>
        </w:tc>
        <w:tc>
          <w:tcPr>
            <w:tcW w:w="254" w:type="pct"/>
            <w:tcBorders>
              <w:top w:val="single" w:sz="4" w:space="0" w:color="auto"/>
              <w:left w:val="nil"/>
              <w:bottom w:val="double" w:sz="4" w:space="0" w:color="auto"/>
              <w:right w:val="nil"/>
            </w:tcBorders>
          </w:tcPr>
          <w:p w14:paraId="29D2DE31" w14:textId="2C3713DF" w:rsidR="00686098" w:rsidRPr="0071705E" w:rsidRDefault="00534B11" w:rsidP="00686098">
            <w:pPr>
              <w:shd w:val="clear" w:color="auto" w:fill="FFFFFF"/>
              <w:tabs>
                <w:tab w:val="left" w:pos="-105"/>
                <w:tab w:val="left" w:pos="271"/>
              </w:tabs>
              <w:ind w:right="-70"/>
              <w:jc w:val="center"/>
              <w:rPr>
                <w:b/>
                <w:bCs/>
                <w:color w:val="000000"/>
                <w:sz w:val="18"/>
                <w:szCs w:val="18"/>
              </w:rPr>
            </w:pPr>
            <w:r w:rsidRPr="0071705E">
              <w:rPr>
                <w:b/>
                <w:bCs/>
                <w:color w:val="000000"/>
                <w:sz w:val="18"/>
                <w:szCs w:val="18"/>
              </w:rPr>
              <w:t>-</w:t>
            </w:r>
          </w:p>
        </w:tc>
        <w:tc>
          <w:tcPr>
            <w:tcW w:w="110" w:type="pct"/>
            <w:tcBorders>
              <w:top w:val="nil"/>
              <w:left w:val="nil"/>
              <w:bottom w:val="nil"/>
              <w:right w:val="nil"/>
            </w:tcBorders>
          </w:tcPr>
          <w:p w14:paraId="19A2CC54" w14:textId="77777777" w:rsidR="00686098" w:rsidRPr="0071705E" w:rsidRDefault="00686098" w:rsidP="00686098">
            <w:pPr>
              <w:shd w:val="clear" w:color="auto" w:fill="FFFFFF"/>
              <w:tabs>
                <w:tab w:val="left" w:pos="-105"/>
                <w:tab w:val="left" w:pos="271"/>
              </w:tabs>
              <w:ind w:right="-70"/>
              <w:jc w:val="center"/>
              <w:rPr>
                <w:b/>
                <w:bCs/>
                <w:color w:val="000000"/>
                <w:sz w:val="18"/>
                <w:szCs w:val="18"/>
              </w:rPr>
            </w:pPr>
          </w:p>
        </w:tc>
        <w:tc>
          <w:tcPr>
            <w:tcW w:w="302" w:type="pct"/>
            <w:tcBorders>
              <w:top w:val="single" w:sz="4" w:space="0" w:color="auto"/>
              <w:left w:val="nil"/>
              <w:bottom w:val="double" w:sz="4" w:space="0" w:color="auto"/>
              <w:right w:val="nil"/>
            </w:tcBorders>
          </w:tcPr>
          <w:p w14:paraId="158573C8" w14:textId="5F8C23DF" w:rsidR="00686098" w:rsidRPr="0071705E" w:rsidRDefault="00686098" w:rsidP="00686098">
            <w:pPr>
              <w:shd w:val="clear" w:color="auto" w:fill="FFFFFF"/>
              <w:tabs>
                <w:tab w:val="left" w:pos="-105"/>
                <w:tab w:val="left" w:pos="271"/>
              </w:tabs>
              <w:ind w:right="-70"/>
              <w:jc w:val="center"/>
              <w:rPr>
                <w:b/>
                <w:bCs/>
                <w:color w:val="000000"/>
                <w:sz w:val="18"/>
                <w:szCs w:val="18"/>
              </w:rPr>
            </w:pPr>
            <w:r w:rsidRPr="0071705E">
              <w:rPr>
                <w:rFonts w:cs="Times New Roman"/>
                <w:b/>
                <w:bCs/>
                <w:sz w:val="18"/>
                <w:szCs w:val="18"/>
              </w:rPr>
              <w:t>-</w:t>
            </w:r>
          </w:p>
        </w:tc>
        <w:tc>
          <w:tcPr>
            <w:tcW w:w="110" w:type="pct"/>
            <w:tcBorders>
              <w:top w:val="nil"/>
              <w:left w:val="nil"/>
              <w:bottom w:val="nil"/>
              <w:right w:val="nil"/>
            </w:tcBorders>
          </w:tcPr>
          <w:p w14:paraId="3BB77B26" w14:textId="77777777" w:rsidR="00686098" w:rsidRPr="0071705E" w:rsidRDefault="00686098" w:rsidP="00686098">
            <w:pPr>
              <w:shd w:val="clear" w:color="auto" w:fill="FFFFFF"/>
              <w:tabs>
                <w:tab w:val="decimal" w:pos="547"/>
              </w:tabs>
              <w:ind w:right="-70"/>
              <w:rPr>
                <w:b/>
                <w:bCs/>
                <w:color w:val="000000"/>
                <w:sz w:val="18"/>
                <w:szCs w:val="18"/>
              </w:rPr>
            </w:pPr>
          </w:p>
        </w:tc>
        <w:tc>
          <w:tcPr>
            <w:tcW w:w="303" w:type="pct"/>
            <w:tcBorders>
              <w:top w:val="single" w:sz="4" w:space="0" w:color="auto"/>
              <w:left w:val="nil"/>
              <w:bottom w:val="double" w:sz="4" w:space="0" w:color="auto"/>
              <w:right w:val="nil"/>
            </w:tcBorders>
            <w:vAlign w:val="center"/>
          </w:tcPr>
          <w:p w14:paraId="08FC4330" w14:textId="6A8985CA" w:rsidR="00686098" w:rsidRPr="0071705E" w:rsidRDefault="00CE55D9" w:rsidP="00686098">
            <w:pPr>
              <w:shd w:val="clear" w:color="auto" w:fill="FFFFFF"/>
              <w:tabs>
                <w:tab w:val="decimal" w:pos="547"/>
              </w:tabs>
              <w:ind w:right="-70"/>
              <w:rPr>
                <w:b/>
                <w:bCs/>
                <w:color w:val="000000"/>
                <w:sz w:val="18"/>
                <w:szCs w:val="18"/>
              </w:rPr>
            </w:pPr>
            <w:r w:rsidRPr="0071705E">
              <w:rPr>
                <w:b/>
                <w:bCs/>
                <w:color w:val="000000"/>
                <w:sz w:val="18"/>
                <w:szCs w:val="18"/>
              </w:rPr>
              <w:t>515</w:t>
            </w:r>
          </w:p>
        </w:tc>
        <w:tc>
          <w:tcPr>
            <w:tcW w:w="110" w:type="pct"/>
            <w:tcBorders>
              <w:top w:val="nil"/>
              <w:left w:val="nil"/>
              <w:bottom w:val="nil"/>
              <w:right w:val="nil"/>
            </w:tcBorders>
            <w:vAlign w:val="center"/>
          </w:tcPr>
          <w:p w14:paraId="50AA4EDF" w14:textId="77777777" w:rsidR="00686098" w:rsidRPr="0071705E" w:rsidRDefault="00686098" w:rsidP="00686098">
            <w:pPr>
              <w:tabs>
                <w:tab w:val="decimal" w:pos="523"/>
              </w:tabs>
              <w:spacing w:line="240" w:lineRule="atLeast"/>
              <w:ind w:left="-108" w:right="-294"/>
              <w:jc w:val="center"/>
              <w:rPr>
                <w:rFonts w:cs="Times New Roman"/>
                <w:b/>
                <w:bCs/>
                <w:sz w:val="18"/>
                <w:szCs w:val="18"/>
              </w:rPr>
            </w:pPr>
          </w:p>
        </w:tc>
        <w:tc>
          <w:tcPr>
            <w:tcW w:w="333" w:type="pct"/>
            <w:tcBorders>
              <w:top w:val="single" w:sz="4" w:space="0" w:color="auto"/>
              <w:left w:val="nil"/>
              <w:bottom w:val="double" w:sz="4" w:space="0" w:color="auto"/>
              <w:right w:val="nil"/>
            </w:tcBorders>
            <w:vAlign w:val="center"/>
          </w:tcPr>
          <w:p w14:paraId="30A090F6" w14:textId="44702944" w:rsidR="00686098" w:rsidRPr="0071705E" w:rsidRDefault="00CE55D9" w:rsidP="00686098">
            <w:pPr>
              <w:shd w:val="clear" w:color="auto" w:fill="FFFFFF"/>
              <w:tabs>
                <w:tab w:val="decimal" w:pos="547"/>
              </w:tabs>
              <w:ind w:right="-70"/>
              <w:rPr>
                <w:b/>
                <w:bCs/>
                <w:color w:val="000000"/>
                <w:sz w:val="18"/>
                <w:szCs w:val="18"/>
              </w:rPr>
            </w:pPr>
            <w:r w:rsidRPr="0071705E">
              <w:rPr>
                <w:b/>
                <w:bCs/>
                <w:color w:val="000000"/>
                <w:sz w:val="18"/>
                <w:szCs w:val="18"/>
              </w:rPr>
              <w:t>418</w:t>
            </w:r>
          </w:p>
        </w:tc>
      </w:tr>
      <w:tr w:rsidR="00686098" w:rsidRPr="0071705E" w14:paraId="2DC327E8" w14:textId="77777777" w:rsidTr="00D5091E">
        <w:trPr>
          <w:trHeight w:val="233"/>
        </w:trPr>
        <w:tc>
          <w:tcPr>
            <w:tcW w:w="1141" w:type="pct"/>
            <w:tcBorders>
              <w:top w:val="nil"/>
              <w:left w:val="nil"/>
              <w:bottom w:val="nil"/>
              <w:right w:val="nil"/>
            </w:tcBorders>
          </w:tcPr>
          <w:p w14:paraId="04987A79" w14:textId="77777777" w:rsidR="00686098" w:rsidRPr="0071705E" w:rsidRDefault="00686098" w:rsidP="00686098">
            <w:pPr>
              <w:spacing w:line="240" w:lineRule="atLeast"/>
              <w:jc w:val="both"/>
              <w:rPr>
                <w:rFonts w:cs="Times New Roman"/>
                <w:b/>
                <w:bCs/>
                <w:sz w:val="18"/>
                <w:szCs w:val="18"/>
              </w:rPr>
            </w:pPr>
          </w:p>
        </w:tc>
        <w:tc>
          <w:tcPr>
            <w:tcW w:w="305" w:type="pct"/>
            <w:tcBorders>
              <w:top w:val="single" w:sz="4" w:space="0" w:color="auto"/>
              <w:left w:val="nil"/>
              <w:bottom w:val="nil"/>
              <w:right w:val="nil"/>
            </w:tcBorders>
          </w:tcPr>
          <w:p w14:paraId="689F3717" w14:textId="77777777" w:rsidR="00686098" w:rsidRPr="0071705E" w:rsidRDefault="00686098" w:rsidP="00686098">
            <w:pPr>
              <w:shd w:val="clear" w:color="auto" w:fill="FFFFFF"/>
              <w:tabs>
                <w:tab w:val="decimal" w:pos="547"/>
              </w:tabs>
              <w:ind w:right="-70"/>
              <w:rPr>
                <w:b/>
                <w:bCs/>
                <w:color w:val="000000"/>
                <w:sz w:val="18"/>
                <w:szCs w:val="18"/>
                <w:cs/>
              </w:rPr>
            </w:pPr>
          </w:p>
        </w:tc>
        <w:tc>
          <w:tcPr>
            <w:tcW w:w="101" w:type="pct"/>
            <w:tcBorders>
              <w:top w:val="nil"/>
              <w:left w:val="nil"/>
              <w:bottom w:val="nil"/>
              <w:right w:val="nil"/>
            </w:tcBorders>
          </w:tcPr>
          <w:p w14:paraId="3F1163F8" w14:textId="77777777" w:rsidR="00686098" w:rsidRPr="0071705E" w:rsidRDefault="00686098" w:rsidP="00686098">
            <w:pPr>
              <w:shd w:val="clear" w:color="auto" w:fill="FFFFFF"/>
              <w:tabs>
                <w:tab w:val="decimal" w:pos="547"/>
              </w:tabs>
              <w:ind w:right="-70"/>
              <w:rPr>
                <w:b/>
                <w:bCs/>
                <w:color w:val="000000"/>
                <w:sz w:val="18"/>
                <w:szCs w:val="18"/>
              </w:rPr>
            </w:pPr>
          </w:p>
        </w:tc>
        <w:tc>
          <w:tcPr>
            <w:tcW w:w="305" w:type="pct"/>
            <w:tcBorders>
              <w:top w:val="single" w:sz="4" w:space="0" w:color="auto"/>
              <w:left w:val="nil"/>
              <w:bottom w:val="nil"/>
              <w:right w:val="nil"/>
            </w:tcBorders>
          </w:tcPr>
          <w:p w14:paraId="1934E92D" w14:textId="77777777" w:rsidR="00686098" w:rsidRPr="0071705E" w:rsidRDefault="00686098" w:rsidP="00686098">
            <w:pPr>
              <w:shd w:val="clear" w:color="auto" w:fill="FFFFFF"/>
              <w:tabs>
                <w:tab w:val="decimal" w:pos="547"/>
              </w:tabs>
              <w:ind w:right="-70"/>
              <w:rPr>
                <w:b/>
                <w:bCs/>
                <w:color w:val="000000"/>
                <w:sz w:val="18"/>
                <w:szCs w:val="18"/>
              </w:rPr>
            </w:pPr>
          </w:p>
        </w:tc>
        <w:tc>
          <w:tcPr>
            <w:tcW w:w="101" w:type="pct"/>
            <w:tcBorders>
              <w:top w:val="nil"/>
              <w:left w:val="nil"/>
              <w:bottom w:val="nil"/>
              <w:right w:val="nil"/>
            </w:tcBorders>
          </w:tcPr>
          <w:p w14:paraId="1DE23326" w14:textId="77777777" w:rsidR="00686098" w:rsidRPr="0071705E" w:rsidRDefault="00686098" w:rsidP="00686098">
            <w:pPr>
              <w:shd w:val="clear" w:color="auto" w:fill="FFFFFF"/>
              <w:tabs>
                <w:tab w:val="decimal" w:pos="547"/>
              </w:tabs>
              <w:ind w:right="-70"/>
              <w:rPr>
                <w:b/>
                <w:bCs/>
                <w:color w:val="000000"/>
                <w:sz w:val="18"/>
                <w:szCs w:val="18"/>
              </w:rPr>
            </w:pPr>
          </w:p>
        </w:tc>
        <w:tc>
          <w:tcPr>
            <w:tcW w:w="305" w:type="pct"/>
            <w:tcBorders>
              <w:top w:val="single" w:sz="4" w:space="0" w:color="auto"/>
              <w:left w:val="nil"/>
              <w:bottom w:val="nil"/>
              <w:right w:val="nil"/>
            </w:tcBorders>
          </w:tcPr>
          <w:p w14:paraId="09D0FD71" w14:textId="77777777" w:rsidR="00686098" w:rsidRPr="0071705E" w:rsidRDefault="00686098" w:rsidP="00686098">
            <w:pPr>
              <w:shd w:val="clear" w:color="auto" w:fill="FFFFFF"/>
              <w:tabs>
                <w:tab w:val="decimal" w:pos="547"/>
                <w:tab w:val="decimal" w:pos="720"/>
              </w:tabs>
              <w:ind w:right="-70"/>
              <w:rPr>
                <w:b/>
                <w:bCs/>
                <w:color w:val="000000"/>
                <w:sz w:val="18"/>
                <w:szCs w:val="18"/>
              </w:rPr>
            </w:pPr>
          </w:p>
        </w:tc>
        <w:tc>
          <w:tcPr>
            <w:tcW w:w="101" w:type="pct"/>
            <w:tcBorders>
              <w:top w:val="nil"/>
              <w:left w:val="nil"/>
              <w:bottom w:val="nil"/>
              <w:right w:val="nil"/>
            </w:tcBorders>
          </w:tcPr>
          <w:p w14:paraId="31979A37" w14:textId="77777777" w:rsidR="00686098" w:rsidRPr="0071705E" w:rsidRDefault="00686098" w:rsidP="00686098">
            <w:pPr>
              <w:shd w:val="clear" w:color="auto" w:fill="FFFFFF"/>
              <w:tabs>
                <w:tab w:val="decimal" w:pos="547"/>
              </w:tabs>
              <w:ind w:right="-70"/>
              <w:rPr>
                <w:b/>
                <w:bCs/>
                <w:color w:val="000000"/>
                <w:sz w:val="18"/>
                <w:szCs w:val="18"/>
              </w:rPr>
            </w:pPr>
          </w:p>
        </w:tc>
        <w:tc>
          <w:tcPr>
            <w:tcW w:w="305" w:type="pct"/>
            <w:tcBorders>
              <w:top w:val="single" w:sz="4" w:space="0" w:color="auto"/>
              <w:left w:val="nil"/>
              <w:bottom w:val="nil"/>
              <w:right w:val="nil"/>
            </w:tcBorders>
          </w:tcPr>
          <w:p w14:paraId="2003F25F" w14:textId="77777777" w:rsidR="00686098" w:rsidRPr="0071705E" w:rsidRDefault="00686098" w:rsidP="00686098">
            <w:pPr>
              <w:shd w:val="clear" w:color="auto" w:fill="FFFFFF"/>
              <w:tabs>
                <w:tab w:val="left" w:pos="-105"/>
                <w:tab w:val="left" w:pos="271"/>
              </w:tabs>
              <w:ind w:right="-70"/>
              <w:jc w:val="center"/>
              <w:rPr>
                <w:rFonts w:cs="Times New Roman"/>
                <w:b/>
                <w:bCs/>
                <w:sz w:val="18"/>
                <w:szCs w:val="18"/>
              </w:rPr>
            </w:pPr>
          </w:p>
        </w:tc>
        <w:tc>
          <w:tcPr>
            <w:tcW w:w="102" w:type="pct"/>
            <w:tcBorders>
              <w:top w:val="nil"/>
              <w:left w:val="nil"/>
              <w:bottom w:val="nil"/>
              <w:right w:val="nil"/>
            </w:tcBorders>
          </w:tcPr>
          <w:p w14:paraId="5275D770" w14:textId="77777777" w:rsidR="00686098" w:rsidRPr="0071705E" w:rsidRDefault="00686098" w:rsidP="00686098">
            <w:pPr>
              <w:shd w:val="clear" w:color="auto" w:fill="FFFFFF"/>
              <w:tabs>
                <w:tab w:val="decimal" w:pos="547"/>
              </w:tabs>
              <w:ind w:right="-70"/>
              <w:rPr>
                <w:b/>
                <w:bCs/>
                <w:color w:val="000000"/>
                <w:sz w:val="18"/>
                <w:szCs w:val="18"/>
              </w:rPr>
            </w:pPr>
          </w:p>
        </w:tc>
        <w:tc>
          <w:tcPr>
            <w:tcW w:w="255" w:type="pct"/>
            <w:tcBorders>
              <w:top w:val="double" w:sz="4" w:space="0" w:color="auto"/>
              <w:left w:val="nil"/>
              <w:bottom w:val="nil"/>
              <w:right w:val="nil"/>
            </w:tcBorders>
          </w:tcPr>
          <w:p w14:paraId="0DD6D4FC" w14:textId="77777777" w:rsidR="00686098" w:rsidRPr="0071705E" w:rsidRDefault="00686098" w:rsidP="00686098">
            <w:pPr>
              <w:shd w:val="clear" w:color="auto" w:fill="FFFFFF"/>
              <w:tabs>
                <w:tab w:val="decimal" w:pos="547"/>
              </w:tabs>
              <w:ind w:right="-70"/>
              <w:rPr>
                <w:b/>
                <w:bCs/>
                <w:color w:val="000000"/>
                <w:sz w:val="18"/>
                <w:szCs w:val="18"/>
              </w:rPr>
            </w:pPr>
          </w:p>
        </w:tc>
        <w:tc>
          <w:tcPr>
            <w:tcW w:w="101" w:type="pct"/>
            <w:tcBorders>
              <w:top w:val="nil"/>
              <w:left w:val="nil"/>
              <w:bottom w:val="nil"/>
              <w:right w:val="nil"/>
            </w:tcBorders>
          </w:tcPr>
          <w:p w14:paraId="05B56D3D" w14:textId="77777777" w:rsidR="00686098" w:rsidRPr="0071705E" w:rsidRDefault="00686098" w:rsidP="00686098">
            <w:pPr>
              <w:shd w:val="clear" w:color="auto" w:fill="FFFFFF"/>
              <w:tabs>
                <w:tab w:val="decimal" w:pos="547"/>
              </w:tabs>
              <w:ind w:right="-70"/>
              <w:rPr>
                <w:b/>
                <w:bCs/>
                <w:color w:val="000000"/>
                <w:sz w:val="18"/>
                <w:szCs w:val="18"/>
              </w:rPr>
            </w:pPr>
          </w:p>
        </w:tc>
        <w:tc>
          <w:tcPr>
            <w:tcW w:w="254" w:type="pct"/>
            <w:tcBorders>
              <w:top w:val="double" w:sz="4" w:space="0" w:color="auto"/>
              <w:left w:val="nil"/>
              <w:bottom w:val="nil"/>
              <w:right w:val="nil"/>
            </w:tcBorders>
          </w:tcPr>
          <w:p w14:paraId="1C2C7EA6" w14:textId="77777777" w:rsidR="00686098" w:rsidRPr="0071705E" w:rsidRDefault="00686098" w:rsidP="00686098">
            <w:pPr>
              <w:shd w:val="clear" w:color="auto" w:fill="FFFFFF"/>
              <w:tabs>
                <w:tab w:val="decimal" w:pos="547"/>
              </w:tabs>
              <w:ind w:right="-70"/>
              <w:rPr>
                <w:b/>
                <w:bCs/>
                <w:color w:val="000000"/>
                <w:sz w:val="18"/>
                <w:szCs w:val="18"/>
              </w:rPr>
            </w:pPr>
          </w:p>
        </w:tc>
        <w:tc>
          <w:tcPr>
            <w:tcW w:w="102" w:type="pct"/>
            <w:tcBorders>
              <w:top w:val="nil"/>
              <w:left w:val="nil"/>
              <w:bottom w:val="nil"/>
              <w:right w:val="nil"/>
            </w:tcBorders>
          </w:tcPr>
          <w:p w14:paraId="720376B3" w14:textId="77777777" w:rsidR="00686098" w:rsidRPr="0071705E" w:rsidRDefault="00686098" w:rsidP="00686098">
            <w:pPr>
              <w:shd w:val="clear" w:color="auto" w:fill="FFFFFF"/>
              <w:tabs>
                <w:tab w:val="decimal" w:pos="547"/>
              </w:tabs>
              <w:ind w:right="-70"/>
              <w:rPr>
                <w:b/>
                <w:bCs/>
                <w:color w:val="000000"/>
                <w:sz w:val="18"/>
                <w:szCs w:val="18"/>
              </w:rPr>
            </w:pPr>
          </w:p>
        </w:tc>
        <w:tc>
          <w:tcPr>
            <w:tcW w:w="254" w:type="pct"/>
            <w:tcBorders>
              <w:top w:val="single" w:sz="4" w:space="0" w:color="auto"/>
              <w:left w:val="nil"/>
              <w:bottom w:val="nil"/>
              <w:right w:val="nil"/>
            </w:tcBorders>
          </w:tcPr>
          <w:p w14:paraId="09EDAD69" w14:textId="77777777" w:rsidR="00686098" w:rsidRPr="0071705E" w:rsidRDefault="00686098" w:rsidP="00686098">
            <w:pPr>
              <w:shd w:val="clear" w:color="auto" w:fill="FFFFFF"/>
              <w:tabs>
                <w:tab w:val="decimal" w:pos="547"/>
                <w:tab w:val="decimal" w:pos="720"/>
              </w:tabs>
              <w:ind w:right="-70"/>
              <w:rPr>
                <w:b/>
                <w:bCs/>
                <w:color w:val="000000"/>
                <w:sz w:val="18"/>
                <w:szCs w:val="18"/>
              </w:rPr>
            </w:pPr>
          </w:p>
        </w:tc>
        <w:tc>
          <w:tcPr>
            <w:tcW w:w="110" w:type="pct"/>
            <w:tcBorders>
              <w:top w:val="nil"/>
              <w:left w:val="nil"/>
              <w:bottom w:val="nil"/>
              <w:right w:val="nil"/>
            </w:tcBorders>
          </w:tcPr>
          <w:p w14:paraId="7E225CB3" w14:textId="77777777" w:rsidR="00686098" w:rsidRPr="0071705E" w:rsidRDefault="00686098" w:rsidP="00686098">
            <w:pPr>
              <w:shd w:val="clear" w:color="auto" w:fill="FFFFFF"/>
              <w:tabs>
                <w:tab w:val="decimal" w:pos="547"/>
              </w:tabs>
              <w:ind w:right="-70"/>
              <w:rPr>
                <w:b/>
                <w:bCs/>
                <w:color w:val="000000"/>
                <w:sz w:val="18"/>
                <w:szCs w:val="18"/>
              </w:rPr>
            </w:pPr>
          </w:p>
        </w:tc>
        <w:tc>
          <w:tcPr>
            <w:tcW w:w="302" w:type="pct"/>
            <w:tcBorders>
              <w:top w:val="single" w:sz="4" w:space="0" w:color="auto"/>
              <w:left w:val="nil"/>
              <w:bottom w:val="nil"/>
              <w:right w:val="nil"/>
            </w:tcBorders>
          </w:tcPr>
          <w:p w14:paraId="074B2AC7" w14:textId="77777777" w:rsidR="00686098" w:rsidRPr="0071705E" w:rsidRDefault="00686098" w:rsidP="00686098">
            <w:pPr>
              <w:shd w:val="clear" w:color="auto" w:fill="FFFFFF"/>
              <w:tabs>
                <w:tab w:val="decimal" w:pos="547"/>
                <w:tab w:val="decimal" w:pos="720"/>
              </w:tabs>
              <w:ind w:right="-70"/>
              <w:rPr>
                <w:b/>
                <w:bCs/>
                <w:color w:val="000000"/>
                <w:sz w:val="18"/>
                <w:szCs w:val="18"/>
              </w:rPr>
            </w:pPr>
          </w:p>
        </w:tc>
        <w:tc>
          <w:tcPr>
            <w:tcW w:w="110" w:type="pct"/>
            <w:tcBorders>
              <w:top w:val="nil"/>
              <w:left w:val="nil"/>
              <w:bottom w:val="nil"/>
              <w:right w:val="nil"/>
            </w:tcBorders>
          </w:tcPr>
          <w:p w14:paraId="69B4CF8F" w14:textId="77777777" w:rsidR="00686098" w:rsidRPr="0071705E" w:rsidRDefault="00686098" w:rsidP="00686098">
            <w:pPr>
              <w:shd w:val="clear" w:color="auto" w:fill="FFFFFF"/>
              <w:tabs>
                <w:tab w:val="decimal" w:pos="547"/>
              </w:tabs>
              <w:ind w:right="-70"/>
              <w:rPr>
                <w:b/>
                <w:bCs/>
                <w:color w:val="000000"/>
                <w:sz w:val="18"/>
                <w:szCs w:val="18"/>
              </w:rPr>
            </w:pPr>
          </w:p>
        </w:tc>
        <w:tc>
          <w:tcPr>
            <w:tcW w:w="303" w:type="pct"/>
            <w:tcBorders>
              <w:top w:val="single" w:sz="4" w:space="0" w:color="auto"/>
              <w:left w:val="nil"/>
              <w:bottom w:val="nil"/>
              <w:right w:val="nil"/>
            </w:tcBorders>
            <w:vAlign w:val="center"/>
          </w:tcPr>
          <w:p w14:paraId="588B94CA" w14:textId="77777777" w:rsidR="00686098" w:rsidRPr="0071705E" w:rsidRDefault="00686098" w:rsidP="00686098">
            <w:pPr>
              <w:shd w:val="clear" w:color="auto" w:fill="FFFFFF"/>
              <w:tabs>
                <w:tab w:val="decimal" w:pos="547"/>
                <w:tab w:val="decimal" w:pos="720"/>
              </w:tabs>
              <w:ind w:right="-70"/>
              <w:rPr>
                <w:b/>
                <w:bCs/>
                <w:color w:val="000000"/>
                <w:sz w:val="18"/>
                <w:szCs w:val="18"/>
              </w:rPr>
            </w:pPr>
          </w:p>
        </w:tc>
        <w:tc>
          <w:tcPr>
            <w:tcW w:w="110" w:type="pct"/>
            <w:tcBorders>
              <w:top w:val="nil"/>
              <w:left w:val="nil"/>
              <w:bottom w:val="nil"/>
              <w:right w:val="nil"/>
            </w:tcBorders>
            <w:vAlign w:val="center"/>
          </w:tcPr>
          <w:p w14:paraId="7DD7DC2D" w14:textId="77777777" w:rsidR="00686098" w:rsidRPr="0071705E" w:rsidRDefault="00686098" w:rsidP="00686098">
            <w:pPr>
              <w:tabs>
                <w:tab w:val="decimal" w:pos="523"/>
              </w:tabs>
              <w:spacing w:line="240" w:lineRule="atLeast"/>
              <w:ind w:left="-108" w:right="-294"/>
              <w:jc w:val="center"/>
              <w:rPr>
                <w:rFonts w:cs="Times New Roman"/>
                <w:b/>
                <w:bCs/>
                <w:sz w:val="18"/>
                <w:szCs w:val="18"/>
              </w:rPr>
            </w:pPr>
          </w:p>
        </w:tc>
        <w:tc>
          <w:tcPr>
            <w:tcW w:w="333" w:type="pct"/>
            <w:tcBorders>
              <w:top w:val="single" w:sz="4" w:space="0" w:color="auto"/>
              <w:left w:val="nil"/>
              <w:bottom w:val="nil"/>
              <w:right w:val="nil"/>
            </w:tcBorders>
            <w:vAlign w:val="center"/>
          </w:tcPr>
          <w:p w14:paraId="5D269F89" w14:textId="77777777" w:rsidR="00686098" w:rsidRPr="0071705E" w:rsidRDefault="00686098" w:rsidP="00686098">
            <w:pPr>
              <w:shd w:val="clear" w:color="auto" w:fill="FFFFFF"/>
              <w:tabs>
                <w:tab w:val="decimal" w:pos="547"/>
              </w:tabs>
              <w:ind w:right="-70"/>
              <w:rPr>
                <w:b/>
                <w:bCs/>
                <w:color w:val="000000"/>
                <w:sz w:val="18"/>
                <w:szCs w:val="18"/>
              </w:rPr>
            </w:pPr>
          </w:p>
        </w:tc>
      </w:tr>
      <w:tr w:rsidR="00686098" w:rsidRPr="0071705E" w14:paraId="31849789" w14:textId="77777777" w:rsidTr="00D5091E">
        <w:trPr>
          <w:trHeight w:val="244"/>
        </w:trPr>
        <w:tc>
          <w:tcPr>
            <w:tcW w:w="1141" w:type="pct"/>
            <w:tcBorders>
              <w:top w:val="nil"/>
              <w:left w:val="nil"/>
              <w:bottom w:val="nil"/>
              <w:right w:val="nil"/>
            </w:tcBorders>
            <w:hideMark/>
          </w:tcPr>
          <w:p w14:paraId="32DEC0A8" w14:textId="77777777" w:rsidR="00686098" w:rsidRPr="0071705E" w:rsidRDefault="00686098" w:rsidP="006E634E">
            <w:pPr>
              <w:spacing w:line="240" w:lineRule="atLeast"/>
              <w:ind w:left="150" w:hanging="105"/>
              <w:rPr>
                <w:rFonts w:cs="Times New Roman"/>
                <w:b/>
                <w:bCs/>
                <w:sz w:val="18"/>
                <w:szCs w:val="18"/>
              </w:rPr>
            </w:pPr>
            <w:r w:rsidRPr="0071705E">
              <w:rPr>
                <w:rFonts w:cs="Times New Roman"/>
                <w:b/>
                <w:bCs/>
                <w:sz w:val="18"/>
                <w:szCs w:val="18"/>
              </w:rPr>
              <w:t>Segment gross profit</w:t>
            </w:r>
          </w:p>
        </w:tc>
        <w:tc>
          <w:tcPr>
            <w:tcW w:w="305" w:type="pct"/>
            <w:tcBorders>
              <w:top w:val="nil"/>
              <w:left w:val="nil"/>
              <w:bottom w:val="double" w:sz="4" w:space="0" w:color="auto"/>
              <w:right w:val="nil"/>
            </w:tcBorders>
          </w:tcPr>
          <w:p w14:paraId="2691AA8D" w14:textId="6F831B47" w:rsidR="00686098" w:rsidRPr="0071705E" w:rsidRDefault="00CE55D9" w:rsidP="00686098">
            <w:pPr>
              <w:shd w:val="clear" w:color="auto" w:fill="FFFFFF"/>
              <w:tabs>
                <w:tab w:val="decimal" w:pos="547"/>
              </w:tabs>
              <w:ind w:right="-70"/>
              <w:rPr>
                <w:b/>
                <w:bCs/>
                <w:color w:val="000000"/>
                <w:sz w:val="18"/>
                <w:szCs w:val="18"/>
                <w:cs/>
              </w:rPr>
            </w:pPr>
            <w:r w:rsidRPr="0071705E">
              <w:rPr>
                <w:b/>
                <w:bCs/>
                <w:color w:val="000000"/>
                <w:sz w:val="18"/>
                <w:szCs w:val="18"/>
              </w:rPr>
              <w:t>273</w:t>
            </w:r>
          </w:p>
        </w:tc>
        <w:tc>
          <w:tcPr>
            <w:tcW w:w="101" w:type="pct"/>
            <w:tcBorders>
              <w:top w:val="nil"/>
              <w:left w:val="nil"/>
              <w:bottom w:val="nil"/>
              <w:right w:val="nil"/>
            </w:tcBorders>
          </w:tcPr>
          <w:p w14:paraId="3D489B92" w14:textId="77777777" w:rsidR="00686098" w:rsidRPr="0071705E" w:rsidRDefault="00686098" w:rsidP="00686098">
            <w:pPr>
              <w:shd w:val="clear" w:color="auto" w:fill="FFFFFF"/>
              <w:tabs>
                <w:tab w:val="decimal" w:pos="547"/>
              </w:tabs>
              <w:ind w:right="-70"/>
              <w:rPr>
                <w:b/>
                <w:bCs/>
                <w:color w:val="000000"/>
                <w:sz w:val="18"/>
                <w:szCs w:val="18"/>
              </w:rPr>
            </w:pPr>
          </w:p>
        </w:tc>
        <w:tc>
          <w:tcPr>
            <w:tcW w:w="305" w:type="pct"/>
            <w:tcBorders>
              <w:top w:val="nil"/>
              <w:left w:val="nil"/>
              <w:bottom w:val="double" w:sz="4" w:space="0" w:color="auto"/>
              <w:right w:val="nil"/>
            </w:tcBorders>
          </w:tcPr>
          <w:p w14:paraId="2584FA4C" w14:textId="2D12134D" w:rsidR="00686098" w:rsidRPr="0071705E" w:rsidRDefault="00CE55D9" w:rsidP="00686098">
            <w:pPr>
              <w:shd w:val="clear" w:color="auto" w:fill="FFFFFF"/>
              <w:tabs>
                <w:tab w:val="decimal" w:pos="547"/>
              </w:tabs>
              <w:ind w:right="-70"/>
              <w:rPr>
                <w:b/>
                <w:bCs/>
                <w:color w:val="000000"/>
                <w:sz w:val="18"/>
                <w:szCs w:val="18"/>
              </w:rPr>
            </w:pPr>
            <w:r w:rsidRPr="0071705E">
              <w:rPr>
                <w:b/>
                <w:bCs/>
                <w:color w:val="000000"/>
                <w:sz w:val="18"/>
                <w:szCs w:val="18"/>
              </w:rPr>
              <w:t>200</w:t>
            </w:r>
          </w:p>
        </w:tc>
        <w:tc>
          <w:tcPr>
            <w:tcW w:w="101" w:type="pct"/>
            <w:tcBorders>
              <w:top w:val="nil"/>
              <w:left w:val="nil"/>
              <w:bottom w:val="nil"/>
              <w:right w:val="nil"/>
            </w:tcBorders>
          </w:tcPr>
          <w:p w14:paraId="7982E94F" w14:textId="77777777" w:rsidR="00686098" w:rsidRPr="0071705E" w:rsidRDefault="00686098" w:rsidP="00686098">
            <w:pPr>
              <w:shd w:val="clear" w:color="auto" w:fill="FFFFFF"/>
              <w:tabs>
                <w:tab w:val="decimal" w:pos="547"/>
              </w:tabs>
              <w:ind w:right="-70"/>
              <w:rPr>
                <w:b/>
                <w:bCs/>
                <w:color w:val="000000"/>
                <w:sz w:val="18"/>
                <w:szCs w:val="18"/>
              </w:rPr>
            </w:pPr>
          </w:p>
        </w:tc>
        <w:tc>
          <w:tcPr>
            <w:tcW w:w="305" w:type="pct"/>
            <w:tcBorders>
              <w:top w:val="nil"/>
              <w:left w:val="nil"/>
              <w:bottom w:val="double" w:sz="4" w:space="0" w:color="auto"/>
              <w:right w:val="nil"/>
            </w:tcBorders>
          </w:tcPr>
          <w:p w14:paraId="2E3D6247" w14:textId="7499A3B5" w:rsidR="00686098" w:rsidRPr="0071705E" w:rsidRDefault="00534B11" w:rsidP="00534B11">
            <w:pPr>
              <w:shd w:val="clear" w:color="auto" w:fill="FFFFFF"/>
              <w:tabs>
                <w:tab w:val="left" w:pos="-105"/>
                <w:tab w:val="left" w:pos="271"/>
              </w:tabs>
              <w:ind w:right="-70"/>
              <w:jc w:val="center"/>
              <w:rPr>
                <w:b/>
                <w:bCs/>
                <w:color w:val="000000"/>
                <w:sz w:val="18"/>
                <w:szCs w:val="18"/>
              </w:rPr>
            </w:pPr>
            <w:r w:rsidRPr="0071705E">
              <w:rPr>
                <w:b/>
                <w:bCs/>
                <w:color w:val="000000"/>
                <w:sz w:val="18"/>
                <w:szCs w:val="18"/>
              </w:rPr>
              <w:t>-</w:t>
            </w:r>
          </w:p>
        </w:tc>
        <w:tc>
          <w:tcPr>
            <w:tcW w:w="101" w:type="pct"/>
            <w:tcBorders>
              <w:top w:val="nil"/>
              <w:left w:val="nil"/>
              <w:bottom w:val="nil"/>
              <w:right w:val="nil"/>
            </w:tcBorders>
          </w:tcPr>
          <w:p w14:paraId="03F00AE6" w14:textId="77777777" w:rsidR="00686098" w:rsidRPr="0071705E" w:rsidRDefault="00686098" w:rsidP="00686098">
            <w:pPr>
              <w:shd w:val="clear" w:color="auto" w:fill="FFFFFF"/>
              <w:tabs>
                <w:tab w:val="decimal" w:pos="547"/>
              </w:tabs>
              <w:ind w:right="-70"/>
              <w:rPr>
                <w:b/>
                <w:bCs/>
                <w:color w:val="000000"/>
                <w:sz w:val="18"/>
                <w:szCs w:val="18"/>
              </w:rPr>
            </w:pPr>
          </w:p>
        </w:tc>
        <w:tc>
          <w:tcPr>
            <w:tcW w:w="305" w:type="pct"/>
            <w:tcBorders>
              <w:top w:val="nil"/>
              <w:left w:val="nil"/>
              <w:bottom w:val="double" w:sz="4" w:space="0" w:color="auto"/>
              <w:right w:val="nil"/>
            </w:tcBorders>
          </w:tcPr>
          <w:p w14:paraId="2ADEC983" w14:textId="5E807D4C" w:rsidR="00686098" w:rsidRPr="0071705E" w:rsidRDefault="00686098" w:rsidP="00686098">
            <w:pPr>
              <w:shd w:val="clear" w:color="auto" w:fill="FFFFFF"/>
              <w:tabs>
                <w:tab w:val="left" w:pos="-105"/>
                <w:tab w:val="left" w:pos="271"/>
              </w:tabs>
              <w:ind w:right="-70"/>
              <w:jc w:val="center"/>
              <w:rPr>
                <w:rFonts w:cs="Times New Roman"/>
                <w:b/>
                <w:bCs/>
                <w:sz w:val="18"/>
                <w:szCs w:val="18"/>
              </w:rPr>
            </w:pPr>
            <w:r w:rsidRPr="0071705E">
              <w:rPr>
                <w:rFonts w:cs="Times New Roman"/>
                <w:b/>
                <w:bCs/>
                <w:sz w:val="18"/>
                <w:szCs w:val="18"/>
              </w:rPr>
              <w:t>-</w:t>
            </w:r>
          </w:p>
        </w:tc>
        <w:tc>
          <w:tcPr>
            <w:tcW w:w="102" w:type="pct"/>
            <w:tcBorders>
              <w:top w:val="nil"/>
              <w:left w:val="nil"/>
              <w:bottom w:val="nil"/>
              <w:right w:val="nil"/>
            </w:tcBorders>
          </w:tcPr>
          <w:p w14:paraId="3FE563A8" w14:textId="77777777" w:rsidR="00686098" w:rsidRPr="0071705E" w:rsidRDefault="00686098" w:rsidP="00686098">
            <w:pPr>
              <w:shd w:val="clear" w:color="auto" w:fill="FFFFFF"/>
              <w:tabs>
                <w:tab w:val="decimal" w:pos="547"/>
              </w:tabs>
              <w:ind w:right="-70"/>
              <w:rPr>
                <w:b/>
                <w:bCs/>
                <w:color w:val="000000"/>
                <w:sz w:val="18"/>
                <w:szCs w:val="18"/>
              </w:rPr>
            </w:pPr>
          </w:p>
        </w:tc>
        <w:tc>
          <w:tcPr>
            <w:tcW w:w="255" w:type="pct"/>
            <w:tcBorders>
              <w:top w:val="nil"/>
              <w:left w:val="nil"/>
              <w:bottom w:val="double" w:sz="4" w:space="0" w:color="auto"/>
              <w:right w:val="nil"/>
            </w:tcBorders>
          </w:tcPr>
          <w:p w14:paraId="5E2CFF4B" w14:textId="6E9EC336" w:rsidR="00686098" w:rsidRPr="0071705E" w:rsidRDefault="00CE55D9" w:rsidP="00686098">
            <w:pPr>
              <w:shd w:val="clear" w:color="auto" w:fill="FFFFFF"/>
              <w:tabs>
                <w:tab w:val="decimal" w:pos="547"/>
              </w:tabs>
              <w:ind w:right="-70"/>
              <w:rPr>
                <w:b/>
                <w:bCs/>
                <w:color w:val="000000"/>
                <w:sz w:val="18"/>
                <w:szCs w:val="18"/>
              </w:rPr>
            </w:pPr>
            <w:r w:rsidRPr="0071705E">
              <w:rPr>
                <w:b/>
                <w:bCs/>
                <w:color w:val="000000"/>
                <w:sz w:val="18"/>
                <w:szCs w:val="18"/>
              </w:rPr>
              <w:t>273</w:t>
            </w:r>
          </w:p>
        </w:tc>
        <w:tc>
          <w:tcPr>
            <w:tcW w:w="101" w:type="pct"/>
            <w:tcBorders>
              <w:top w:val="nil"/>
              <w:left w:val="nil"/>
              <w:bottom w:val="nil"/>
              <w:right w:val="nil"/>
            </w:tcBorders>
          </w:tcPr>
          <w:p w14:paraId="7F4AC339" w14:textId="77777777" w:rsidR="00686098" w:rsidRPr="0071705E" w:rsidRDefault="00686098" w:rsidP="00686098">
            <w:pPr>
              <w:shd w:val="clear" w:color="auto" w:fill="FFFFFF"/>
              <w:tabs>
                <w:tab w:val="decimal" w:pos="547"/>
              </w:tabs>
              <w:ind w:right="-70"/>
              <w:rPr>
                <w:b/>
                <w:bCs/>
                <w:color w:val="000000"/>
                <w:sz w:val="18"/>
                <w:szCs w:val="18"/>
              </w:rPr>
            </w:pPr>
          </w:p>
        </w:tc>
        <w:tc>
          <w:tcPr>
            <w:tcW w:w="254" w:type="pct"/>
            <w:tcBorders>
              <w:top w:val="nil"/>
              <w:left w:val="nil"/>
              <w:bottom w:val="double" w:sz="4" w:space="0" w:color="auto"/>
              <w:right w:val="nil"/>
            </w:tcBorders>
          </w:tcPr>
          <w:p w14:paraId="72305FE2" w14:textId="505A68D1" w:rsidR="00686098" w:rsidRPr="0071705E" w:rsidRDefault="00CE55D9" w:rsidP="00686098">
            <w:pPr>
              <w:shd w:val="clear" w:color="auto" w:fill="FFFFFF"/>
              <w:tabs>
                <w:tab w:val="decimal" w:pos="547"/>
              </w:tabs>
              <w:ind w:right="-70"/>
              <w:rPr>
                <w:b/>
                <w:bCs/>
                <w:color w:val="000000"/>
                <w:sz w:val="18"/>
                <w:szCs w:val="18"/>
              </w:rPr>
            </w:pPr>
            <w:r w:rsidRPr="0071705E">
              <w:rPr>
                <w:b/>
                <w:bCs/>
                <w:color w:val="000000"/>
                <w:sz w:val="18"/>
                <w:szCs w:val="18"/>
              </w:rPr>
              <w:t>200</w:t>
            </w:r>
          </w:p>
        </w:tc>
        <w:tc>
          <w:tcPr>
            <w:tcW w:w="102" w:type="pct"/>
            <w:tcBorders>
              <w:top w:val="nil"/>
              <w:left w:val="nil"/>
              <w:bottom w:val="nil"/>
              <w:right w:val="nil"/>
            </w:tcBorders>
          </w:tcPr>
          <w:p w14:paraId="44DB5CCF" w14:textId="77777777" w:rsidR="00686098" w:rsidRPr="0071705E" w:rsidRDefault="00686098" w:rsidP="00686098">
            <w:pPr>
              <w:shd w:val="clear" w:color="auto" w:fill="FFFFFF"/>
              <w:tabs>
                <w:tab w:val="decimal" w:pos="547"/>
              </w:tabs>
              <w:ind w:right="-70"/>
              <w:rPr>
                <w:b/>
                <w:bCs/>
                <w:color w:val="000000"/>
                <w:sz w:val="18"/>
                <w:szCs w:val="18"/>
              </w:rPr>
            </w:pPr>
          </w:p>
        </w:tc>
        <w:tc>
          <w:tcPr>
            <w:tcW w:w="254" w:type="pct"/>
            <w:tcBorders>
              <w:top w:val="nil"/>
              <w:left w:val="nil"/>
              <w:bottom w:val="double" w:sz="4" w:space="0" w:color="auto"/>
              <w:right w:val="nil"/>
            </w:tcBorders>
          </w:tcPr>
          <w:p w14:paraId="2E8446D8" w14:textId="580214C6" w:rsidR="00686098" w:rsidRPr="0071705E" w:rsidRDefault="00534B11" w:rsidP="00686098">
            <w:pPr>
              <w:shd w:val="clear" w:color="auto" w:fill="FFFFFF"/>
              <w:tabs>
                <w:tab w:val="left" w:pos="-105"/>
                <w:tab w:val="left" w:pos="271"/>
              </w:tabs>
              <w:ind w:right="-70"/>
              <w:jc w:val="center"/>
              <w:rPr>
                <w:b/>
                <w:bCs/>
                <w:color w:val="000000"/>
                <w:sz w:val="18"/>
                <w:szCs w:val="18"/>
              </w:rPr>
            </w:pPr>
            <w:r w:rsidRPr="0071705E">
              <w:rPr>
                <w:b/>
                <w:bCs/>
                <w:color w:val="000000"/>
                <w:sz w:val="18"/>
                <w:szCs w:val="18"/>
              </w:rPr>
              <w:t>-</w:t>
            </w:r>
          </w:p>
        </w:tc>
        <w:tc>
          <w:tcPr>
            <w:tcW w:w="110" w:type="pct"/>
            <w:tcBorders>
              <w:top w:val="nil"/>
              <w:left w:val="nil"/>
              <w:bottom w:val="nil"/>
              <w:right w:val="nil"/>
            </w:tcBorders>
          </w:tcPr>
          <w:p w14:paraId="239E978D" w14:textId="77777777" w:rsidR="00686098" w:rsidRPr="0071705E" w:rsidRDefault="00686098" w:rsidP="00686098">
            <w:pPr>
              <w:shd w:val="clear" w:color="auto" w:fill="FFFFFF"/>
              <w:tabs>
                <w:tab w:val="left" w:pos="-105"/>
                <w:tab w:val="left" w:pos="271"/>
              </w:tabs>
              <w:ind w:right="-70"/>
              <w:jc w:val="center"/>
              <w:rPr>
                <w:b/>
                <w:bCs/>
                <w:color w:val="000000"/>
                <w:sz w:val="18"/>
                <w:szCs w:val="18"/>
              </w:rPr>
            </w:pPr>
          </w:p>
        </w:tc>
        <w:tc>
          <w:tcPr>
            <w:tcW w:w="302" w:type="pct"/>
            <w:tcBorders>
              <w:top w:val="nil"/>
              <w:left w:val="nil"/>
              <w:bottom w:val="double" w:sz="4" w:space="0" w:color="auto"/>
              <w:right w:val="nil"/>
            </w:tcBorders>
          </w:tcPr>
          <w:p w14:paraId="1628AFDA" w14:textId="02BB55CD" w:rsidR="00686098" w:rsidRPr="0071705E" w:rsidRDefault="00686098" w:rsidP="00686098">
            <w:pPr>
              <w:shd w:val="clear" w:color="auto" w:fill="FFFFFF"/>
              <w:tabs>
                <w:tab w:val="left" w:pos="-105"/>
                <w:tab w:val="left" w:pos="271"/>
              </w:tabs>
              <w:ind w:right="-70"/>
              <w:jc w:val="center"/>
              <w:rPr>
                <w:b/>
                <w:bCs/>
                <w:color w:val="000000"/>
                <w:sz w:val="18"/>
                <w:szCs w:val="18"/>
              </w:rPr>
            </w:pPr>
            <w:r w:rsidRPr="0071705E">
              <w:rPr>
                <w:rFonts w:cs="Times New Roman"/>
                <w:b/>
                <w:bCs/>
                <w:sz w:val="18"/>
                <w:szCs w:val="18"/>
              </w:rPr>
              <w:t>-</w:t>
            </w:r>
          </w:p>
        </w:tc>
        <w:tc>
          <w:tcPr>
            <w:tcW w:w="110" w:type="pct"/>
            <w:tcBorders>
              <w:top w:val="nil"/>
              <w:left w:val="nil"/>
              <w:bottom w:val="nil"/>
              <w:right w:val="nil"/>
            </w:tcBorders>
          </w:tcPr>
          <w:p w14:paraId="31EEF771" w14:textId="77777777" w:rsidR="00686098" w:rsidRPr="0071705E" w:rsidRDefault="00686098" w:rsidP="00686098">
            <w:pPr>
              <w:shd w:val="clear" w:color="auto" w:fill="FFFFFF"/>
              <w:tabs>
                <w:tab w:val="decimal" w:pos="547"/>
              </w:tabs>
              <w:ind w:right="-70"/>
              <w:rPr>
                <w:b/>
                <w:bCs/>
                <w:color w:val="000000"/>
                <w:sz w:val="18"/>
                <w:szCs w:val="18"/>
              </w:rPr>
            </w:pPr>
          </w:p>
        </w:tc>
        <w:tc>
          <w:tcPr>
            <w:tcW w:w="303" w:type="pct"/>
            <w:tcBorders>
              <w:top w:val="nil"/>
              <w:left w:val="nil"/>
              <w:bottom w:val="double" w:sz="4" w:space="0" w:color="auto"/>
              <w:right w:val="nil"/>
            </w:tcBorders>
            <w:vAlign w:val="center"/>
          </w:tcPr>
          <w:p w14:paraId="37977B33" w14:textId="20006A12" w:rsidR="00686098" w:rsidRPr="0071705E" w:rsidRDefault="00CE55D9" w:rsidP="00686098">
            <w:pPr>
              <w:shd w:val="clear" w:color="auto" w:fill="FFFFFF"/>
              <w:tabs>
                <w:tab w:val="decimal" w:pos="547"/>
              </w:tabs>
              <w:ind w:right="-70"/>
              <w:rPr>
                <w:b/>
                <w:bCs/>
                <w:color w:val="000000"/>
                <w:sz w:val="18"/>
                <w:szCs w:val="18"/>
                <w:cs/>
              </w:rPr>
            </w:pPr>
            <w:r w:rsidRPr="0071705E">
              <w:rPr>
                <w:b/>
                <w:bCs/>
                <w:color w:val="000000"/>
                <w:sz w:val="18"/>
                <w:szCs w:val="18"/>
              </w:rPr>
              <w:t>273</w:t>
            </w:r>
          </w:p>
        </w:tc>
        <w:tc>
          <w:tcPr>
            <w:tcW w:w="110" w:type="pct"/>
            <w:tcBorders>
              <w:top w:val="nil"/>
              <w:left w:val="nil"/>
              <w:bottom w:val="nil"/>
              <w:right w:val="nil"/>
            </w:tcBorders>
            <w:vAlign w:val="center"/>
          </w:tcPr>
          <w:p w14:paraId="495E2280" w14:textId="77777777" w:rsidR="00686098" w:rsidRPr="0071705E" w:rsidRDefault="00686098" w:rsidP="00686098">
            <w:pPr>
              <w:spacing w:line="240" w:lineRule="atLeast"/>
              <w:ind w:left="-108" w:right="-294"/>
              <w:jc w:val="center"/>
              <w:rPr>
                <w:rFonts w:cs="Times New Roman"/>
                <w:b/>
                <w:bCs/>
                <w:sz w:val="18"/>
                <w:szCs w:val="18"/>
              </w:rPr>
            </w:pPr>
          </w:p>
        </w:tc>
        <w:tc>
          <w:tcPr>
            <w:tcW w:w="333" w:type="pct"/>
            <w:tcBorders>
              <w:top w:val="nil"/>
              <w:left w:val="nil"/>
              <w:bottom w:val="double" w:sz="4" w:space="0" w:color="auto"/>
              <w:right w:val="nil"/>
            </w:tcBorders>
            <w:vAlign w:val="center"/>
          </w:tcPr>
          <w:p w14:paraId="3B5E7393" w14:textId="25129F5F" w:rsidR="00686098" w:rsidRPr="0071705E" w:rsidRDefault="00CE55D9" w:rsidP="00686098">
            <w:pPr>
              <w:shd w:val="clear" w:color="auto" w:fill="FFFFFF"/>
              <w:tabs>
                <w:tab w:val="decimal" w:pos="547"/>
              </w:tabs>
              <w:ind w:right="-70"/>
              <w:rPr>
                <w:b/>
                <w:bCs/>
                <w:color w:val="000000"/>
                <w:sz w:val="18"/>
                <w:szCs w:val="18"/>
              </w:rPr>
            </w:pPr>
            <w:r w:rsidRPr="0071705E">
              <w:rPr>
                <w:b/>
                <w:bCs/>
                <w:color w:val="000000"/>
                <w:sz w:val="18"/>
                <w:szCs w:val="18"/>
              </w:rPr>
              <w:t>200</w:t>
            </w:r>
          </w:p>
        </w:tc>
      </w:tr>
      <w:tr w:rsidR="00686098" w:rsidRPr="0071705E" w14:paraId="111E5DAD" w14:textId="77777777" w:rsidTr="00D5091E">
        <w:trPr>
          <w:trHeight w:val="170"/>
        </w:trPr>
        <w:tc>
          <w:tcPr>
            <w:tcW w:w="1141" w:type="pct"/>
            <w:tcBorders>
              <w:top w:val="nil"/>
              <w:left w:val="nil"/>
              <w:bottom w:val="nil"/>
              <w:right w:val="nil"/>
            </w:tcBorders>
          </w:tcPr>
          <w:p w14:paraId="46B62109" w14:textId="07222F6E" w:rsidR="00686098" w:rsidRPr="0071705E" w:rsidRDefault="00686098" w:rsidP="00686098">
            <w:pPr>
              <w:spacing w:line="240" w:lineRule="atLeast"/>
              <w:ind w:left="150" w:hanging="98"/>
              <w:rPr>
                <w:rFonts w:cstheme="minorBidi"/>
                <w:sz w:val="18"/>
                <w:szCs w:val="18"/>
              </w:rPr>
            </w:pPr>
          </w:p>
        </w:tc>
        <w:tc>
          <w:tcPr>
            <w:tcW w:w="305" w:type="pct"/>
            <w:tcBorders>
              <w:top w:val="nil"/>
              <w:left w:val="nil"/>
              <w:bottom w:val="nil"/>
              <w:right w:val="nil"/>
            </w:tcBorders>
          </w:tcPr>
          <w:p w14:paraId="541E2DEF" w14:textId="77777777" w:rsidR="00686098" w:rsidRPr="0071705E" w:rsidRDefault="00686098" w:rsidP="00686098">
            <w:pPr>
              <w:tabs>
                <w:tab w:val="decimal" w:pos="720"/>
              </w:tabs>
              <w:spacing w:line="240" w:lineRule="atLeast"/>
              <w:ind w:left="-108" w:right="72"/>
              <w:jc w:val="right"/>
              <w:rPr>
                <w:rFonts w:cs="Times New Roman"/>
                <w:b/>
                <w:bCs/>
                <w:sz w:val="18"/>
                <w:szCs w:val="18"/>
              </w:rPr>
            </w:pPr>
          </w:p>
        </w:tc>
        <w:tc>
          <w:tcPr>
            <w:tcW w:w="101" w:type="pct"/>
            <w:tcBorders>
              <w:top w:val="nil"/>
              <w:left w:val="nil"/>
              <w:bottom w:val="nil"/>
              <w:right w:val="nil"/>
            </w:tcBorders>
          </w:tcPr>
          <w:p w14:paraId="24D51799" w14:textId="77777777" w:rsidR="00686098" w:rsidRPr="0071705E" w:rsidRDefault="00686098" w:rsidP="00686098">
            <w:pPr>
              <w:spacing w:line="240" w:lineRule="atLeast"/>
              <w:ind w:left="-108" w:right="72"/>
              <w:jc w:val="right"/>
              <w:rPr>
                <w:rFonts w:cs="Times New Roman"/>
                <w:b/>
                <w:bCs/>
                <w:sz w:val="18"/>
                <w:szCs w:val="18"/>
              </w:rPr>
            </w:pPr>
          </w:p>
        </w:tc>
        <w:tc>
          <w:tcPr>
            <w:tcW w:w="305" w:type="pct"/>
            <w:tcBorders>
              <w:top w:val="nil"/>
              <w:left w:val="nil"/>
              <w:bottom w:val="nil"/>
              <w:right w:val="nil"/>
            </w:tcBorders>
          </w:tcPr>
          <w:p w14:paraId="1DF70008" w14:textId="77777777" w:rsidR="00686098" w:rsidRPr="0071705E" w:rsidRDefault="00686098" w:rsidP="00686098">
            <w:pPr>
              <w:tabs>
                <w:tab w:val="decimal" w:pos="720"/>
              </w:tabs>
              <w:spacing w:line="240" w:lineRule="atLeast"/>
              <w:ind w:left="-108" w:right="72"/>
              <w:jc w:val="right"/>
              <w:rPr>
                <w:rFonts w:cs="Times New Roman"/>
                <w:b/>
                <w:bCs/>
                <w:sz w:val="18"/>
                <w:szCs w:val="18"/>
              </w:rPr>
            </w:pPr>
          </w:p>
        </w:tc>
        <w:tc>
          <w:tcPr>
            <w:tcW w:w="101" w:type="pct"/>
            <w:tcBorders>
              <w:top w:val="nil"/>
              <w:left w:val="nil"/>
              <w:bottom w:val="nil"/>
              <w:right w:val="nil"/>
            </w:tcBorders>
          </w:tcPr>
          <w:p w14:paraId="27C8F645" w14:textId="77777777" w:rsidR="00686098" w:rsidRPr="0071705E" w:rsidRDefault="00686098" w:rsidP="00686098">
            <w:pPr>
              <w:spacing w:line="240" w:lineRule="atLeast"/>
              <w:ind w:left="-108" w:right="72"/>
              <w:jc w:val="right"/>
              <w:rPr>
                <w:rFonts w:cs="Times New Roman"/>
                <w:b/>
                <w:bCs/>
                <w:sz w:val="18"/>
                <w:szCs w:val="18"/>
              </w:rPr>
            </w:pPr>
          </w:p>
        </w:tc>
        <w:tc>
          <w:tcPr>
            <w:tcW w:w="305" w:type="pct"/>
            <w:tcBorders>
              <w:top w:val="nil"/>
              <w:left w:val="nil"/>
              <w:bottom w:val="nil"/>
              <w:right w:val="nil"/>
            </w:tcBorders>
          </w:tcPr>
          <w:p w14:paraId="639C73DB" w14:textId="77777777" w:rsidR="00686098" w:rsidRPr="0071705E" w:rsidRDefault="00686098" w:rsidP="00686098">
            <w:pPr>
              <w:tabs>
                <w:tab w:val="decimal" w:pos="720"/>
              </w:tabs>
              <w:spacing w:line="240" w:lineRule="atLeast"/>
              <w:ind w:left="-108" w:right="33"/>
              <w:jc w:val="right"/>
              <w:rPr>
                <w:rFonts w:cs="Times New Roman"/>
                <w:b/>
                <w:bCs/>
                <w:sz w:val="18"/>
                <w:szCs w:val="18"/>
              </w:rPr>
            </w:pPr>
          </w:p>
        </w:tc>
        <w:tc>
          <w:tcPr>
            <w:tcW w:w="101" w:type="pct"/>
            <w:tcBorders>
              <w:top w:val="nil"/>
              <w:left w:val="nil"/>
              <w:bottom w:val="nil"/>
              <w:right w:val="nil"/>
            </w:tcBorders>
          </w:tcPr>
          <w:p w14:paraId="04157AA5" w14:textId="77777777" w:rsidR="00686098" w:rsidRPr="0071705E" w:rsidRDefault="00686098" w:rsidP="00686098">
            <w:pPr>
              <w:spacing w:line="240" w:lineRule="atLeast"/>
              <w:ind w:left="-108" w:right="72"/>
              <w:jc w:val="right"/>
              <w:rPr>
                <w:rFonts w:cs="Times New Roman"/>
                <w:b/>
                <w:bCs/>
                <w:sz w:val="18"/>
                <w:szCs w:val="18"/>
              </w:rPr>
            </w:pPr>
          </w:p>
        </w:tc>
        <w:tc>
          <w:tcPr>
            <w:tcW w:w="305" w:type="pct"/>
            <w:tcBorders>
              <w:top w:val="nil"/>
              <w:left w:val="nil"/>
              <w:bottom w:val="nil"/>
              <w:right w:val="nil"/>
            </w:tcBorders>
          </w:tcPr>
          <w:p w14:paraId="470EB680" w14:textId="77777777" w:rsidR="00686098" w:rsidRPr="0071705E" w:rsidRDefault="00686098" w:rsidP="00686098">
            <w:pPr>
              <w:shd w:val="clear" w:color="auto" w:fill="FFFFFF"/>
              <w:tabs>
                <w:tab w:val="left" w:pos="-105"/>
                <w:tab w:val="left" w:pos="271"/>
              </w:tabs>
              <w:ind w:right="-70"/>
              <w:jc w:val="center"/>
              <w:rPr>
                <w:rFonts w:cs="Times New Roman"/>
                <w:b/>
                <w:bCs/>
                <w:sz w:val="18"/>
                <w:szCs w:val="18"/>
              </w:rPr>
            </w:pPr>
          </w:p>
        </w:tc>
        <w:tc>
          <w:tcPr>
            <w:tcW w:w="102" w:type="pct"/>
            <w:tcBorders>
              <w:top w:val="nil"/>
              <w:left w:val="nil"/>
              <w:bottom w:val="nil"/>
              <w:right w:val="nil"/>
            </w:tcBorders>
          </w:tcPr>
          <w:p w14:paraId="1A7C2CEF" w14:textId="77777777" w:rsidR="00686098" w:rsidRPr="0071705E" w:rsidRDefault="00686098" w:rsidP="00686098">
            <w:pPr>
              <w:tabs>
                <w:tab w:val="decimal" w:pos="720"/>
              </w:tabs>
              <w:spacing w:line="240" w:lineRule="atLeast"/>
              <w:ind w:left="-108" w:right="72"/>
              <w:jc w:val="right"/>
              <w:rPr>
                <w:rFonts w:cs="Times New Roman"/>
                <w:b/>
                <w:bCs/>
                <w:sz w:val="18"/>
                <w:szCs w:val="18"/>
              </w:rPr>
            </w:pPr>
          </w:p>
        </w:tc>
        <w:tc>
          <w:tcPr>
            <w:tcW w:w="255" w:type="pct"/>
            <w:tcBorders>
              <w:top w:val="nil"/>
              <w:left w:val="nil"/>
              <w:bottom w:val="nil"/>
              <w:right w:val="nil"/>
            </w:tcBorders>
          </w:tcPr>
          <w:p w14:paraId="28D49DE6" w14:textId="77777777" w:rsidR="00686098" w:rsidRPr="0071705E" w:rsidRDefault="00686098" w:rsidP="00686098">
            <w:pPr>
              <w:tabs>
                <w:tab w:val="decimal" w:pos="720"/>
              </w:tabs>
              <w:spacing w:line="240" w:lineRule="atLeast"/>
              <w:ind w:left="-108" w:right="33"/>
              <w:jc w:val="right"/>
              <w:rPr>
                <w:b/>
                <w:bCs/>
                <w:sz w:val="18"/>
                <w:szCs w:val="18"/>
              </w:rPr>
            </w:pPr>
          </w:p>
        </w:tc>
        <w:tc>
          <w:tcPr>
            <w:tcW w:w="101" w:type="pct"/>
            <w:tcBorders>
              <w:top w:val="nil"/>
              <w:left w:val="nil"/>
              <w:bottom w:val="nil"/>
              <w:right w:val="nil"/>
            </w:tcBorders>
          </w:tcPr>
          <w:p w14:paraId="7FBA488F" w14:textId="77777777" w:rsidR="00686098" w:rsidRPr="0071705E" w:rsidRDefault="00686098" w:rsidP="00686098">
            <w:pPr>
              <w:tabs>
                <w:tab w:val="decimal" w:pos="720"/>
              </w:tabs>
              <w:spacing w:line="240" w:lineRule="atLeast"/>
              <w:ind w:left="-108" w:right="72"/>
              <w:jc w:val="right"/>
              <w:rPr>
                <w:rFonts w:cs="Times New Roman"/>
                <w:b/>
                <w:bCs/>
                <w:sz w:val="18"/>
                <w:szCs w:val="18"/>
              </w:rPr>
            </w:pPr>
          </w:p>
        </w:tc>
        <w:tc>
          <w:tcPr>
            <w:tcW w:w="254" w:type="pct"/>
            <w:tcBorders>
              <w:top w:val="nil"/>
              <w:left w:val="nil"/>
              <w:bottom w:val="nil"/>
              <w:right w:val="nil"/>
            </w:tcBorders>
          </w:tcPr>
          <w:p w14:paraId="287E8525" w14:textId="77777777" w:rsidR="00686098" w:rsidRPr="0071705E" w:rsidRDefault="00686098" w:rsidP="00686098">
            <w:pPr>
              <w:spacing w:line="240" w:lineRule="atLeast"/>
              <w:ind w:left="-108" w:right="-294"/>
              <w:jc w:val="center"/>
              <w:rPr>
                <w:rFonts w:cs="Times New Roman"/>
                <w:b/>
                <w:bCs/>
                <w:sz w:val="18"/>
                <w:szCs w:val="18"/>
              </w:rPr>
            </w:pPr>
          </w:p>
        </w:tc>
        <w:tc>
          <w:tcPr>
            <w:tcW w:w="102" w:type="pct"/>
            <w:tcBorders>
              <w:top w:val="nil"/>
              <w:left w:val="nil"/>
              <w:bottom w:val="nil"/>
              <w:right w:val="nil"/>
            </w:tcBorders>
          </w:tcPr>
          <w:p w14:paraId="18C6A533" w14:textId="77777777" w:rsidR="00686098" w:rsidRPr="0071705E" w:rsidRDefault="00686098" w:rsidP="00686098">
            <w:pPr>
              <w:tabs>
                <w:tab w:val="decimal" w:pos="720"/>
              </w:tabs>
              <w:spacing w:line="240" w:lineRule="atLeast"/>
              <w:ind w:left="-108" w:right="72"/>
              <w:jc w:val="right"/>
              <w:rPr>
                <w:rFonts w:cs="Times New Roman"/>
                <w:b/>
                <w:bCs/>
                <w:sz w:val="18"/>
                <w:szCs w:val="18"/>
              </w:rPr>
            </w:pPr>
          </w:p>
        </w:tc>
        <w:tc>
          <w:tcPr>
            <w:tcW w:w="254" w:type="pct"/>
            <w:tcBorders>
              <w:top w:val="nil"/>
              <w:left w:val="nil"/>
              <w:bottom w:val="nil"/>
              <w:right w:val="nil"/>
            </w:tcBorders>
          </w:tcPr>
          <w:p w14:paraId="17BC5751" w14:textId="77777777" w:rsidR="00686098" w:rsidRPr="0071705E" w:rsidRDefault="00686098" w:rsidP="00686098">
            <w:pPr>
              <w:tabs>
                <w:tab w:val="left" w:pos="-105"/>
                <w:tab w:val="left" w:pos="114"/>
                <w:tab w:val="left" w:pos="294"/>
              </w:tabs>
              <w:spacing w:line="240" w:lineRule="atLeast"/>
              <w:ind w:left="-108" w:right="-202"/>
              <w:jc w:val="center"/>
              <w:rPr>
                <w:rFonts w:cs="Times New Roman"/>
                <w:sz w:val="18"/>
                <w:szCs w:val="18"/>
              </w:rPr>
            </w:pPr>
          </w:p>
        </w:tc>
        <w:tc>
          <w:tcPr>
            <w:tcW w:w="110" w:type="pct"/>
            <w:tcBorders>
              <w:top w:val="nil"/>
              <w:left w:val="nil"/>
              <w:bottom w:val="nil"/>
              <w:right w:val="nil"/>
            </w:tcBorders>
          </w:tcPr>
          <w:p w14:paraId="2F6E8456" w14:textId="77777777" w:rsidR="00686098" w:rsidRPr="0071705E" w:rsidRDefault="00686098" w:rsidP="00686098">
            <w:pPr>
              <w:spacing w:line="240" w:lineRule="atLeast"/>
              <w:ind w:left="-108" w:right="72"/>
              <w:jc w:val="right"/>
              <w:rPr>
                <w:rFonts w:cs="Times New Roman"/>
                <w:b/>
                <w:bCs/>
                <w:sz w:val="18"/>
                <w:szCs w:val="18"/>
              </w:rPr>
            </w:pPr>
          </w:p>
        </w:tc>
        <w:tc>
          <w:tcPr>
            <w:tcW w:w="302" w:type="pct"/>
            <w:tcBorders>
              <w:top w:val="nil"/>
              <w:left w:val="nil"/>
              <w:bottom w:val="nil"/>
              <w:right w:val="nil"/>
            </w:tcBorders>
          </w:tcPr>
          <w:p w14:paraId="3DD79CC7" w14:textId="77777777" w:rsidR="00686098" w:rsidRPr="0071705E" w:rsidRDefault="00686098" w:rsidP="00686098">
            <w:pPr>
              <w:tabs>
                <w:tab w:val="left" w:pos="-105"/>
                <w:tab w:val="left" w:pos="114"/>
                <w:tab w:val="left" w:pos="294"/>
              </w:tabs>
              <w:spacing w:line="240" w:lineRule="atLeast"/>
              <w:ind w:left="-108" w:right="-202"/>
              <w:jc w:val="center"/>
              <w:rPr>
                <w:rFonts w:cs="Times New Roman"/>
                <w:b/>
                <w:bCs/>
                <w:sz w:val="18"/>
                <w:szCs w:val="18"/>
              </w:rPr>
            </w:pPr>
          </w:p>
        </w:tc>
        <w:tc>
          <w:tcPr>
            <w:tcW w:w="110" w:type="pct"/>
            <w:tcBorders>
              <w:top w:val="nil"/>
              <w:left w:val="nil"/>
              <w:bottom w:val="nil"/>
              <w:right w:val="nil"/>
            </w:tcBorders>
          </w:tcPr>
          <w:p w14:paraId="13A6475A" w14:textId="77777777" w:rsidR="00686098" w:rsidRPr="0071705E" w:rsidRDefault="00686098" w:rsidP="00686098">
            <w:pPr>
              <w:spacing w:line="240" w:lineRule="atLeast"/>
              <w:ind w:left="-108" w:right="72"/>
              <w:jc w:val="right"/>
              <w:rPr>
                <w:rFonts w:cs="Times New Roman"/>
                <w:b/>
                <w:bCs/>
                <w:sz w:val="18"/>
                <w:szCs w:val="18"/>
              </w:rPr>
            </w:pPr>
          </w:p>
        </w:tc>
        <w:tc>
          <w:tcPr>
            <w:tcW w:w="303" w:type="pct"/>
            <w:tcBorders>
              <w:top w:val="double" w:sz="4" w:space="0" w:color="auto"/>
              <w:left w:val="nil"/>
              <w:bottom w:val="nil"/>
              <w:right w:val="nil"/>
            </w:tcBorders>
            <w:vAlign w:val="center"/>
          </w:tcPr>
          <w:p w14:paraId="6D0BFEFD" w14:textId="17916108" w:rsidR="00686098" w:rsidRPr="0071705E" w:rsidRDefault="00686098" w:rsidP="00686098">
            <w:pPr>
              <w:shd w:val="clear" w:color="auto" w:fill="FFFFFF"/>
              <w:tabs>
                <w:tab w:val="decimal" w:pos="547"/>
              </w:tabs>
              <w:ind w:right="-70"/>
              <w:rPr>
                <w:color w:val="000000"/>
                <w:sz w:val="18"/>
                <w:szCs w:val="18"/>
              </w:rPr>
            </w:pPr>
          </w:p>
        </w:tc>
        <w:tc>
          <w:tcPr>
            <w:tcW w:w="110" w:type="pct"/>
            <w:tcBorders>
              <w:top w:val="nil"/>
              <w:left w:val="nil"/>
              <w:bottom w:val="nil"/>
              <w:right w:val="nil"/>
            </w:tcBorders>
            <w:vAlign w:val="center"/>
          </w:tcPr>
          <w:p w14:paraId="00423211" w14:textId="77777777" w:rsidR="00686098" w:rsidRPr="0071705E" w:rsidRDefault="00686098" w:rsidP="00686098">
            <w:pPr>
              <w:spacing w:line="240" w:lineRule="atLeast"/>
              <w:ind w:left="-108" w:right="72"/>
              <w:jc w:val="right"/>
              <w:rPr>
                <w:rFonts w:cs="Times New Roman"/>
                <w:b/>
                <w:bCs/>
                <w:sz w:val="18"/>
                <w:szCs w:val="18"/>
              </w:rPr>
            </w:pPr>
          </w:p>
        </w:tc>
        <w:tc>
          <w:tcPr>
            <w:tcW w:w="333" w:type="pct"/>
            <w:tcBorders>
              <w:top w:val="double" w:sz="4" w:space="0" w:color="auto"/>
              <w:left w:val="nil"/>
              <w:bottom w:val="nil"/>
              <w:right w:val="nil"/>
            </w:tcBorders>
            <w:vAlign w:val="center"/>
          </w:tcPr>
          <w:p w14:paraId="068756EC" w14:textId="5565FE7F" w:rsidR="00686098" w:rsidRPr="0071705E" w:rsidRDefault="00686098" w:rsidP="00686098">
            <w:pPr>
              <w:shd w:val="clear" w:color="auto" w:fill="FFFFFF"/>
              <w:tabs>
                <w:tab w:val="decimal" w:pos="547"/>
              </w:tabs>
              <w:ind w:right="-70"/>
              <w:rPr>
                <w:color w:val="000000"/>
                <w:sz w:val="18"/>
                <w:szCs w:val="18"/>
              </w:rPr>
            </w:pPr>
          </w:p>
        </w:tc>
      </w:tr>
      <w:tr w:rsidR="00435018" w:rsidRPr="0071705E" w14:paraId="24709E60" w14:textId="77777777" w:rsidTr="00D5091E">
        <w:trPr>
          <w:trHeight w:val="20"/>
        </w:trPr>
        <w:tc>
          <w:tcPr>
            <w:tcW w:w="1141" w:type="pct"/>
            <w:tcBorders>
              <w:top w:val="nil"/>
              <w:left w:val="nil"/>
              <w:bottom w:val="nil"/>
              <w:right w:val="nil"/>
            </w:tcBorders>
          </w:tcPr>
          <w:p w14:paraId="14C0EC45" w14:textId="3785542E" w:rsidR="00435018" w:rsidRPr="0071705E" w:rsidRDefault="00435018" w:rsidP="006E634E">
            <w:pPr>
              <w:spacing w:line="240" w:lineRule="atLeast"/>
              <w:ind w:left="150" w:hanging="105"/>
              <w:rPr>
                <w:rFonts w:cs="Times New Roman"/>
                <w:sz w:val="18"/>
                <w:szCs w:val="18"/>
              </w:rPr>
            </w:pPr>
            <w:r w:rsidRPr="0071705E">
              <w:rPr>
                <w:rFonts w:cs="Times New Roman"/>
                <w:sz w:val="18"/>
                <w:szCs w:val="18"/>
              </w:rPr>
              <w:t>Other income</w:t>
            </w:r>
          </w:p>
        </w:tc>
        <w:tc>
          <w:tcPr>
            <w:tcW w:w="305" w:type="pct"/>
            <w:tcBorders>
              <w:top w:val="nil"/>
              <w:left w:val="nil"/>
              <w:bottom w:val="nil"/>
              <w:right w:val="nil"/>
            </w:tcBorders>
          </w:tcPr>
          <w:p w14:paraId="4834CAD0" w14:textId="77777777" w:rsidR="00435018" w:rsidRPr="0071705E" w:rsidRDefault="00435018" w:rsidP="00686098">
            <w:pPr>
              <w:tabs>
                <w:tab w:val="decimal" w:pos="720"/>
              </w:tabs>
              <w:spacing w:line="240" w:lineRule="atLeast"/>
              <w:ind w:left="-108" w:right="72"/>
              <w:jc w:val="right"/>
              <w:rPr>
                <w:rFonts w:cs="Times New Roman"/>
                <w:b/>
                <w:bCs/>
                <w:sz w:val="18"/>
                <w:szCs w:val="18"/>
              </w:rPr>
            </w:pPr>
          </w:p>
        </w:tc>
        <w:tc>
          <w:tcPr>
            <w:tcW w:w="101" w:type="pct"/>
            <w:tcBorders>
              <w:top w:val="nil"/>
              <w:left w:val="nil"/>
              <w:bottom w:val="nil"/>
              <w:right w:val="nil"/>
            </w:tcBorders>
          </w:tcPr>
          <w:p w14:paraId="2C556CCC" w14:textId="77777777" w:rsidR="00435018" w:rsidRPr="0071705E" w:rsidRDefault="00435018" w:rsidP="00686098">
            <w:pPr>
              <w:spacing w:line="240" w:lineRule="atLeast"/>
              <w:ind w:left="-108" w:right="72"/>
              <w:jc w:val="right"/>
              <w:rPr>
                <w:rFonts w:cs="Times New Roman"/>
                <w:b/>
                <w:bCs/>
                <w:sz w:val="18"/>
                <w:szCs w:val="18"/>
              </w:rPr>
            </w:pPr>
          </w:p>
        </w:tc>
        <w:tc>
          <w:tcPr>
            <w:tcW w:w="305" w:type="pct"/>
            <w:tcBorders>
              <w:top w:val="nil"/>
              <w:left w:val="nil"/>
              <w:bottom w:val="nil"/>
              <w:right w:val="nil"/>
            </w:tcBorders>
          </w:tcPr>
          <w:p w14:paraId="643BA2C7" w14:textId="77777777" w:rsidR="00435018" w:rsidRPr="0071705E" w:rsidRDefault="00435018" w:rsidP="00686098">
            <w:pPr>
              <w:tabs>
                <w:tab w:val="decimal" w:pos="720"/>
              </w:tabs>
              <w:spacing w:line="240" w:lineRule="atLeast"/>
              <w:ind w:left="-108" w:right="72"/>
              <w:jc w:val="right"/>
              <w:rPr>
                <w:rFonts w:cs="Times New Roman"/>
                <w:b/>
                <w:bCs/>
                <w:sz w:val="18"/>
                <w:szCs w:val="18"/>
              </w:rPr>
            </w:pPr>
          </w:p>
        </w:tc>
        <w:tc>
          <w:tcPr>
            <w:tcW w:w="101" w:type="pct"/>
            <w:tcBorders>
              <w:top w:val="nil"/>
              <w:left w:val="nil"/>
              <w:bottom w:val="nil"/>
              <w:right w:val="nil"/>
            </w:tcBorders>
          </w:tcPr>
          <w:p w14:paraId="5EE08FDF" w14:textId="77777777" w:rsidR="00435018" w:rsidRPr="0071705E" w:rsidRDefault="00435018" w:rsidP="00686098">
            <w:pPr>
              <w:spacing w:line="240" w:lineRule="atLeast"/>
              <w:ind w:left="-108" w:right="72"/>
              <w:jc w:val="right"/>
              <w:rPr>
                <w:rFonts w:cs="Times New Roman"/>
                <w:b/>
                <w:bCs/>
                <w:sz w:val="18"/>
                <w:szCs w:val="18"/>
              </w:rPr>
            </w:pPr>
          </w:p>
        </w:tc>
        <w:tc>
          <w:tcPr>
            <w:tcW w:w="305" w:type="pct"/>
            <w:tcBorders>
              <w:top w:val="nil"/>
              <w:left w:val="nil"/>
              <w:bottom w:val="nil"/>
              <w:right w:val="nil"/>
            </w:tcBorders>
          </w:tcPr>
          <w:p w14:paraId="67FC4735" w14:textId="77777777" w:rsidR="00435018" w:rsidRPr="0071705E" w:rsidRDefault="00435018" w:rsidP="00686098">
            <w:pPr>
              <w:tabs>
                <w:tab w:val="decimal" w:pos="720"/>
              </w:tabs>
              <w:spacing w:line="240" w:lineRule="atLeast"/>
              <w:ind w:left="-108" w:right="33"/>
              <w:jc w:val="right"/>
              <w:rPr>
                <w:rFonts w:cs="Times New Roman"/>
                <w:b/>
                <w:bCs/>
                <w:sz w:val="18"/>
                <w:szCs w:val="18"/>
              </w:rPr>
            </w:pPr>
          </w:p>
        </w:tc>
        <w:tc>
          <w:tcPr>
            <w:tcW w:w="101" w:type="pct"/>
            <w:tcBorders>
              <w:top w:val="nil"/>
              <w:left w:val="nil"/>
              <w:bottom w:val="nil"/>
              <w:right w:val="nil"/>
            </w:tcBorders>
          </w:tcPr>
          <w:p w14:paraId="5444BD5B" w14:textId="77777777" w:rsidR="00435018" w:rsidRPr="0071705E" w:rsidRDefault="00435018" w:rsidP="00686098">
            <w:pPr>
              <w:spacing w:line="240" w:lineRule="atLeast"/>
              <w:ind w:left="-108" w:right="72"/>
              <w:jc w:val="right"/>
              <w:rPr>
                <w:rFonts w:cs="Times New Roman"/>
                <w:b/>
                <w:bCs/>
                <w:sz w:val="18"/>
                <w:szCs w:val="18"/>
              </w:rPr>
            </w:pPr>
          </w:p>
        </w:tc>
        <w:tc>
          <w:tcPr>
            <w:tcW w:w="305" w:type="pct"/>
            <w:tcBorders>
              <w:top w:val="nil"/>
              <w:left w:val="nil"/>
              <w:bottom w:val="nil"/>
              <w:right w:val="nil"/>
            </w:tcBorders>
          </w:tcPr>
          <w:p w14:paraId="6C21249F" w14:textId="77777777" w:rsidR="00435018" w:rsidRPr="0071705E" w:rsidRDefault="00435018" w:rsidP="00686098">
            <w:pPr>
              <w:shd w:val="clear" w:color="auto" w:fill="FFFFFF"/>
              <w:tabs>
                <w:tab w:val="left" w:pos="-105"/>
                <w:tab w:val="left" w:pos="271"/>
              </w:tabs>
              <w:ind w:right="-70"/>
              <w:jc w:val="center"/>
              <w:rPr>
                <w:rFonts w:cs="Times New Roman"/>
                <w:b/>
                <w:bCs/>
                <w:sz w:val="18"/>
                <w:szCs w:val="18"/>
              </w:rPr>
            </w:pPr>
          </w:p>
        </w:tc>
        <w:tc>
          <w:tcPr>
            <w:tcW w:w="102" w:type="pct"/>
            <w:tcBorders>
              <w:top w:val="nil"/>
              <w:left w:val="nil"/>
              <w:bottom w:val="nil"/>
              <w:right w:val="nil"/>
            </w:tcBorders>
          </w:tcPr>
          <w:p w14:paraId="4E86DC6D" w14:textId="77777777" w:rsidR="00435018" w:rsidRPr="0071705E" w:rsidRDefault="00435018" w:rsidP="00686098">
            <w:pPr>
              <w:tabs>
                <w:tab w:val="decimal" w:pos="720"/>
              </w:tabs>
              <w:spacing w:line="240" w:lineRule="atLeast"/>
              <w:ind w:left="-108" w:right="72"/>
              <w:jc w:val="right"/>
              <w:rPr>
                <w:rFonts w:cs="Times New Roman"/>
                <w:b/>
                <w:bCs/>
                <w:sz w:val="18"/>
                <w:szCs w:val="18"/>
              </w:rPr>
            </w:pPr>
          </w:p>
        </w:tc>
        <w:tc>
          <w:tcPr>
            <w:tcW w:w="255" w:type="pct"/>
            <w:tcBorders>
              <w:top w:val="nil"/>
              <w:left w:val="nil"/>
              <w:bottom w:val="nil"/>
              <w:right w:val="nil"/>
            </w:tcBorders>
          </w:tcPr>
          <w:p w14:paraId="26C31465" w14:textId="77777777" w:rsidR="00435018" w:rsidRPr="0071705E" w:rsidRDefault="00435018" w:rsidP="00686098">
            <w:pPr>
              <w:tabs>
                <w:tab w:val="decimal" w:pos="720"/>
              </w:tabs>
              <w:spacing w:line="240" w:lineRule="atLeast"/>
              <w:ind w:left="-108" w:right="33"/>
              <w:jc w:val="right"/>
              <w:rPr>
                <w:b/>
                <w:bCs/>
                <w:sz w:val="18"/>
                <w:szCs w:val="18"/>
              </w:rPr>
            </w:pPr>
          </w:p>
        </w:tc>
        <w:tc>
          <w:tcPr>
            <w:tcW w:w="101" w:type="pct"/>
            <w:tcBorders>
              <w:top w:val="nil"/>
              <w:left w:val="nil"/>
              <w:bottom w:val="nil"/>
              <w:right w:val="nil"/>
            </w:tcBorders>
          </w:tcPr>
          <w:p w14:paraId="24F23585" w14:textId="77777777" w:rsidR="00435018" w:rsidRPr="0071705E" w:rsidRDefault="00435018" w:rsidP="00686098">
            <w:pPr>
              <w:tabs>
                <w:tab w:val="decimal" w:pos="720"/>
              </w:tabs>
              <w:spacing w:line="240" w:lineRule="atLeast"/>
              <w:ind w:left="-108" w:right="72"/>
              <w:jc w:val="right"/>
              <w:rPr>
                <w:rFonts w:cs="Times New Roman"/>
                <w:b/>
                <w:bCs/>
                <w:sz w:val="18"/>
                <w:szCs w:val="18"/>
              </w:rPr>
            </w:pPr>
          </w:p>
        </w:tc>
        <w:tc>
          <w:tcPr>
            <w:tcW w:w="254" w:type="pct"/>
            <w:tcBorders>
              <w:top w:val="nil"/>
              <w:left w:val="nil"/>
              <w:bottom w:val="nil"/>
              <w:right w:val="nil"/>
            </w:tcBorders>
          </w:tcPr>
          <w:p w14:paraId="7AFBE616" w14:textId="77777777" w:rsidR="00435018" w:rsidRPr="0071705E" w:rsidRDefault="00435018" w:rsidP="00686098">
            <w:pPr>
              <w:spacing w:line="240" w:lineRule="atLeast"/>
              <w:ind w:left="-108" w:right="-294"/>
              <w:jc w:val="center"/>
              <w:rPr>
                <w:rFonts w:cs="Times New Roman"/>
                <w:b/>
                <w:bCs/>
                <w:sz w:val="18"/>
                <w:szCs w:val="18"/>
              </w:rPr>
            </w:pPr>
          </w:p>
        </w:tc>
        <w:tc>
          <w:tcPr>
            <w:tcW w:w="102" w:type="pct"/>
            <w:tcBorders>
              <w:top w:val="nil"/>
              <w:left w:val="nil"/>
              <w:bottom w:val="nil"/>
              <w:right w:val="nil"/>
            </w:tcBorders>
          </w:tcPr>
          <w:p w14:paraId="2CB6D1BB" w14:textId="77777777" w:rsidR="00435018" w:rsidRPr="0071705E" w:rsidRDefault="00435018" w:rsidP="00686098">
            <w:pPr>
              <w:tabs>
                <w:tab w:val="decimal" w:pos="720"/>
              </w:tabs>
              <w:spacing w:line="240" w:lineRule="atLeast"/>
              <w:ind w:left="-108" w:right="72"/>
              <w:jc w:val="right"/>
              <w:rPr>
                <w:rFonts w:cs="Times New Roman"/>
                <w:b/>
                <w:bCs/>
                <w:sz w:val="18"/>
                <w:szCs w:val="18"/>
              </w:rPr>
            </w:pPr>
          </w:p>
        </w:tc>
        <w:tc>
          <w:tcPr>
            <w:tcW w:w="254" w:type="pct"/>
            <w:tcBorders>
              <w:top w:val="nil"/>
              <w:left w:val="nil"/>
              <w:bottom w:val="nil"/>
              <w:right w:val="nil"/>
            </w:tcBorders>
          </w:tcPr>
          <w:p w14:paraId="7C98B099" w14:textId="77777777" w:rsidR="00435018" w:rsidRPr="0071705E" w:rsidRDefault="00435018" w:rsidP="00686098">
            <w:pPr>
              <w:tabs>
                <w:tab w:val="left" w:pos="-105"/>
                <w:tab w:val="left" w:pos="114"/>
                <w:tab w:val="left" w:pos="294"/>
              </w:tabs>
              <w:spacing w:line="240" w:lineRule="atLeast"/>
              <w:ind w:left="-108" w:right="-202"/>
              <w:jc w:val="center"/>
              <w:rPr>
                <w:rFonts w:cs="Times New Roman"/>
                <w:sz w:val="18"/>
                <w:szCs w:val="18"/>
              </w:rPr>
            </w:pPr>
          </w:p>
        </w:tc>
        <w:tc>
          <w:tcPr>
            <w:tcW w:w="110" w:type="pct"/>
            <w:tcBorders>
              <w:top w:val="nil"/>
              <w:left w:val="nil"/>
              <w:bottom w:val="nil"/>
              <w:right w:val="nil"/>
            </w:tcBorders>
          </w:tcPr>
          <w:p w14:paraId="08BBCA3B" w14:textId="77777777" w:rsidR="00435018" w:rsidRPr="0071705E" w:rsidRDefault="00435018" w:rsidP="00686098">
            <w:pPr>
              <w:spacing w:line="240" w:lineRule="atLeast"/>
              <w:ind w:left="-108" w:right="72"/>
              <w:jc w:val="right"/>
              <w:rPr>
                <w:rFonts w:cs="Times New Roman"/>
                <w:b/>
                <w:bCs/>
                <w:sz w:val="18"/>
                <w:szCs w:val="18"/>
              </w:rPr>
            </w:pPr>
          </w:p>
        </w:tc>
        <w:tc>
          <w:tcPr>
            <w:tcW w:w="302" w:type="pct"/>
            <w:tcBorders>
              <w:top w:val="nil"/>
              <w:left w:val="nil"/>
              <w:bottom w:val="nil"/>
              <w:right w:val="nil"/>
            </w:tcBorders>
          </w:tcPr>
          <w:p w14:paraId="2749FB99" w14:textId="77777777" w:rsidR="00435018" w:rsidRPr="0071705E" w:rsidRDefault="00435018" w:rsidP="00686098">
            <w:pPr>
              <w:tabs>
                <w:tab w:val="left" w:pos="-105"/>
                <w:tab w:val="left" w:pos="114"/>
                <w:tab w:val="left" w:pos="294"/>
              </w:tabs>
              <w:spacing w:line="240" w:lineRule="atLeast"/>
              <w:ind w:left="-108" w:right="-202"/>
              <w:jc w:val="center"/>
              <w:rPr>
                <w:rFonts w:cs="Times New Roman"/>
                <w:b/>
                <w:bCs/>
                <w:sz w:val="18"/>
                <w:szCs w:val="18"/>
              </w:rPr>
            </w:pPr>
          </w:p>
        </w:tc>
        <w:tc>
          <w:tcPr>
            <w:tcW w:w="110" w:type="pct"/>
            <w:tcBorders>
              <w:top w:val="nil"/>
              <w:left w:val="nil"/>
              <w:bottom w:val="nil"/>
              <w:right w:val="nil"/>
            </w:tcBorders>
          </w:tcPr>
          <w:p w14:paraId="5C45DEF8" w14:textId="77777777" w:rsidR="00435018" w:rsidRPr="0071705E" w:rsidRDefault="00435018" w:rsidP="00686098">
            <w:pPr>
              <w:spacing w:line="240" w:lineRule="atLeast"/>
              <w:ind w:left="-108" w:right="72"/>
              <w:jc w:val="right"/>
              <w:rPr>
                <w:rFonts w:cs="Times New Roman"/>
                <w:b/>
                <w:bCs/>
                <w:sz w:val="18"/>
                <w:szCs w:val="18"/>
              </w:rPr>
            </w:pPr>
          </w:p>
        </w:tc>
        <w:tc>
          <w:tcPr>
            <w:tcW w:w="303" w:type="pct"/>
            <w:tcBorders>
              <w:top w:val="nil"/>
              <w:left w:val="nil"/>
              <w:bottom w:val="nil"/>
              <w:right w:val="nil"/>
            </w:tcBorders>
            <w:vAlign w:val="center"/>
          </w:tcPr>
          <w:p w14:paraId="7F87A762" w14:textId="4C697F81" w:rsidR="00435018" w:rsidRPr="0071705E" w:rsidRDefault="00CE55D9" w:rsidP="00686098">
            <w:pPr>
              <w:shd w:val="clear" w:color="auto" w:fill="FFFFFF"/>
              <w:tabs>
                <w:tab w:val="decimal" w:pos="547"/>
              </w:tabs>
              <w:ind w:right="-70"/>
              <w:rPr>
                <w:color w:val="000000"/>
                <w:sz w:val="18"/>
                <w:szCs w:val="18"/>
              </w:rPr>
            </w:pPr>
            <w:r w:rsidRPr="0071705E">
              <w:rPr>
                <w:color w:val="000000"/>
                <w:sz w:val="18"/>
                <w:szCs w:val="18"/>
              </w:rPr>
              <w:t>5</w:t>
            </w:r>
          </w:p>
        </w:tc>
        <w:tc>
          <w:tcPr>
            <w:tcW w:w="110" w:type="pct"/>
            <w:tcBorders>
              <w:top w:val="nil"/>
              <w:left w:val="nil"/>
              <w:bottom w:val="nil"/>
              <w:right w:val="nil"/>
            </w:tcBorders>
            <w:vAlign w:val="center"/>
          </w:tcPr>
          <w:p w14:paraId="122D4BE5" w14:textId="77777777" w:rsidR="00435018" w:rsidRPr="0071705E" w:rsidRDefault="00435018" w:rsidP="00686098">
            <w:pPr>
              <w:spacing w:line="240" w:lineRule="atLeast"/>
              <w:ind w:left="-108" w:right="72"/>
              <w:jc w:val="right"/>
              <w:rPr>
                <w:rFonts w:cs="Times New Roman"/>
                <w:b/>
                <w:bCs/>
                <w:sz w:val="18"/>
                <w:szCs w:val="18"/>
              </w:rPr>
            </w:pPr>
          </w:p>
        </w:tc>
        <w:tc>
          <w:tcPr>
            <w:tcW w:w="333" w:type="pct"/>
            <w:tcBorders>
              <w:top w:val="nil"/>
              <w:left w:val="nil"/>
              <w:bottom w:val="nil"/>
              <w:right w:val="nil"/>
            </w:tcBorders>
            <w:vAlign w:val="center"/>
          </w:tcPr>
          <w:p w14:paraId="6EC55C3E" w14:textId="7E29667C" w:rsidR="00435018" w:rsidRPr="0071705E" w:rsidRDefault="00CE55D9" w:rsidP="00686098">
            <w:pPr>
              <w:shd w:val="clear" w:color="auto" w:fill="FFFFFF"/>
              <w:tabs>
                <w:tab w:val="decimal" w:pos="547"/>
              </w:tabs>
              <w:ind w:right="-70"/>
              <w:rPr>
                <w:color w:val="000000"/>
                <w:sz w:val="18"/>
                <w:szCs w:val="18"/>
              </w:rPr>
            </w:pPr>
            <w:r w:rsidRPr="0071705E">
              <w:rPr>
                <w:color w:val="000000"/>
                <w:sz w:val="18"/>
                <w:szCs w:val="18"/>
              </w:rPr>
              <w:t>8</w:t>
            </w:r>
          </w:p>
        </w:tc>
      </w:tr>
      <w:tr w:rsidR="00686098" w:rsidRPr="0071705E" w14:paraId="0484E817" w14:textId="77777777" w:rsidTr="00D5091E">
        <w:trPr>
          <w:trHeight w:val="233"/>
        </w:trPr>
        <w:tc>
          <w:tcPr>
            <w:tcW w:w="1141" w:type="pct"/>
            <w:tcBorders>
              <w:top w:val="nil"/>
              <w:left w:val="nil"/>
              <w:bottom w:val="nil"/>
              <w:right w:val="nil"/>
            </w:tcBorders>
            <w:hideMark/>
          </w:tcPr>
          <w:p w14:paraId="7FACE746" w14:textId="77777777" w:rsidR="00686098" w:rsidRPr="0071705E" w:rsidRDefault="00686098" w:rsidP="006E634E">
            <w:pPr>
              <w:spacing w:line="240" w:lineRule="atLeast"/>
              <w:ind w:left="150" w:hanging="105"/>
              <w:rPr>
                <w:rFonts w:cs="Times New Roman"/>
                <w:sz w:val="18"/>
                <w:szCs w:val="18"/>
              </w:rPr>
            </w:pPr>
            <w:r w:rsidRPr="0071705E">
              <w:rPr>
                <w:rFonts w:cs="Times New Roman"/>
                <w:sz w:val="18"/>
                <w:szCs w:val="18"/>
              </w:rPr>
              <w:t>Selling expenses</w:t>
            </w:r>
          </w:p>
        </w:tc>
        <w:tc>
          <w:tcPr>
            <w:tcW w:w="305" w:type="pct"/>
            <w:tcBorders>
              <w:top w:val="nil"/>
              <w:left w:val="nil"/>
              <w:bottom w:val="nil"/>
              <w:right w:val="nil"/>
            </w:tcBorders>
          </w:tcPr>
          <w:p w14:paraId="273172D3" w14:textId="77777777" w:rsidR="00686098" w:rsidRPr="0071705E" w:rsidRDefault="00686098" w:rsidP="00686098">
            <w:pPr>
              <w:tabs>
                <w:tab w:val="decimal" w:pos="720"/>
              </w:tabs>
              <w:spacing w:line="240" w:lineRule="atLeast"/>
              <w:ind w:left="-108" w:right="72"/>
              <w:jc w:val="right"/>
              <w:rPr>
                <w:rFonts w:cs="Times New Roman"/>
                <w:sz w:val="18"/>
                <w:szCs w:val="18"/>
                <w:cs/>
              </w:rPr>
            </w:pPr>
          </w:p>
        </w:tc>
        <w:tc>
          <w:tcPr>
            <w:tcW w:w="101" w:type="pct"/>
            <w:tcBorders>
              <w:top w:val="nil"/>
              <w:left w:val="nil"/>
              <w:bottom w:val="nil"/>
              <w:right w:val="nil"/>
            </w:tcBorders>
          </w:tcPr>
          <w:p w14:paraId="2F0ECF03"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66286F11"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3839DC3B"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1EC2A358"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2C012DA1"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444037FB" w14:textId="77777777" w:rsidR="00686098" w:rsidRPr="0071705E" w:rsidRDefault="00686098" w:rsidP="00686098">
            <w:pPr>
              <w:shd w:val="clear" w:color="auto" w:fill="FFFFFF"/>
              <w:tabs>
                <w:tab w:val="left" w:pos="-105"/>
                <w:tab w:val="left" w:pos="271"/>
              </w:tabs>
              <w:ind w:right="-70"/>
              <w:jc w:val="center"/>
              <w:rPr>
                <w:rFonts w:cs="Times New Roman"/>
                <w:b/>
                <w:bCs/>
                <w:sz w:val="18"/>
                <w:szCs w:val="18"/>
              </w:rPr>
            </w:pPr>
          </w:p>
        </w:tc>
        <w:tc>
          <w:tcPr>
            <w:tcW w:w="102" w:type="pct"/>
            <w:tcBorders>
              <w:top w:val="nil"/>
              <w:left w:val="nil"/>
              <w:bottom w:val="nil"/>
              <w:right w:val="nil"/>
            </w:tcBorders>
          </w:tcPr>
          <w:p w14:paraId="6EB05E64"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255" w:type="pct"/>
            <w:tcBorders>
              <w:top w:val="nil"/>
              <w:left w:val="nil"/>
              <w:bottom w:val="nil"/>
              <w:right w:val="nil"/>
            </w:tcBorders>
          </w:tcPr>
          <w:p w14:paraId="7F2203BB"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56F6223B"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3B8C10AB" w14:textId="77777777" w:rsidR="00686098" w:rsidRPr="0071705E" w:rsidRDefault="00686098" w:rsidP="00686098">
            <w:pPr>
              <w:spacing w:line="240" w:lineRule="atLeast"/>
              <w:ind w:left="-108" w:right="-294"/>
              <w:jc w:val="center"/>
              <w:rPr>
                <w:rFonts w:cs="Times New Roman"/>
                <w:sz w:val="18"/>
                <w:szCs w:val="18"/>
              </w:rPr>
            </w:pPr>
          </w:p>
        </w:tc>
        <w:tc>
          <w:tcPr>
            <w:tcW w:w="102" w:type="pct"/>
            <w:tcBorders>
              <w:top w:val="nil"/>
              <w:left w:val="nil"/>
              <w:bottom w:val="nil"/>
              <w:right w:val="nil"/>
            </w:tcBorders>
          </w:tcPr>
          <w:p w14:paraId="076844CB"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4623DCF6"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68E0B290"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2" w:type="pct"/>
            <w:tcBorders>
              <w:top w:val="nil"/>
              <w:left w:val="nil"/>
              <w:bottom w:val="nil"/>
              <w:right w:val="nil"/>
            </w:tcBorders>
          </w:tcPr>
          <w:p w14:paraId="0F2F3F6B"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22A09E13"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3" w:type="pct"/>
            <w:tcBorders>
              <w:top w:val="nil"/>
              <w:left w:val="nil"/>
              <w:bottom w:val="nil"/>
              <w:right w:val="nil"/>
            </w:tcBorders>
            <w:vAlign w:val="center"/>
          </w:tcPr>
          <w:p w14:paraId="06DD0D35" w14:textId="71DD3130" w:rsidR="00686098" w:rsidRPr="0071705E" w:rsidRDefault="00534B11" w:rsidP="00686098">
            <w:pPr>
              <w:shd w:val="clear" w:color="auto" w:fill="FFFFFF"/>
              <w:tabs>
                <w:tab w:val="decimal" w:pos="547"/>
              </w:tabs>
              <w:ind w:right="-70"/>
              <w:rPr>
                <w:rFonts w:cs="Times New Roman"/>
                <w:sz w:val="18"/>
                <w:szCs w:val="18"/>
              </w:rPr>
            </w:pPr>
            <w:r w:rsidRPr="0071705E">
              <w:rPr>
                <w:color w:val="000000"/>
                <w:sz w:val="18"/>
                <w:szCs w:val="18"/>
              </w:rPr>
              <w:t>(</w:t>
            </w:r>
            <w:r w:rsidR="00CE55D9" w:rsidRPr="0071705E">
              <w:rPr>
                <w:color w:val="000000"/>
                <w:sz w:val="18"/>
                <w:szCs w:val="18"/>
              </w:rPr>
              <w:t>65</w:t>
            </w:r>
            <w:r w:rsidRPr="0071705E">
              <w:rPr>
                <w:color w:val="000000"/>
                <w:sz w:val="18"/>
                <w:szCs w:val="18"/>
              </w:rPr>
              <w:t>)</w:t>
            </w:r>
          </w:p>
        </w:tc>
        <w:tc>
          <w:tcPr>
            <w:tcW w:w="110" w:type="pct"/>
            <w:tcBorders>
              <w:top w:val="nil"/>
              <w:left w:val="nil"/>
              <w:bottom w:val="nil"/>
              <w:right w:val="nil"/>
            </w:tcBorders>
            <w:vAlign w:val="center"/>
          </w:tcPr>
          <w:p w14:paraId="6950569C" w14:textId="77777777" w:rsidR="00686098" w:rsidRPr="0071705E" w:rsidRDefault="00686098" w:rsidP="00686098">
            <w:pPr>
              <w:tabs>
                <w:tab w:val="decimal" w:pos="523"/>
              </w:tabs>
              <w:spacing w:line="240" w:lineRule="atLeast"/>
              <w:ind w:left="-108"/>
              <w:jc w:val="right"/>
              <w:rPr>
                <w:rFonts w:cs="Times New Roman"/>
                <w:sz w:val="18"/>
                <w:szCs w:val="18"/>
              </w:rPr>
            </w:pPr>
          </w:p>
        </w:tc>
        <w:tc>
          <w:tcPr>
            <w:tcW w:w="333" w:type="pct"/>
            <w:tcBorders>
              <w:top w:val="nil"/>
              <w:left w:val="nil"/>
              <w:bottom w:val="nil"/>
              <w:right w:val="nil"/>
            </w:tcBorders>
            <w:vAlign w:val="center"/>
          </w:tcPr>
          <w:p w14:paraId="4A178CE4" w14:textId="400E664F" w:rsidR="00686098" w:rsidRPr="0071705E" w:rsidRDefault="00435018" w:rsidP="00686098">
            <w:pPr>
              <w:shd w:val="clear" w:color="auto" w:fill="FFFFFF"/>
              <w:tabs>
                <w:tab w:val="decimal" w:pos="547"/>
              </w:tabs>
              <w:ind w:right="-70"/>
              <w:rPr>
                <w:color w:val="000000"/>
                <w:sz w:val="18"/>
                <w:szCs w:val="18"/>
              </w:rPr>
            </w:pPr>
            <w:r w:rsidRPr="0071705E">
              <w:rPr>
                <w:color w:val="000000"/>
                <w:sz w:val="18"/>
                <w:szCs w:val="18"/>
              </w:rPr>
              <w:t>(</w:t>
            </w:r>
            <w:r w:rsidR="00CE55D9" w:rsidRPr="0071705E">
              <w:rPr>
                <w:color w:val="000000"/>
                <w:sz w:val="18"/>
                <w:szCs w:val="18"/>
              </w:rPr>
              <w:t>50</w:t>
            </w:r>
            <w:r w:rsidRPr="0071705E">
              <w:rPr>
                <w:color w:val="000000"/>
                <w:sz w:val="18"/>
                <w:szCs w:val="18"/>
              </w:rPr>
              <w:t>)</w:t>
            </w:r>
          </w:p>
        </w:tc>
      </w:tr>
      <w:tr w:rsidR="00686098" w:rsidRPr="0071705E" w14:paraId="000AFE61" w14:textId="77777777" w:rsidTr="00D5091E">
        <w:trPr>
          <w:trHeight w:val="233"/>
        </w:trPr>
        <w:tc>
          <w:tcPr>
            <w:tcW w:w="1141" w:type="pct"/>
            <w:tcBorders>
              <w:top w:val="nil"/>
              <w:left w:val="nil"/>
              <w:bottom w:val="nil"/>
              <w:right w:val="nil"/>
            </w:tcBorders>
            <w:hideMark/>
          </w:tcPr>
          <w:p w14:paraId="79C864FD" w14:textId="77777777" w:rsidR="00686098" w:rsidRPr="0071705E" w:rsidRDefault="00686098" w:rsidP="006E634E">
            <w:pPr>
              <w:spacing w:line="240" w:lineRule="atLeast"/>
              <w:ind w:left="150" w:hanging="105"/>
              <w:rPr>
                <w:rFonts w:cs="Times New Roman"/>
                <w:sz w:val="18"/>
                <w:szCs w:val="18"/>
              </w:rPr>
            </w:pPr>
            <w:r w:rsidRPr="0071705E">
              <w:rPr>
                <w:rFonts w:cs="Times New Roman"/>
                <w:sz w:val="18"/>
                <w:szCs w:val="18"/>
              </w:rPr>
              <w:t>Administrative expenses</w:t>
            </w:r>
          </w:p>
        </w:tc>
        <w:tc>
          <w:tcPr>
            <w:tcW w:w="305" w:type="pct"/>
            <w:tcBorders>
              <w:top w:val="nil"/>
              <w:left w:val="nil"/>
              <w:bottom w:val="nil"/>
              <w:right w:val="nil"/>
            </w:tcBorders>
          </w:tcPr>
          <w:p w14:paraId="17D72550" w14:textId="77777777" w:rsidR="00686098" w:rsidRPr="0071705E" w:rsidRDefault="00686098" w:rsidP="00686098">
            <w:pPr>
              <w:tabs>
                <w:tab w:val="decimal" w:pos="720"/>
              </w:tabs>
              <w:spacing w:line="240" w:lineRule="atLeast"/>
              <w:ind w:left="-108" w:right="72"/>
              <w:jc w:val="right"/>
              <w:rPr>
                <w:rFonts w:cs="Times New Roman"/>
                <w:sz w:val="18"/>
                <w:szCs w:val="18"/>
                <w:cs/>
              </w:rPr>
            </w:pPr>
          </w:p>
        </w:tc>
        <w:tc>
          <w:tcPr>
            <w:tcW w:w="101" w:type="pct"/>
            <w:tcBorders>
              <w:top w:val="nil"/>
              <w:left w:val="nil"/>
              <w:bottom w:val="nil"/>
              <w:right w:val="nil"/>
            </w:tcBorders>
          </w:tcPr>
          <w:p w14:paraId="33BF3B04"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4A47D0D5"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4023670D"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2935383D"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79BB3FD1"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1F8C35F4" w14:textId="77777777" w:rsidR="00686098" w:rsidRPr="0071705E" w:rsidRDefault="00686098" w:rsidP="00686098">
            <w:pPr>
              <w:shd w:val="clear" w:color="auto" w:fill="FFFFFF"/>
              <w:tabs>
                <w:tab w:val="left" w:pos="-105"/>
                <w:tab w:val="left" w:pos="271"/>
              </w:tabs>
              <w:ind w:right="-70"/>
              <w:jc w:val="center"/>
              <w:rPr>
                <w:rFonts w:cs="Times New Roman"/>
                <w:b/>
                <w:bCs/>
                <w:sz w:val="18"/>
                <w:szCs w:val="18"/>
              </w:rPr>
            </w:pPr>
          </w:p>
        </w:tc>
        <w:tc>
          <w:tcPr>
            <w:tcW w:w="102" w:type="pct"/>
            <w:tcBorders>
              <w:top w:val="nil"/>
              <w:left w:val="nil"/>
              <w:bottom w:val="nil"/>
              <w:right w:val="nil"/>
            </w:tcBorders>
          </w:tcPr>
          <w:p w14:paraId="60FEA363"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255" w:type="pct"/>
            <w:tcBorders>
              <w:top w:val="nil"/>
              <w:left w:val="nil"/>
              <w:bottom w:val="nil"/>
              <w:right w:val="nil"/>
            </w:tcBorders>
          </w:tcPr>
          <w:p w14:paraId="23CEED53"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54735341"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674DD71A" w14:textId="77777777" w:rsidR="00686098" w:rsidRPr="0071705E" w:rsidRDefault="00686098" w:rsidP="00686098">
            <w:pPr>
              <w:spacing w:line="240" w:lineRule="atLeast"/>
              <w:ind w:left="-108" w:right="-294"/>
              <w:jc w:val="center"/>
              <w:rPr>
                <w:rFonts w:cs="Times New Roman"/>
                <w:sz w:val="18"/>
                <w:szCs w:val="18"/>
              </w:rPr>
            </w:pPr>
          </w:p>
        </w:tc>
        <w:tc>
          <w:tcPr>
            <w:tcW w:w="102" w:type="pct"/>
            <w:tcBorders>
              <w:top w:val="nil"/>
              <w:left w:val="nil"/>
              <w:bottom w:val="nil"/>
              <w:right w:val="nil"/>
            </w:tcBorders>
          </w:tcPr>
          <w:p w14:paraId="3041EF44"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6C84CFFA"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3E2BA694"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2" w:type="pct"/>
            <w:tcBorders>
              <w:top w:val="nil"/>
              <w:left w:val="nil"/>
              <w:bottom w:val="nil"/>
              <w:right w:val="nil"/>
            </w:tcBorders>
          </w:tcPr>
          <w:p w14:paraId="2BA23FE1"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0A79527D"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3" w:type="pct"/>
            <w:tcBorders>
              <w:top w:val="nil"/>
              <w:left w:val="nil"/>
              <w:bottom w:val="nil"/>
              <w:right w:val="nil"/>
            </w:tcBorders>
            <w:vAlign w:val="center"/>
          </w:tcPr>
          <w:p w14:paraId="6B5E3E47" w14:textId="13D28CB9" w:rsidR="00686098" w:rsidRPr="0071705E" w:rsidRDefault="00534B11" w:rsidP="00686098">
            <w:pPr>
              <w:shd w:val="clear" w:color="auto" w:fill="FFFFFF"/>
              <w:tabs>
                <w:tab w:val="decimal" w:pos="547"/>
              </w:tabs>
              <w:ind w:right="-70"/>
              <w:rPr>
                <w:rFonts w:cs="Times New Roman"/>
                <w:sz w:val="18"/>
                <w:szCs w:val="18"/>
              </w:rPr>
            </w:pPr>
            <w:r w:rsidRPr="0071705E">
              <w:rPr>
                <w:color w:val="000000"/>
                <w:sz w:val="18"/>
                <w:szCs w:val="18"/>
              </w:rPr>
              <w:t>(</w:t>
            </w:r>
            <w:r w:rsidR="00CE55D9" w:rsidRPr="0071705E">
              <w:rPr>
                <w:color w:val="000000"/>
                <w:sz w:val="18"/>
                <w:szCs w:val="18"/>
              </w:rPr>
              <w:t>7</w:t>
            </w:r>
            <w:r w:rsidR="00623742" w:rsidRPr="0071705E">
              <w:rPr>
                <w:color w:val="000000"/>
                <w:sz w:val="18"/>
                <w:szCs w:val="18"/>
              </w:rPr>
              <w:t>8</w:t>
            </w:r>
            <w:r w:rsidRPr="0071705E">
              <w:rPr>
                <w:color w:val="000000"/>
                <w:sz w:val="18"/>
                <w:szCs w:val="18"/>
              </w:rPr>
              <w:t>)</w:t>
            </w:r>
          </w:p>
        </w:tc>
        <w:tc>
          <w:tcPr>
            <w:tcW w:w="110" w:type="pct"/>
            <w:tcBorders>
              <w:top w:val="nil"/>
              <w:left w:val="nil"/>
              <w:bottom w:val="nil"/>
              <w:right w:val="nil"/>
            </w:tcBorders>
            <w:vAlign w:val="center"/>
          </w:tcPr>
          <w:p w14:paraId="198824D4" w14:textId="77777777" w:rsidR="00686098" w:rsidRPr="0071705E" w:rsidRDefault="00686098" w:rsidP="00686098">
            <w:pPr>
              <w:tabs>
                <w:tab w:val="decimal" w:pos="523"/>
              </w:tabs>
              <w:spacing w:line="240" w:lineRule="atLeast"/>
              <w:ind w:left="-108"/>
              <w:jc w:val="right"/>
              <w:rPr>
                <w:rFonts w:cs="Times New Roman"/>
                <w:sz w:val="18"/>
                <w:szCs w:val="18"/>
              </w:rPr>
            </w:pPr>
          </w:p>
        </w:tc>
        <w:tc>
          <w:tcPr>
            <w:tcW w:w="333" w:type="pct"/>
            <w:tcBorders>
              <w:top w:val="nil"/>
              <w:left w:val="nil"/>
              <w:bottom w:val="nil"/>
              <w:right w:val="nil"/>
            </w:tcBorders>
            <w:vAlign w:val="center"/>
          </w:tcPr>
          <w:p w14:paraId="16F99662" w14:textId="518DD45C" w:rsidR="00686098" w:rsidRPr="0071705E" w:rsidRDefault="00686098" w:rsidP="00686098">
            <w:pPr>
              <w:shd w:val="clear" w:color="auto" w:fill="FFFFFF"/>
              <w:tabs>
                <w:tab w:val="decimal" w:pos="547"/>
              </w:tabs>
              <w:ind w:right="-70"/>
              <w:rPr>
                <w:color w:val="000000"/>
                <w:sz w:val="18"/>
                <w:szCs w:val="18"/>
              </w:rPr>
            </w:pPr>
            <w:r w:rsidRPr="0071705E">
              <w:rPr>
                <w:color w:val="000000"/>
                <w:sz w:val="18"/>
                <w:szCs w:val="18"/>
              </w:rPr>
              <w:t>(</w:t>
            </w:r>
            <w:r w:rsidR="00CE55D9" w:rsidRPr="0071705E">
              <w:rPr>
                <w:color w:val="000000"/>
                <w:sz w:val="18"/>
                <w:szCs w:val="18"/>
              </w:rPr>
              <w:t>70</w:t>
            </w:r>
            <w:r w:rsidRPr="0071705E">
              <w:rPr>
                <w:color w:val="000000"/>
                <w:sz w:val="18"/>
                <w:szCs w:val="18"/>
              </w:rPr>
              <w:t>)</w:t>
            </w:r>
          </w:p>
        </w:tc>
      </w:tr>
      <w:tr w:rsidR="00D248A0" w:rsidRPr="0071705E" w14:paraId="085E4435" w14:textId="77777777" w:rsidTr="00D5091E">
        <w:trPr>
          <w:trHeight w:val="233"/>
        </w:trPr>
        <w:tc>
          <w:tcPr>
            <w:tcW w:w="1141" w:type="pct"/>
            <w:tcBorders>
              <w:top w:val="nil"/>
              <w:left w:val="nil"/>
              <w:bottom w:val="nil"/>
              <w:right w:val="nil"/>
            </w:tcBorders>
          </w:tcPr>
          <w:p w14:paraId="43B17269" w14:textId="61ADE62B" w:rsidR="00D248A0" w:rsidRPr="0071705E" w:rsidRDefault="00D248A0" w:rsidP="006E634E">
            <w:pPr>
              <w:spacing w:line="240" w:lineRule="atLeast"/>
              <w:ind w:left="150" w:hanging="105"/>
              <w:rPr>
                <w:sz w:val="18"/>
                <w:szCs w:val="22"/>
              </w:rPr>
            </w:pPr>
            <w:r w:rsidRPr="0071705E">
              <w:rPr>
                <w:rFonts w:cs="Times New Roman"/>
                <w:sz w:val="18"/>
                <w:szCs w:val="18"/>
              </w:rPr>
              <w:t>Finance</w:t>
            </w:r>
            <w:r w:rsidRPr="0071705E">
              <w:rPr>
                <w:sz w:val="18"/>
                <w:szCs w:val="22"/>
              </w:rPr>
              <w:t xml:space="preserve"> income</w:t>
            </w:r>
          </w:p>
        </w:tc>
        <w:tc>
          <w:tcPr>
            <w:tcW w:w="305" w:type="pct"/>
            <w:tcBorders>
              <w:top w:val="nil"/>
              <w:left w:val="nil"/>
              <w:bottom w:val="nil"/>
              <w:right w:val="nil"/>
            </w:tcBorders>
          </w:tcPr>
          <w:p w14:paraId="097F04A2" w14:textId="77777777" w:rsidR="00D248A0" w:rsidRPr="0071705E" w:rsidRDefault="00D248A0" w:rsidP="00686098">
            <w:pPr>
              <w:tabs>
                <w:tab w:val="decimal" w:pos="720"/>
              </w:tabs>
              <w:spacing w:line="240" w:lineRule="atLeast"/>
              <w:ind w:left="-108" w:right="72"/>
              <w:jc w:val="right"/>
              <w:rPr>
                <w:rFonts w:cs="Times New Roman"/>
                <w:sz w:val="18"/>
                <w:szCs w:val="18"/>
                <w:cs/>
              </w:rPr>
            </w:pPr>
          </w:p>
        </w:tc>
        <w:tc>
          <w:tcPr>
            <w:tcW w:w="101" w:type="pct"/>
            <w:tcBorders>
              <w:top w:val="nil"/>
              <w:left w:val="nil"/>
              <w:bottom w:val="nil"/>
              <w:right w:val="nil"/>
            </w:tcBorders>
          </w:tcPr>
          <w:p w14:paraId="68E17033" w14:textId="77777777" w:rsidR="00D248A0" w:rsidRPr="0071705E" w:rsidRDefault="00D248A0" w:rsidP="00686098">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2B9A3AF5" w14:textId="77777777" w:rsidR="00D248A0" w:rsidRPr="0071705E" w:rsidRDefault="00D248A0" w:rsidP="00686098">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56D48818" w14:textId="77777777" w:rsidR="00D248A0" w:rsidRPr="0071705E" w:rsidRDefault="00D248A0" w:rsidP="00686098">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3275D850" w14:textId="77777777" w:rsidR="00D248A0" w:rsidRPr="0071705E" w:rsidRDefault="00D248A0" w:rsidP="00686098">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6DF83580" w14:textId="77777777" w:rsidR="00D248A0" w:rsidRPr="0071705E" w:rsidRDefault="00D248A0" w:rsidP="00686098">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6629516E" w14:textId="77777777" w:rsidR="00D248A0" w:rsidRPr="0071705E" w:rsidRDefault="00D248A0" w:rsidP="00686098">
            <w:pPr>
              <w:shd w:val="clear" w:color="auto" w:fill="FFFFFF"/>
              <w:tabs>
                <w:tab w:val="left" w:pos="-105"/>
                <w:tab w:val="left" w:pos="271"/>
              </w:tabs>
              <w:ind w:right="-70"/>
              <w:jc w:val="center"/>
              <w:rPr>
                <w:rFonts w:cs="Times New Roman"/>
                <w:b/>
                <w:bCs/>
                <w:sz w:val="18"/>
                <w:szCs w:val="18"/>
              </w:rPr>
            </w:pPr>
          </w:p>
        </w:tc>
        <w:tc>
          <w:tcPr>
            <w:tcW w:w="102" w:type="pct"/>
            <w:tcBorders>
              <w:top w:val="nil"/>
              <w:left w:val="nil"/>
              <w:bottom w:val="nil"/>
              <w:right w:val="nil"/>
            </w:tcBorders>
          </w:tcPr>
          <w:p w14:paraId="5A25D262" w14:textId="77777777" w:rsidR="00D248A0" w:rsidRPr="0071705E" w:rsidRDefault="00D248A0" w:rsidP="00686098">
            <w:pPr>
              <w:tabs>
                <w:tab w:val="decimal" w:pos="720"/>
              </w:tabs>
              <w:spacing w:line="240" w:lineRule="atLeast"/>
              <w:ind w:left="-108" w:right="72"/>
              <w:jc w:val="right"/>
              <w:rPr>
                <w:rFonts w:cs="Times New Roman"/>
                <w:sz w:val="18"/>
                <w:szCs w:val="18"/>
              </w:rPr>
            </w:pPr>
          </w:p>
        </w:tc>
        <w:tc>
          <w:tcPr>
            <w:tcW w:w="255" w:type="pct"/>
            <w:tcBorders>
              <w:top w:val="nil"/>
              <w:left w:val="nil"/>
              <w:bottom w:val="nil"/>
              <w:right w:val="nil"/>
            </w:tcBorders>
          </w:tcPr>
          <w:p w14:paraId="7804E93E" w14:textId="77777777" w:rsidR="00D248A0" w:rsidRPr="0071705E" w:rsidRDefault="00D248A0" w:rsidP="00686098">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6F74E216" w14:textId="77777777" w:rsidR="00D248A0" w:rsidRPr="0071705E" w:rsidRDefault="00D248A0" w:rsidP="00686098">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72125BDA" w14:textId="77777777" w:rsidR="00D248A0" w:rsidRPr="0071705E" w:rsidRDefault="00D248A0" w:rsidP="00686098">
            <w:pPr>
              <w:spacing w:line="240" w:lineRule="atLeast"/>
              <w:ind w:left="-108" w:right="-294"/>
              <w:jc w:val="center"/>
              <w:rPr>
                <w:rFonts w:cs="Times New Roman"/>
                <w:sz w:val="18"/>
                <w:szCs w:val="18"/>
              </w:rPr>
            </w:pPr>
          </w:p>
        </w:tc>
        <w:tc>
          <w:tcPr>
            <w:tcW w:w="102" w:type="pct"/>
            <w:tcBorders>
              <w:top w:val="nil"/>
              <w:left w:val="nil"/>
              <w:bottom w:val="nil"/>
              <w:right w:val="nil"/>
            </w:tcBorders>
          </w:tcPr>
          <w:p w14:paraId="455AAFC2" w14:textId="77777777" w:rsidR="00D248A0" w:rsidRPr="0071705E" w:rsidRDefault="00D248A0" w:rsidP="00686098">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43157F2A" w14:textId="77777777" w:rsidR="00D248A0" w:rsidRPr="0071705E" w:rsidRDefault="00D248A0" w:rsidP="00686098">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2ABC585C" w14:textId="77777777" w:rsidR="00D248A0" w:rsidRPr="0071705E" w:rsidRDefault="00D248A0" w:rsidP="00686098">
            <w:pPr>
              <w:tabs>
                <w:tab w:val="decimal" w:pos="523"/>
              </w:tabs>
              <w:spacing w:line="240" w:lineRule="atLeast"/>
              <w:ind w:left="-108" w:right="72"/>
              <w:jc w:val="right"/>
              <w:rPr>
                <w:rFonts w:cs="Times New Roman"/>
                <w:sz w:val="18"/>
                <w:szCs w:val="18"/>
              </w:rPr>
            </w:pPr>
          </w:p>
        </w:tc>
        <w:tc>
          <w:tcPr>
            <w:tcW w:w="302" w:type="pct"/>
            <w:tcBorders>
              <w:top w:val="nil"/>
              <w:left w:val="nil"/>
              <w:bottom w:val="nil"/>
              <w:right w:val="nil"/>
            </w:tcBorders>
          </w:tcPr>
          <w:p w14:paraId="16967CB1" w14:textId="77777777" w:rsidR="00D248A0" w:rsidRPr="0071705E" w:rsidRDefault="00D248A0" w:rsidP="00686098">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263A5FC7" w14:textId="77777777" w:rsidR="00D248A0" w:rsidRPr="0071705E" w:rsidRDefault="00D248A0" w:rsidP="00686098">
            <w:pPr>
              <w:tabs>
                <w:tab w:val="decimal" w:pos="523"/>
              </w:tabs>
              <w:spacing w:line="240" w:lineRule="atLeast"/>
              <w:ind w:left="-108" w:right="72"/>
              <w:jc w:val="right"/>
              <w:rPr>
                <w:rFonts w:cs="Times New Roman"/>
                <w:sz w:val="18"/>
                <w:szCs w:val="18"/>
              </w:rPr>
            </w:pPr>
          </w:p>
        </w:tc>
        <w:tc>
          <w:tcPr>
            <w:tcW w:w="303" w:type="pct"/>
            <w:tcBorders>
              <w:top w:val="nil"/>
              <w:left w:val="nil"/>
              <w:bottom w:val="nil"/>
              <w:right w:val="nil"/>
            </w:tcBorders>
            <w:vAlign w:val="center"/>
          </w:tcPr>
          <w:p w14:paraId="28792817" w14:textId="72D627E3" w:rsidR="00D248A0" w:rsidRPr="0071705E" w:rsidRDefault="00534B11" w:rsidP="00B80625">
            <w:pPr>
              <w:shd w:val="clear" w:color="auto" w:fill="FFFFFF"/>
              <w:ind w:right="-70"/>
              <w:jc w:val="center"/>
              <w:rPr>
                <w:rFonts w:cs="Times New Roman"/>
                <w:sz w:val="18"/>
                <w:szCs w:val="18"/>
              </w:rPr>
            </w:pPr>
            <w:r w:rsidRPr="0071705E">
              <w:rPr>
                <w:rFonts w:cs="Times New Roman"/>
                <w:sz w:val="18"/>
                <w:szCs w:val="18"/>
              </w:rPr>
              <w:t>-</w:t>
            </w:r>
          </w:p>
        </w:tc>
        <w:tc>
          <w:tcPr>
            <w:tcW w:w="110" w:type="pct"/>
            <w:tcBorders>
              <w:top w:val="nil"/>
              <w:left w:val="nil"/>
              <w:bottom w:val="nil"/>
              <w:right w:val="nil"/>
            </w:tcBorders>
            <w:vAlign w:val="center"/>
          </w:tcPr>
          <w:p w14:paraId="4B03C92E" w14:textId="77777777" w:rsidR="00D248A0" w:rsidRPr="0071705E" w:rsidRDefault="00D248A0" w:rsidP="00686098">
            <w:pPr>
              <w:tabs>
                <w:tab w:val="decimal" w:pos="523"/>
              </w:tabs>
              <w:spacing w:line="240" w:lineRule="atLeast"/>
              <w:ind w:left="-108"/>
              <w:jc w:val="right"/>
              <w:rPr>
                <w:rFonts w:cs="Times New Roman"/>
                <w:sz w:val="18"/>
                <w:szCs w:val="18"/>
              </w:rPr>
            </w:pPr>
          </w:p>
        </w:tc>
        <w:tc>
          <w:tcPr>
            <w:tcW w:w="333" w:type="pct"/>
            <w:tcBorders>
              <w:top w:val="nil"/>
              <w:left w:val="nil"/>
              <w:bottom w:val="nil"/>
              <w:right w:val="nil"/>
            </w:tcBorders>
            <w:vAlign w:val="center"/>
          </w:tcPr>
          <w:p w14:paraId="6B49C6D8" w14:textId="7487CB41" w:rsidR="00D248A0" w:rsidRPr="0071705E" w:rsidRDefault="00CE55D9" w:rsidP="00686098">
            <w:pPr>
              <w:shd w:val="clear" w:color="auto" w:fill="FFFFFF"/>
              <w:tabs>
                <w:tab w:val="decimal" w:pos="547"/>
              </w:tabs>
              <w:ind w:right="-70"/>
              <w:rPr>
                <w:color w:val="000000"/>
                <w:sz w:val="18"/>
                <w:szCs w:val="18"/>
              </w:rPr>
            </w:pPr>
            <w:r w:rsidRPr="0071705E">
              <w:rPr>
                <w:color w:val="000000"/>
                <w:sz w:val="18"/>
                <w:szCs w:val="18"/>
              </w:rPr>
              <w:t>2</w:t>
            </w:r>
          </w:p>
        </w:tc>
      </w:tr>
      <w:tr w:rsidR="00686098" w:rsidRPr="0071705E" w14:paraId="147C3CB3" w14:textId="77777777" w:rsidTr="00D5091E">
        <w:trPr>
          <w:trHeight w:val="244"/>
        </w:trPr>
        <w:tc>
          <w:tcPr>
            <w:tcW w:w="1141" w:type="pct"/>
            <w:tcBorders>
              <w:top w:val="nil"/>
              <w:left w:val="nil"/>
              <w:bottom w:val="nil"/>
              <w:right w:val="nil"/>
            </w:tcBorders>
            <w:hideMark/>
          </w:tcPr>
          <w:p w14:paraId="40CD7B5F" w14:textId="77777777" w:rsidR="00686098" w:rsidRPr="0071705E" w:rsidRDefault="00686098" w:rsidP="006E634E">
            <w:pPr>
              <w:spacing w:line="240" w:lineRule="atLeast"/>
              <w:ind w:left="150" w:hanging="105"/>
              <w:rPr>
                <w:rFonts w:cstheme="minorBidi"/>
                <w:sz w:val="18"/>
                <w:szCs w:val="18"/>
              </w:rPr>
            </w:pPr>
            <w:r w:rsidRPr="0071705E">
              <w:rPr>
                <w:rFonts w:cs="Times New Roman"/>
                <w:sz w:val="18"/>
                <w:szCs w:val="18"/>
              </w:rPr>
              <w:t>Finance cost</w:t>
            </w:r>
          </w:p>
        </w:tc>
        <w:tc>
          <w:tcPr>
            <w:tcW w:w="305" w:type="pct"/>
            <w:tcBorders>
              <w:top w:val="nil"/>
              <w:left w:val="nil"/>
              <w:bottom w:val="nil"/>
              <w:right w:val="nil"/>
            </w:tcBorders>
          </w:tcPr>
          <w:p w14:paraId="2602C4D4" w14:textId="77777777" w:rsidR="00686098" w:rsidRPr="0071705E" w:rsidRDefault="00686098" w:rsidP="00686098">
            <w:pPr>
              <w:tabs>
                <w:tab w:val="decimal" w:pos="720"/>
              </w:tabs>
              <w:spacing w:line="240" w:lineRule="atLeast"/>
              <w:ind w:left="-108" w:right="72"/>
              <w:jc w:val="right"/>
              <w:rPr>
                <w:rFonts w:cs="Times New Roman"/>
                <w:sz w:val="18"/>
                <w:szCs w:val="18"/>
                <w:cs/>
              </w:rPr>
            </w:pPr>
          </w:p>
        </w:tc>
        <w:tc>
          <w:tcPr>
            <w:tcW w:w="101" w:type="pct"/>
            <w:tcBorders>
              <w:top w:val="nil"/>
              <w:left w:val="nil"/>
              <w:bottom w:val="nil"/>
              <w:right w:val="nil"/>
            </w:tcBorders>
          </w:tcPr>
          <w:p w14:paraId="5345CDE9"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37F935C4"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6E907D09"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3819C47F"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4F940A49"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7D5B7DAA" w14:textId="77777777" w:rsidR="00686098" w:rsidRPr="0071705E" w:rsidRDefault="00686098" w:rsidP="00686098">
            <w:pPr>
              <w:shd w:val="clear" w:color="auto" w:fill="FFFFFF"/>
              <w:tabs>
                <w:tab w:val="left" w:pos="-105"/>
                <w:tab w:val="left" w:pos="271"/>
              </w:tabs>
              <w:ind w:right="-70"/>
              <w:jc w:val="center"/>
              <w:rPr>
                <w:rFonts w:cs="Times New Roman"/>
                <w:b/>
                <w:bCs/>
                <w:sz w:val="18"/>
                <w:szCs w:val="18"/>
              </w:rPr>
            </w:pPr>
          </w:p>
        </w:tc>
        <w:tc>
          <w:tcPr>
            <w:tcW w:w="102" w:type="pct"/>
            <w:tcBorders>
              <w:top w:val="nil"/>
              <w:left w:val="nil"/>
              <w:bottom w:val="nil"/>
              <w:right w:val="nil"/>
            </w:tcBorders>
          </w:tcPr>
          <w:p w14:paraId="39F0D938"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255" w:type="pct"/>
            <w:tcBorders>
              <w:top w:val="nil"/>
              <w:left w:val="nil"/>
              <w:bottom w:val="nil"/>
              <w:right w:val="nil"/>
            </w:tcBorders>
          </w:tcPr>
          <w:p w14:paraId="67CA19ED"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4F51781B"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037989F1" w14:textId="77777777" w:rsidR="00686098" w:rsidRPr="0071705E" w:rsidRDefault="00686098" w:rsidP="00686098">
            <w:pPr>
              <w:spacing w:line="240" w:lineRule="atLeast"/>
              <w:ind w:left="-108" w:right="-294"/>
              <w:jc w:val="center"/>
              <w:rPr>
                <w:rFonts w:cs="Times New Roman"/>
                <w:sz w:val="18"/>
                <w:szCs w:val="18"/>
              </w:rPr>
            </w:pPr>
          </w:p>
        </w:tc>
        <w:tc>
          <w:tcPr>
            <w:tcW w:w="102" w:type="pct"/>
            <w:tcBorders>
              <w:top w:val="nil"/>
              <w:left w:val="nil"/>
              <w:bottom w:val="nil"/>
              <w:right w:val="nil"/>
            </w:tcBorders>
          </w:tcPr>
          <w:p w14:paraId="68AD85C4"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63F19847"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466BC119"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2" w:type="pct"/>
            <w:tcBorders>
              <w:top w:val="nil"/>
              <w:left w:val="nil"/>
              <w:bottom w:val="nil"/>
              <w:right w:val="nil"/>
            </w:tcBorders>
          </w:tcPr>
          <w:p w14:paraId="2EDBA5BD" w14:textId="77777777" w:rsidR="00686098" w:rsidRPr="0071705E" w:rsidRDefault="00686098" w:rsidP="00686098">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3B720C57" w14:textId="77777777" w:rsidR="00686098" w:rsidRPr="0071705E" w:rsidRDefault="00686098" w:rsidP="00686098">
            <w:pPr>
              <w:tabs>
                <w:tab w:val="decimal" w:pos="523"/>
              </w:tabs>
              <w:spacing w:line="240" w:lineRule="atLeast"/>
              <w:ind w:left="-108" w:right="72"/>
              <w:jc w:val="right"/>
              <w:rPr>
                <w:rFonts w:cs="Times New Roman"/>
                <w:sz w:val="18"/>
                <w:szCs w:val="18"/>
              </w:rPr>
            </w:pPr>
          </w:p>
        </w:tc>
        <w:tc>
          <w:tcPr>
            <w:tcW w:w="303" w:type="pct"/>
            <w:tcBorders>
              <w:top w:val="nil"/>
              <w:left w:val="nil"/>
              <w:bottom w:val="nil"/>
              <w:right w:val="nil"/>
            </w:tcBorders>
            <w:vAlign w:val="center"/>
          </w:tcPr>
          <w:p w14:paraId="215046CA" w14:textId="710296CB" w:rsidR="00686098" w:rsidRPr="0071705E" w:rsidRDefault="00534B11" w:rsidP="00686098">
            <w:pPr>
              <w:shd w:val="clear" w:color="auto" w:fill="FFFFFF"/>
              <w:tabs>
                <w:tab w:val="decimal" w:pos="547"/>
              </w:tabs>
              <w:ind w:right="-70"/>
              <w:rPr>
                <w:rFonts w:cs="Times New Roman"/>
                <w:sz w:val="18"/>
                <w:szCs w:val="18"/>
              </w:rPr>
            </w:pPr>
            <w:r w:rsidRPr="0071705E">
              <w:rPr>
                <w:rFonts w:cs="Times New Roman"/>
                <w:sz w:val="18"/>
                <w:szCs w:val="18"/>
              </w:rPr>
              <w:t>(</w:t>
            </w:r>
            <w:r w:rsidR="00CE55D9" w:rsidRPr="0071705E">
              <w:rPr>
                <w:color w:val="000000"/>
                <w:sz w:val="18"/>
                <w:szCs w:val="18"/>
              </w:rPr>
              <w:t>3</w:t>
            </w:r>
            <w:r w:rsidR="00623742" w:rsidRPr="0071705E">
              <w:rPr>
                <w:color w:val="000000"/>
                <w:sz w:val="18"/>
                <w:szCs w:val="18"/>
              </w:rPr>
              <w:t>8</w:t>
            </w:r>
            <w:r w:rsidRPr="0071705E">
              <w:rPr>
                <w:color w:val="000000"/>
                <w:sz w:val="18"/>
                <w:szCs w:val="18"/>
              </w:rPr>
              <w:t>)</w:t>
            </w:r>
          </w:p>
        </w:tc>
        <w:tc>
          <w:tcPr>
            <w:tcW w:w="110" w:type="pct"/>
            <w:tcBorders>
              <w:top w:val="nil"/>
              <w:left w:val="nil"/>
              <w:bottom w:val="nil"/>
              <w:right w:val="nil"/>
            </w:tcBorders>
            <w:vAlign w:val="center"/>
          </w:tcPr>
          <w:p w14:paraId="1FB87D6A" w14:textId="77777777" w:rsidR="00686098" w:rsidRPr="0071705E" w:rsidRDefault="00686098" w:rsidP="00686098">
            <w:pPr>
              <w:tabs>
                <w:tab w:val="decimal" w:pos="523"/>
              </w:tabs>
              <w:spacing w:line="240" w:lineRule="atLeast"/>
              <w:ind w:left="-108"/>
              <w:jc w:val="right"/>
              <w:rPr>
                <w:rFonts w:cs="Times New Roman"/>
                <w:sz w:val="18"/>
                <w:szCs w:val="18"/>
              </w:rPr>
            </w:pPr>
          </w:p>
        </w:tc>
        <w:tc>
          <w:tcPr>
            <w:tcW w:w="333" w:type="pct"/>
            <w:tcBorders>
              <w:top w:val="nil"/>
              <w:left w:val="nil"/>
              <w:bottom w:val="nil"/>
              <w:right w:val="nil"/>
            </w:tcBorders>
            <w:vAlign w:val="center"/>
          </w:tcPr>
          <w:p w14:paraId="03B010AC" w14:textId="49948FA6" w:rsidR="00686098" w:rsidRPr="0071705E" w:rsidRDefault="00435018" w:rsidP="00686098">
            <w:pPr>
              <w:shd w:val="clear" w:color="auto" w:fill="FFFFFF"/>
              <w:tabs>
                <w:tab w:val="decimal" w:pos="547"/>
              </w:tabs>
              <w:ind w:right="-70"/>
              <w:rPr>
                <w:color w:val="000000"/>
                <w:sz w:val="18"/>
                <w:szCs w:val="18"/>
              </w:rPr>
            </w:pPr>
            <w:r w:rsidRPr="0071705E">
              <w:rPr>
                <w:color w:val="000000"/>
                <w:sz w:val="18"/>
                <w:szCs w:val="18"/>
              </w:rPr>
              <w:t>(</w:t>
            </w:r>
            <w:r w:rsidR="00CE55D9" w:rsidRPr="0071705E">
              <w:rPr>
                <w:color w:val="000000"/>
                <w:sz w:val="18"/>
                <w:szCs w:val="18"/>
              </w:rPr>
              <w:t>30</w:t>
            </w:r>
            <w:r w:rsidRPr="0071705E">
              <w:rPr>
                <w:color w:val="000000"/>
                <w:sz w:val="18"/>
                <w:szCs w:val="18"/>
              </w:rPr>
              <w:t>)</w:t>
            </w:r>
          </w:p>
        </w:tc>
      </w:tr>
      <w:tr w:rsidR="00D5091E" w:rsidRPr="0071705E" w14:paraId="1653EB6E" w14:textId="77777777" w:rsidTr="00D5091E">
        <w:trPr>
          <w:trHeight w:val="354"/>
        </w:trPr>
        <w:tc>
          <w:tcPr>
            <w:tcW w:w="1141" w:type="pct"/>
            <w:tcBorders>
              <w:top w:val="nil"/>
              <w:left w:val="nil"/>
              <w:bottom w:val="nil"/>
              <w:right w:val="nil"/>
            </w:tcBorders>
            <w:hideMark/>
          </w:tcPr>
          <w:p w14:paraId="7D316AED" w14:textId="1E130E64" w:rsidR="00D5091E" w:rsidRPr="0071705E" w:rsidRDefault="00D5091E" w:rsidP="006E634E">
            <w:pPr>
              <w:spacing w:line="240" w:lineRule="atLeast"/>
              <w:ind w:left="234" w:hanging="180"/>
              <w:rPr>
                <w:rFonts w:cs="Times New Roman"/>
                <w:b/>
                <w:bCs/>
                <w:sz w:val="18"/>
                <w:szCs w:val="18"/>
              </w:rPr>
            </w:pPr>
            <w:r w:rsidRPr="0071705E">
              <w:rPr>
                <w:rFonts w:cs="Times New Roman"/>
                <w:b/>
                <w:bCs/>
                <w:sz w:val="18"/>
                <w:szCs w:val="18"/>
              </w:rPr>
              <w:t xml:space="preserve">Profit before income </w:t>
            </w:r>
            <w:r w:rsidRPr="0071705E">
              <w:rPr>
                <w:rFonts w:cstheme="minorBidi"/>
                <w:b/>
                <w:bCs/>
                <w:sz w:val="18"/>
                <w:szCs w:val="18"/>
                <w:cs/>
              </w:rPr>
              <w:br/>
            </w:r>
            <w:r w:rsidRPr="0071705E">
              <w:rPr>
                <w:rFonts w:cs="Times New Roman"/>
                <w:b/>
                <w:bCs/>
                <w:sz w:val="18"/>
                <w:szCs w:val="18"/>
              </w:rPr>
              <w:t>tax expense</w:t>
            </w:r>
            <w:r w:rsidRPr="0071705E" w:rsidDel="002976F5">
              <w:rPr>
                <w:rFonts w:cs="Times New Roman"/>
                <w:b/>
                <w:bCs/>
                <w:sz w:val="18"/>
                <w:szCs w:val="18"/>
              </w:rPr>
              <w:t xml:space="preserve"> </w:t>
            </w:r>
          </w:p>
        </w:tc>
        <w:tc>
          <w:tcPr>
            <w:tcW w:w="305" w:type="pct"/>
            <w:tcBorders>
              <w:top w:val="nil"/>
              <w:left w:val="nil"/>
              <w:bottom w:val="nil"/>
              <w:right w:val="nil"/>
            </w:tcBorders>
          </w:tcPr>
          <w:p w14:paraId="6BE0065F" w14:textId="77777777" w:rsidR="00D5091E" w:rsidRPr="0071705E" w:rsidRDefault="00D5091E" w:rsidP="00D5091E">
            <w:pPr>
              <w:tabs>
                <w:tab w:val="decimal" w:pos="720"/>
              </w:tabs>
              <w:spacing w:line="240" w:lineRule="atLeast"/>
              <w:ind w:left="-108" w:right="72"/>
              <w:jc w:val="right"/>
              <w:rPr>
                <w:rFonts w:cs="Times New Roman"/>
                <w:sz w:val="18"/>
                <w:szCs w:val="18"/>
                <w:cs/>
              </w:rPr>
            </w:pPr>
          </w:p>
        </w:tc>
        <w:tc>
          <w:tcPr>
            <w:tcW w:w="101" w:type="pct"/>
            <w:tcBorders>
              <w:top w:val="nil"/>
              <w:left w:val="nil"/>
              <w:bottom w:val="nil"/>
              <w:right w:val="nil"/>
            </w:tcBorders>
          </w:tcPr>
          <w:p w14:paraId="0C616985"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1019C24D"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473FB32D"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71C9AFD1"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616AE966"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5D88CD49" w14:textId="77777777" w:rsidR="00D5091E" w:rsidRPr="0071705E" w:rsidRDefault="00D5091E" w:rsidP="00D5091E">
            <w:pPr>
              <w:shd w:val="clear" w:color="auto" w:fill="FFFFFF"/>
              <w:tabs>
                <w:tab w:val="left" w:pos="-105"/>
                <w:tab w:val="left" w:pos="271"/>
              </w:tabs>
              <w:ind w:right="-70"/>
              <w:jc w:val="center"/>
              <w:rPr>
                <w:rFonts w:cs="Times New Roman"/>
                <w:b/>
                <w:bCs/>
                <w:sz w:val="18"/>
                <w:szCs w:val="18"/>
              </w:rPr>
            </w:pPr>
          </w:p>
        </w:tc>
        <w:tc>
          <w:tcPr>
            <w:tcW w:w="102" w:type="pct"/>
            <w:tcBorders>
              <w:top w:val="nil"/>
              <w:left w:val="nil"/>
              <w:bottom w:val="nil"/>
              <w:right w:val="nil"/>
            </w:tcBorders>
          </w:tcPr>
          <w:p w14:paraId="6438648D"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255" w:type="pct"/>
            <w:tcBorders>
              <w:top w:val="nil"/>
              <w:left w:val="nil"/>
              <w:bottom w:val="nil"/>
              <w:right w:val="nil"/>
            </w:tcBorders>
          </w:tcPr>
          <w:p w14:paraId="627658CD"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713999AB"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49C93639" w14:textId="77777777" w:rsidR="00D5091E" w:rsidRPr="0071705E" w:rsidRDefault="00D5091E" w:rsidP="00D5091E">
            <w:pPr>
              <w:spacing w:line="240" w:lineRule="atLeast"/>
              <w:ind w:left="-108" w:right="-294"/>
              <w:jc w:val="center"/>
              <w:rPr>
                <w:rFonts w:cs="Times New Roman"/>
                <w:sz w:val="18"/>
                <w:szCs w:val="18"/>
              </w:rPr>
            </w:pPr>
          </w:p>
        </w:tc>
        <w:tc>
          <w:tcPr>
            <w:tcW w:w="102" w:type="pct"/>
            <w:tcBorders>
              <w:top w:val="nil"/>
              <w:left w:val="nil"/>
              <w:bottom w:val="nil"/>
              <w:right w:val="nil"/>
            </w:tcBorders>
          </w:tcPr>
          <w:p w14:paraId="47320159"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646A8899"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66074A8B"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2" w:type="pct"/>
            <w:tcBorders>
              <w:top w:val="nil"/>
              <w:left w:val="nil"/>
              <w:bottom w:val="nil"/>
              <w:right w:val="nil"/>
            </w:tcBorders>
          </w:tcPr>
          <w:p w14:paraId="40C3A517"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2CA14118"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3" w:type="pct"/>
            <w:tcBorders>
              <w:top w:val="single" w:sz="4" w:space="0" w:color="auto"/>
              <w:left w:val="nil"/>
              <w:bottom w:val="nil"/>
              <w:right w:val="nil"/>
            </w:tcBorders>
            <w:vAlign w:val="center"/>
          </w:tcPr>
          <w:p w14:paraId="414AF21C" w14:textId="11DED3DE" w:rsidR="00D5091E" w:rsidRPr="0071705E" w:rsidRDefault="00CE55D9" w:rsidP="00D5091E">
            <w:pPr>
              <w:shd w:val="clear" w:color="auto" w:fill="FFFFFF"/>
              <w:tabs>
                <w:tab w:val="decimal" w:pos="547"/>
              </w:tabs>
              <w:ind w:right="-70"/>
              <w:rPr>
                <w:b/>
                <w:bCs/>
                <w:color w:val="000000"/>
                <w:sz w:val="18"/>
                <w:szCs w:val="18"/>
              </w:rPr>
            </w:pPr>
            <w:r w:rsidRPr="0071705E">
              <w:rPr>
                <w:b/>
                <w:bCs/>
                <w:color w:val="000000"/>
                <w:sz w:val="18"/>
                <w:szCs w:val="18"/>
              </w:rPr>
              <w:t>97</w:t>
            </w:r>
          </w:p>
        </w:tc>
        <w:tc>
          <w:tcPr>
            <w:tcW w:w="110" w:type="pct"/>
            <w:tcBorders>
              <w:top w:val="nil"/>
              <w:left w:val="nil"/>
              <w:bottom w:val="nil"/>
              <w:right w:val="nil"/>
            </w:tcBorders>
            <w:vAlign w:val="center"/>
          </w:tcPr>
          <w:p w14:paraId="73370571" w14:textId="77777777" w:rsidR="00D5091E" w:rsidRPr="0071705E" w:rsidRDefault="00D5091E" w:rsidP="00D5091E">
            <w:pPr>
              <w:tabs>
                <w:tab w:val="decimal" w:pos="523"/>
              </w:tabs>
              <w:spacing w:line="240" w:lineRule="atLeast"/>
              <w:ind w:left="-108" w:right="72"/>
              <w:jc w:val="right"/>
              <w:rPr>
                <w:rFonts w:cs="Times New Roman"/>
                <w:b/>
                <w:bCs/>
                <w:sz w:val="18"/>
                <w:szCs w:val="18"/>
              </w:rPr>
            </w:pPr>
          </w:p>
        </w:tc>
        <w:tc>
          <w:tcPr>
            <w:tcW w:w="333" w:type="pct"/>
            <w:tcBorders>
              <w:top w:val="single" w:sz="4" w:space="0" w:color="auto"/>
              <w:left w:val="nil"/>
              <w:bottom w:val="nil"/>
              <w:right w:val="nil"/>
            </w:tcBorders>
            <w:vAlign w:val="center"/>
          </w:tcPr>
          <w:p w14:paraId="378221B5" w14:textId="33ED0780" w:rsidR="00D5091E" w:rsidRPr="0071705E" w:rsidRDefault="00CE55D9" w:rsidP="00D5091E">
            <w:pPr>
              <w:shd w:val="clear" w:color="auto" w:fill="FFFFFF"/>
              <w:tabs>
                <w:tab w:val="decimal" w:pos="547"/>
              </w:tabs>
              <w:ind w:right="-70"/>
              <w:rPr>
                <w:rFonts w:cs="Times New Roman"/>
                <w:b/>
                <w:bCs/>
                <w:sz w:val="16"/>
                <w:szCs w:val="16"/>
              </w:rPr>
            </w:pPr>
            <w:r w:rsidRPr="0071705E">
              <w:rPr>
                <w:b/>
                <w:bCs/>
                <w:color w:val="000000"/>
                <w:sz w:val="18"/>
                <w:szCs w:val="18"/>
              </w:rPr>
              <w:t>60</w:t>
            </w:r>
          </w:p>
        </w:tc>
      </w:tr>
      <w:tr w:rsidR="00D5091E" w:rsidRPr="0071705E" w14:paraId="061A2BF6" w14:textId="77777777" w:rsidTr="00D5091E">
        <w:trPr>
          <w:trHeight w:val="233"/>
        </w:trPr>
        <w:tc>
          <w:tcPr>
            <w:tcW w:w="1141" w:type="pct"/>
            <w:tcBorders>
              <w:top w:val="nil"/>
              <w:left w:val="nil"/>
              <w:bottom w:val="nil"/>
              <w:right w:val="nil"/>
            </w:tcBorders>
            <w:hideMark/>
          </w:tcPr>
          <w:p w14:paraId="2C7BAA29" w14:textId="77777777" w:rsidR="00D5091E" w:rsidRPr="0071705E" w:rsidRDefault="00D5091E" w:rsidP="00D5091E">
            <w:pPr>
              <w:spacing w:line="240" w:lineRule="atLeast"/>
              <w:ind w:left="150" w:hanging="98"/>
              <w:rPr>
                <w:rFonts w:cs="Times New Roman"/>
                <w:sz w:val="18"/>
                <w:szCs w:val="18"/>
              </w:rPr>
            </w:pPr>
            <w:r w:rsidRPr="0071705E">
              <w:rPr>
                <w:rFonts w:cs="Times New Roman"/>
                <w:sz w:val="18"/>
                <w:szCs w:val="18"/>
              </w:rPr>
              <w:t>Tax expense</w:t>
            </w:r>
          </w:p>
        </w:tc>
        <w:tc>
          <w:tcPr>
            <w:tcW w:w="305" w:type="pct"/>
            <w:tcBorders>
              <w:top w:val="nil"/>
              <w:left w:val="nil"/>
              <w:bottom w:val="nil"/>
              <w:right w:val="nil"/>
            </w:tcBorders>
          </w:tcPr>
          <w:p w14:paraId="1F3BC083" w14:textId="77777777" w:rsidR="00D5091E" w:rsidRPr="0071705E" w:rsidRDefault="00D5091E" w:rsidP="00D5091E">
            <w:pPr>
              <w:tabs>
                <w:tab w:val="decimal" w:pos="720"/>
              </w:tabs>
              <w:spacing w:line="240" w:lineRule="atLeast"/>
              <w:ind w:left="-108" w:right="72"/>
              <w:jc w:val="right"/>
              <w:rPr>
                <w:rFonts w:cs="Times New Roman"/>
                <w:sz w:val="18"/>
                <w:szCs w:val="18"/>
                <w:cs/>
              </w:rPr>
            </w:pPr>
          </w:p>
        </w:tc>
        <w:tc>
          <w:tcPr>
            <w:tcW w:w="101" w:type="pct"/>
            <w:tcBorders>
              <w:top w:val="nil"/>
              <w:left w:val="nil"/>
              <w:bottom w:val="nil"/>
              <w:right w:val="nil"/>
            </w:tcBorders>
          </w:tcPr>
          <w:p w14:paraId="52551E5B"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267A6ED0"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41F9EEAA"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2C45C614"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0BCCAA56"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45AF5A24" w14:textId="77777777" w:rsidR="00D5091E" w:rsidRPr="0071705E" w:rsidRDefault="00D5091E" w:rsidP="00D5091E">
            <w:pPr>
              <w:shd w:val="clear" w:color="auto" w:fill="FFFFFF"/>
              <w:tabs>
                <w:tab w:val="left" w:pos="-105"/>
                <w:tab w:val="left" w:pos="271"/>
              </w:tabs>
              <w:ind w:right="-70"/>
              <w:jc w:val="center"/>
              <w:rPr>
                <w:rFonts w:cs="Times New Roman"/>
                <w:b/>
                <w:bCs/>
                <w:sz w:val="18"/>
                <w:szCs w:val="18"/>
              </w:rPr>
            </w:pPr>
          </w:p>
        </w:tc>
        <w:tc>
          <w:tcPr>
            <w:tcW w:w="102" w:type="pct"/>
            <w:tcBorders>
              <w:top w:val="nil"/>
              <w:left w:val="nil"/>
              <w:bottom w:val="nil"/>
              <w:right w:val="nil"/>
            </w:tcBorders>
          </w:tcPr>
          <w:p w14:paraId="7321FA0E"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255" w:type="pct"/>
            <w:tcBorders>
              <w:top w:val="nil"/>
              <w:left w:val="nil"/>
              <w:bottom w:val="nil"/>
              <w:right w:val="nil"/>
            </w:tcBorders>
          </w:tcPr>
          <w:p w14:paraId="7982E943"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2E3BAB0C"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421DC101" w14:textId="77777777" w:rsidR="00D5091E" w:rsidRPr="0071705E" w:rsidRDefault="00D5091E" w:rsidP="00D5091E">
            <w:pPr>
              <w:spacing w:line="240" w:lineRule="atLeast"/>
              <w:ind w:left="-108" w:right="-294"/>
              <w:jc w:val="center"/>
              <w:rPr>
                <w:rFonts w:cs="Times New Roman"/>
                <w:sz w:val="18"/>
                <w:szCs w:val="18"/>
              </w:rPr>
            </w:pPr>
          </w:p>
        </w:tc>
        <w:tc>
          <w:tcPr>
            <w:tcW w:w="102" w:type="pct"/>
            <w:tcBorders>
              <w:top w:val="nil"/>
              <w:left w:val="nil"/>
              <w:bottom w:val="nil"/>
              <w:right w:val="nil"/>
            </w:tcBorders>
          </w:tcPr>
          <w:p w14:paraId="0A820E72"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3A70DF0A"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1729623E"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2" w:type="pct"/>
            <w:tcBorders>
              <w:top w:val="nil"/>
              <w:left w:val="nil"/>
              <w:bottom w:val="nil"/>
              <w:right w:val="nil"/>
            </w:tcBorders>
          </w:tcPr>
          <w:p w14:paraId="29AAB5AC"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15085676" w14:textId="77777777" w:rsidR="00D5091E" w:rsidRPr="0071705E" w:rsidRDefault="00D5091E" w:rsidP="00D5091E">
            <w:pPr>
              <w:shd w:val="clear" w:color="auto" w:fill="FFFFFF"/>
              <w:tabs>
                <w:tab w:val="decimal" w:pos="523"/>
              </w:tabs>
              <w:ind w:right="-70"/>
              <w:rPr>
                <w:color w:val="000000"/>
                <w:sz w:val="18"/>
                <w:szCs w:val="18"/>
              </w:rPr>
            </w:pPr>
          </w:p>
        </w:tc>
        <w:tc>
          <w:tcPr>
            <w:tcW w:w="303" w:type="pct"/>
            <w:tcBorders>
              <w:top w:val="nil"/>
              <w:left w:val="nil"/>
              <w:bottom w:val="single" w:sz="4" w:space="0" w:color="auto"/>
              <w:right w:val="nil"/>
            </w:tcBorders>
            <w:vAlign w:val="center"/>
          </w:tcPr>
          <w:p w14:paraId="7BE9B193" w14:textId="0456ADFE" w:rsidR="00D5091E" w:rsidRPr="0071705E" w:rsidRDefault="00D5091E" w:rsidP="00D5091E">
            <w:pPr>
              <w:shd w:val="clear" w:color="auto" w:fill="FFFFFF"/>
              <w:tabs>
                <w:tab w:val="decimal" w:pos="547"/>
              </w:tabs>
              <w:ind w:right="-70"/>
              <w:rPr>
                <w:color w:val="000000"/>
                <w:sz w:val="18"/>
                <w:szCs w:val="18"/>
              </w:rPr>
            </w:pPr>
            <w:r w:rsidRPr="0071705E">
              <w:rPr>
                <w:color w:val="000000"/>
                <w:sz w:val="18"/>
                <w:szCs w:val="18"/>
              </w:rPr>
              <w:t>(</w:t>
            </w:r>
            <w:r w:rsidR="00CE55D9" w:rsidRPr="0071705E">
              <w:rPr>
                <w:color w:val="000000"/>
                <w:sz w:val="18"/>
                <w:szCs w:val="18"/>
              </w:rPr>
              <w:t>20</w:t>
            </w:r>
            <w:r w:rsidRPr="0071705E">
              <w:rPr>
                <w:color w:val="000000"/>
                <w:sz w:val="18"/>
                <w:szCs w:val="18"/>
              </w:rPr>
              <w:t>)</w:t>
            </w:r>
          </w:p>
        </w:tc>
        <w:tc>
          <w:tcPr>
            <w:tcW w:w="110" w:type="pct"/>
            <w:tcBorders>
              <w:top w:val="nil"/>
              <w:left w:val="nil"/>
              <w:bottom w:val="nil"/>
              <w:right w:val="nil"/>
            </w:tcBorders>
            <w:vAlign w:val="center"/>
          </w:tcPr>
          <w:p w14:paraId="4F4E43E5"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33" w:type="pct"/>
            <w:tcBorders>
              <w:top w:val="nil"/>
              <w:left w:val="nil"/>
              <w:bottom w:val="single" w:sz="4" w:space="0" w:color="auto"/>
              <w:right w:val="nil"/>
            </w:tcBorders>
            <w:vAlign w:val="center"/>
          </w:tcPr>
          <w:p w14:paraId="088F8CD3" w14:textId="760ECA48" w:rsidR="00D5091E" w:rsidRPr="0071705E" w:rsidRDefault="00D5091E" w:rsidP="00D5091E">
            <w:pPr>
              <w:shd w:val="clear" w:color="auto" w:fill="FFFFFF"/>
              <w:tabs>
                <w:tab w:val="decimal" w:pos="547"/>
              </w:tabs>
              <w:ind w:right="-70"/>
              <w:rPr>
                <w:rFonts w:cs="Times New Roman"/>
                <w:sz w:val="16"/>
                <w:szCs w:val="16"/>
              </w:rPr>
            </w:pPr>
            <w:r w:rsidRPr="0071705E">
              <w:rPr>
                <w:color w:val="000000"/>
                <w:sz w:val="18"/>
                <w:szCs w:val="18"/>
              </w:rPr>
              <w:t>(</w:t>
            </w:r>
            <w:r w:rsidR="00CE55D9" w:rsidRPr="0071705E">
              <w:rPr>
                <w:color w:val="000000"/>
                <w:sz w:val="18"/>
                <w:szCs w:val="18"/>
              </w:rPr>
              <w:t>17</w:t>
            </w:r>
            <w:r w:rsidRPr="0071705E">
              <w:rPr>
                <w:color w:val="000000"/>
                <w:sz w:val="18"/>
                <w:szCs w:val="18"/>
              </w:rPr>
              <w:t>)</w:t>
            </w:r>
          </w:p>
        </w:tc>
      </w:tr>
      <w:tr w:rsidR="00D5091E" w:rsidRPr="0071705E" w14:paraId="4B604444" w14:textId="77777777" w:rsidTr="00D5091E">
        <w:trPr>
          <w:trHeight w:val="233"/>
        </w:trPr>
        <w:tc>
          <w:tcPr>
            <w:tcW w:w="1141" w:type="pct"/>
            <w:tcBorders>
              <w:top w:val="nil"/>
              <w:left w:val="nil"/>
              <w:bottom w:val="nil"/>
              <w:right w:val="nil"/>
            </w:tcBorders>
            <w:hideMark/>
          </w:tcPr>
          <w:p w14:paraId="35151D69" w14:textId="77777777" w:rsidR="00D5091E" w:rsidRPr="0071705E" w:rsidRDefault="00D5091E" w:rsidP="00D5091E">
            <w:pPr>
              <w:spacing w:line="240" w:lineRule="atLeast"/>
              <w:ind w:left="150" w:hanging="98"/>
              <w:rPr>
                <w:rFonts w:cs="Times New Roman"/>
                <w:b/>
                <w:bCs/>
                <w:sz w:val="18"/>
                <w:szCs w:val="18"/>
              </w:rPr>
            </w:pPr>
            <w:r w:rsidRPr="0071705E">
              <w:rPr>
                <w:rFonts w:cs="Times New Roman"/>
                <w:b/>
                <w:bCs/>
                <w:sz w:val="18"/>
                <w:szCs w:val="18"/>
              </w:rPr>
              <w:t>Profit for the period</w:t>
            </w:r>
          </w:p>
        </w:tc>
        <w:tc>
          <w:tcPr>
            <w:tcW w:w="305" w:type="pct"/>
            <w:tcBorders>
              <w:top w:val="nil"/>
              <w:left w:val="nil"/>
              <w:bottom w:val="nil"/>
              <w:right w:val="nil"/>
            </w:tcBorders>
          </w:tcPr>
          <w:p w14:paraId="061622F5" w14:textId="77777777" w:rsidR="00D5091E" w:rsidRPr="0071705E" w:rsidRDefault="00D5091E" w:rsidP="00D5091E">
            <w:pPr>
              <w:tabs>
                <w:tab w:val="decimal" w:pos="720"/>
              </w:tabs>
              <w:spacing w:line="240" w:lineRule="atLeast"/>
              <w:ind w:left="-108" w:right="72"/>
              <w:jc w:val="right"/>
              <w:rPr>
                <w:rFonts w:cs="Times New Roman"/>
                <w:sz w:val="18"/>
                <w:szCs w:val="18"/>
                <w:cs/>
              </w:rPr>
            </w:pPr>
          </w:p>
        </w:tc>
        <w:tc>
          <w:tcPr>
            <w:tcW w:w="101" w:type="pct"/>
            <w:tcBorders>
              <w:top w:val="nil"/>
              <w:left w:val="nil"/>
              <w:bottom w:val="nil"/>
              <w:right w:val="nil"/>
            </w:tcBorders>
          </w:tcPr>
          <w:p w14:paraId="1A47D45E"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50AAD8F0"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45515145"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tcPr>
          <w:p w14:paraId="5BA794FD"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vAlign w:val="center"/>
          </w:tcPr>
          <w:p w14:paraId="470B8E58"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5" w:type="pct"/>
            <w:tcBorders>
              <w:top w:val="nil"/>
              <w:left w:val="nil"/>
              <w:bottom w:val="nil"/>
              <w:right w:val="nil"/>
            </w:tcBorders>
            <w:vAlign w:val="center"/>
          </w:tcPr>
          <w:p w14:paraId="2160970B" w14:textId="77777777" w:rsidR="00D5091E" w:rsidRPr="0071705E" w:rsidRDefault="00D5091E" w:rsidP="00D5091E">
            <w:pPr>
              <w:shd w:val="clear" w:color="auto" w:fill="FFFFFF"/>
              <w:tabs>
                <w:tab w:val="left" w:pos="-105"/>
                <w:tab w:val="left" w:pos="271"/>
              </w:tabs>
              <w:ind w:right="-70"/>
              <w:jc w:val="center"/>
              <w:rPr>
                <w:rFonts w:cs="Times New Roman"/>
                <w:b/>
                <w:bCs/>
                <w:sz w:val="18"/>
                <w:szCs w:val="18"/>
              </w:rPr>
            </w:pPr>
          </w:p>
        </w:tc>
        <w:tc>
          <w:tcPr>
            <w:tcW w:w="102" w:type="pct"/>
            <w:tcBorders>
              <w:top w:val="nil"/>
              <w:left w:val="nil"/>
              <w:bottom w:val="nil"/>
              <w:right w:val="nil"/>
            </w:tcBorders>
            <w:vAlign w:val="center"/>
          </w:tcPr>
          <w:p w14:paraId="118F4901"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255" w:type="pct"/>
            <w:tcBorders>
              <w:top w:val="nil"/>
              <w:left w:val="nil"/>
              <w:bottom w:val="nil"/>
              <w:right w:val="nil"/>
            </w:tcBorders>
            <w:vAlign w:val="center"/>
          </w:tcPr>
          <w:p w14:paraId="40F07432"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01" w:type="pct"/>
            <w:tcBorders>
              <w:top w:val="nil"/>
              <w:left w:val="nil"/>
              <w:bottom w:val="nil"/>
              <w:right w:val="nil"/>
            </w:tcBorders>
          </w:tcPr>
          <w:p w14:paraId="63A66AEB"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0260A187" w14:textId="77777777" w:rsidR="00D5091E" w:rsidRPr="0071705E" w:rsidRDefault="00D5091E" w:rsidP="00D5091E">
            <w:pPr>
              <w:spacing w:line="240" w:lineRule="atLeast"/>
              <w:ind w:left="-108" w:right="-294"/>
              <w:jc w:val="center"/>
              <w:rPr>
                <w:rFonts w:cs="Times New Roman"/>
                <w:sz w:val="18"/>
                <w:szCs w:val="18"/>
              </w:rPr>
            </w:pPr>
          </w:p>
        </w:tc>
        <w:tc>
          <w:tcPr>
            <w:tcW w:w="102" w:type="pct"/>
            <w:tcBorders>
              <w:top w:val="nil"/>
              <w:left w:val="nil"/>
              <w:bottom w:val="nil"/>
              <w:right w:val="nil"/>
            </w:tcBorders>
          </w:tcPr>
          <w:p w14:paraId="50215796"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254" w:type="pct"/>
            <w:tcBorders>
              <w:top w:val="nil"/>
              <w:left w:val="nil"/>
              <w:bottom w:val="nil"/>
              <w:right w:val="nil"/>
            </w:tcBorders>
          </w:tcPr>
          <w:p w14:paraId="2A2A0165"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28843963"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2" w:type="pct"/>
            <w:tcBorders>
              <w:top w:val="nil"/>
              <w:left w:val="nil"/>
              <w:bottom w:val="nil"/>
              <w:right w:val="nil"/>
            </w:tcBorders>
            <w:vAlign w:val="center"/>
          </w:tcPr>
          <w:p w14:paraId="739A5F8E" w14:textId="77777777" w:rsidR="00D5091E" w:rsidRPr="0071705E" w:rsidRDefault="00D5091E" w:rsidP="00D5091E">
            <w:pPr>
              <w:tabs>
                <w:tab w:val="decimal" w:pos="720"/>
              </w:tabs>
              <w:spacing w:line="240" w:lineRule="atLeast"/>
              <w:ind w:left="-108" w:right="72"/>
              <w:jc w:val="right"/>
              <w:rPr>
                <w:rFonts w:cs="Times New Roman"/>
                <w:sz w:val="18"/>
                <w:szCs w:val="18"/>
              </w:rPr>
            </w:pPr>
          </w:p>
        </w:tc>
        <w:tc>
          <w:tcPr>
            <w:tcW w:w="110" w:type="pct"/>
            <w:tcBorders>
              <w:top w:val="nil"/>
              <w:left w:val="nil"/>
              <w:bottom w:val="nil"/>
              <w:right w:val="nil"/>
            </w:tcBorders>
          </w:tcPr>
          <w:p w14:paraId="0450CD91" w14:textId="77777777" w:rsidR="00D5091E" w:rsidRPr="0071705E" w:rsidRDefault="00D5091E" w:rsidP="00D5091E">
            <w:pPr>
              <w:tabs>
                <w:tab w:val="decimal" w:pos="523"/>
              </w:tabs>
              <w:spacing w:line="240" w:lineRule="atLeast"/>
              <w:ind w:left="-108" w:right="72"/>
              <w:jc w:val="right"/>
              <w:rPr>
                <w:rFonts w:cs="Times New Roman"/>
                <w:sz w:val="18"/>
                <w:szCs w:val="18"/>
              </w:rPr>
            </w:pPr>
          </w:p>
        </w:tc>
        <w:tc>
          <w:tcPr>
            <w:tcW w:w="303" w:type="pct"/>
            <w:tcBorders>
              <w:top w:val="single" w:sz="4" w:space="0" w:color="auto"/>
              <w:left w:val="nil"/>
              <w:bottom w:val="double" w:sz="4" w:space="0" w:color="auto"/>
              <w:right w:val="nil"/>
            </w:tcBorders>
            <w:vAlign w:val="center"/>
          </w:tcPr>
          <w:p w14:paraId="2AEAD445" w14:textId="2248C17E" w:rsidR="00D5091E" w:rsidRPr="0071705E" w:rsidRDefault="00CE55D9" w:rsidP="00D5091E">
            <w:pPr>
              <w:shd w:val="clear" w:color="auto" w:fill="FFFFFF"/>
              <w:tabs>
                <w:tab w:val="decimal" w:pos="547"/>
              </w:tabs>
              <w:ind w:right="-70"/>
              <w:rPr>
                <w:rFonts w:cs="Times New Roman"/>
                <w:b/>
                <w:bCs/>
                <w:sz w:val="16"/>
                <w:szCs w:val="16"/>
              </w:rPr>
            </w:pPr>
            <w:r w:rsidRPr="0071705E">
              <w:rPr>
                <w:b/>
                <w:bCs/>
                <w:color w:val="000000"/>
                <w:sz w:val="18"/>
                <w:szCs w:val="18"/>
              </w:rPr>
              <w:t>77</w:t>
            </w:r>
          </w:p>
        </w:tc>
        <w:tc>
          <w:tcPr>
            <w:tcW w:w="110" w:type="pct"/>
            <w:tcBorders>
              <w:top w:val="nil"/>
              <w:left w:val="nil"/>
              <w:bottom w:val="nil"/>
              <w:right w:val="nil"/>
            </w:tcBorders>
            <w:vAlign w:val="center"/>
          </w:tcPr>
          <w:p w14:paraId="0DDE356F" w14:textId="77777777" w:rsidR="00D5091E" w:rsidRPr="0071705E" w:rsidRDefault="00D5091E" w:rsidP="00D5091E">
            <w:pPr>
              <w:tabs>
                <w:tab w:val="decimal" w:pos="523"/>
              </w:tabs>
              <w:spacing w:line="240" w:lineRule="atLeast"/>
              <w:ind w:left="-108" w:right="72"/>
              <w:jc w:val="right"/>
              <w:rPr>
                <w:rFonts w:cs="Times New Roman"/>
                <w:b/>
                <w:bCs/>
                <w:sz w:val="18"/>
                <w:szCs w:val="18"/>
              </w:rPr>
            </w:pPr>
          </w:p>
        </w:tc>
        <w:tc>
          <w:tcPr>
            <w:tcW w:w="333" w:type="pct"/>
            <w:tcBorders>
              <w:top w:val="single" w:sz="4" w:space="0" w:color="auto"/>
              <w:left w:val="nil"/>
              <w:bottom w:val="double" w:sz="4" w:space="0" w:color="auto"/>
              <w:right w:val="nil"/>
            </w:tcBorders>
            <w:vAlign w:val="center"/>
          </w:tcPr>
          <w:p w14:paraId="20B4990D" w14:textId="02D28A9B" w:rsidR="00D5091E" w:rsidRPr="0071705E" w:rsidRDefault="00CE55D9" w:rsidP="00D5091E">
            <w:pPr>
              <w:shd w:val="clear" w:color="auto" w:fill="FFFFFF"/>
              <w:tabs>
                <w:tab w:val="decimal" w:pos="547"/>
              </w:tabs>
              <w:ind w:right="-70"/>
              <w:rPr>
                <w:rFonts w:cs="Times New Roman"/>
                <w:b/>
                <w:bCs/>
                <w:sz w:val="16"/>
                <w:szCs w:val="16"/>
              </w:rPr>
            </w:pPr>
            <w:r w:rsidRPr="0071705E">
              <w:rPr>
                <w:b/>
                <w:bCs/>
                <w:color w:val="000000"/>
                <w:sz w:val="18"/>
                <w:szCs w:val="18"/>
              </w:rPr>
              <w:t>43</w:t>
            </w:r>
          </w:p>
        </w:tc>
      </w:tr>
      <w:tr w:rsidR="00D5091E" w:rsidRPr="0071705E" w14:paraId="0029CF19" w14:textId="77777777" w:rsidTr="00D5091E">
        <w:trPr>
          <w:trHeight w:val="244"/>
        </w:trPr>
        <w:tc>
          <w:tcPr>
            <w:tcW w:w="1141" w:type="pct"/>
            <w:tcBorders>
              <w:top w:val="nil"/>
              <w:left w:val="nil"/>
              <w:bottom w:val="nil"/>
              <w:right w:val="nil"/>
            </w:tcBorders>
          </w:tcPr>
          <w:p w14:paraId="4727B58D" w14:textId="77777777" w:rsidR="00D5091E" w:rsidRPr="0071705E" w:rsidRDefault="00D5091E" w:rsidP="00D5091E">
            <w:pPr>
              <w:spacing w:line="240" w:lineRule="atLeast"/>
              <w:jc w:val="both"/>
              <w:rPr>
                <w:rFonts w:cs="Times New Roman"/>
                <w:b/>
                <w:bCs/>
                <w:sz w:val="18"/>
                <w:szCs w:val="18"/>
              </w:rPr>
            </w:pPr>
          </w:p>
        </w:tc>
        <w:tc>
          <w:tcPr>
            <w:tcW w:w="305" w:type="pct"/>
            <w:tcBorders>
              <w:top w:val="nil"/>
              <w:left w:val="nil"/>
              <w:bottom w:val="nil"/>
              <w:right w:val="nil"/>
            </w:tcBorders>
          </w:tcPr>
          <w:p w14:paraId="596CBBB0" w14:textId="77777777" w:rsidR="00D5091E" w:rsidRPr="0071705E" w:rsidRDefault="00D5091E" w:rsidP="00D5091E">
            <w:pPr>
              <w:tabs>
                <w:tab w:val="decimal" w:pos="720"/>
              </w:tabs>
              <w:spacing w:line="240" w:lineRule="atLeast"/>
              <w:ind w:left="-180" w:right="-108"/>
              <w:rPr>
                <w:rFonts w:cs="Times New Roman"/>
                <w:b/>
                <w:bCs/>
                <w:sz w:val="18"/>
                <w:szCs w:val="18"/>
                <w:cs/>
              </w:rPr>
            </w:pPr>
          </w:p>
        </w:tc>
        <w:tc>
          <w:tcPr>
            <w:tcW w:w="101" w:type="pct"/>
            <w:tcBorders>
              <w:top w:val="nil"/>
              <w:left w:val="nil"/>
              <w:bottom w:val="nil"/>
              <w:right w:val="nil"/>
            </w:tcBorders>
          </w:tcPr>
          <w:p w14:paraId="3B692422" w14:textId="77777777" w:rsidR="00D5091E" w:rsidRPr="0071705E" w:rsidRDefault="00D5091E" w:rsidP="00D5091E">
            <w:pPr>
              <w:tabs>
                <w:tab w:val="decimal" w:pos="523"/>
              </w:tabs>
              <w:spacing w:line="240" w:lineRule="atLeast"/>
              <w:jc w:val="both"/>
              <w:rPr>
                <w:rFonts w:cs="Times New Roman"/>
                <w:b/>
                <w:bCs/>
                <w:sz w:val="18"/>
                <w:szCs w:val="18"/>
              </w:rPr>
            </w:pPr>
          </w:p>
        </w:tc>
        <w:tc>
          <w:tcPr>
            <w:tcW w:w="305" w:type="pct"/>
            <w:tcBorders>
              <w:top w:val="nil"/>
              <w:left w:val="nil"/>
              <w:bottom w:val="nil"/>
              <w:right w:val="nil"/>
            </w:tcBorders>
          </w:tcPr>
          <w:p w14:paraId="4B9BF3FC" w14:textId="77777777" w:rsidR="00D5091E" w:rsidRPr="0071705E" w:rsidRDefault="00D5091E" w:rsidP="00D5091E">
            <w:pPr>
              <w:tabs>
                <w:tab w:val="decimal" w:pos="720"/>
              </w:tabs>
              <w:spacing w:line="240" w:lineRule="atLeast"/>
              <w:ind w:left="-72" w:right="-108"/>
              <w:rPr>
                <w:rFonts w:cs="Times New Roman"/>
                <w:b/>
                <w:bCs/>
                <w:sz w:val="18"/>
                <w:szCs w:val="18"/>
              </w:rPr>
            </w:pPr>
          </w:p>
        </w:tc>
        <w:tc>
          <w:tcPr>
            <w:tcW w:w="101" w:type="pct"/>
            <w:tcBorders>
              <w:top w:val="nil"/>
              <w:left w:val="nil"/>
              <w:bottom w:val="nil"/>
              <w:right w:val="nil"/>
            </w:tcBorders>
          </w:tcPr>
          <w:p w14:paraId="38EBD6E6" w14:textId="77777777" w:rsidR="00D5091E" w:rsidRPr="0071705E" w:rsidRDefault="00D5091E" w:rsidP="00D5091E">
            <w:pPr>
              <w:tabs>
                <w:tab w:val="decimal" w:pos="523"/>
              </w:tabs>
              <w:spacing w:line="240" w:lineRule="atLeast"/>
              <w:ind w:left="-108" w:right="-108"/>
              <w:rPr>
                <w:rFonts w:cs="Times New Roman"/>
                <w:b/>
                <w:bCs/>
                <w:sz w:val="18"/>
                <w:szCs w:val="18"/>
              </w:rPr>
            </w:pPr>
          </w:p>
        </w:tc>
        <w:tc>
          <w:tcPr>
            <w:tcW w:w="305" w:type="pct"/>
            <w:tcBorders>
              <w:top w:val="nil"/>
              <w:left w:val="nil"/>
              <w:bottom w:val="nil"/>
              <w:right w:val="nil"/>
            </w:tcBorders>
          </w:tcPr>
          <w:p w14:paraId="4AA012EA" w14:textId="77777777" w:rsidR="00D5091E" w:rsidRPr="0071705E" w:rsidRDefault="00D5091E" w:rsidP="00D5091E">
            <w:pPr>
              <w:tabs>
                <w:tab w:val="decimal" w:pos="720"/>
              </w:tabs>
              <w:spacing w:line="240" w:lineRule="atLeast"/>
              <w:ind w:left="-53" w:right="-108"/>
              <w:rPr>
                <w:rFonts w:cs="Times New Roman"/>
                <w:b/>
                <w:bCs/>
                <w:sz w:val="18"/>
                <w:szCs w:val="18"/>
              </w:rPr>
            </w:pPr>
          </w:p>
        </w:tc>
        <w:tc>
          <w:tcPr>
            <w:tcW w:w="101" w:type="pct"/>
            <w:tcBorders>
              <w:top w:val="nil"/>
              <w:left w:val="nil"/>
              <w:bottom w:val="nil"/>
              <w:right w:val="nil"/>
            </w:tcBorders>
            <w:vAlign w:val="center"/>
          </w:tcPr>
          <w:p w14:paraId="7A028148" w14:textId="77777777" w:rsidR="00D5091E" w:rsidRPr="0071705E" w:rsidRDefault="00D5091E" w:rsidP="00D5091E">
            <w:pPr>
              <w:tabs>
                <w:tab w:val="decimal" w:pos="523"/>
              </w:tabs>
              <w:spacing w:line="240" w:lineRule="atLeast"/>
              <w:ind w:left="-108" w:right="-108"/>
              <w:rPr>
                <w:rFonts w:cs="Times New Roman"/>
                <w:b/>
                <w:bCs/>
                <w:sz w:val="18"/>
                <w:szCs w:val="18"/>
              </w:rPr>
            </w:pPr>
          </w:p>
        </w:tc>
        <w:tc>
          <w:tcPr>
            <w:tcW w:w="305" w:type="pct"/>
            <w:tcBorders>
              <w:top w:val="nil"/>
              <w:left w:val="nil"/>
              <w:bottom w:val="nil"/>
              <w:right w:val="nil"/>
            </w:tcBorders>
            <w:vAlign w:val="center"/>
          </w:tcPr>
          <w:p w14:paraId="4D26A509" w14:textId="77777777" w:rsidR="00D5091E" w:rsidRPr="0071705E" w:rsidRDefault="00D5091E" w:rsidP="00D5091E">
            <w:pPr>
              <w:shd w:val="clear" w:color="auto" w:fill="FFFFFF"/>
              <w:tabs>
                <w:tab w:val="left" w:pos="-105"/>
                <w:tab w:val="left" w:pos="271"/>
              </w:tabs>
              <w:ind w:right="-70"/>
              <w:jc w:val="center"/>
              <w:rPr>
                <w:rFonts w:cs="Times New Roman"/>
                <w:b/>
                <w:bCs/>
                <w:sz w:val="18"/>
                <w:szCs w:val="18"/>
              </w:rPr>
            </w:pPr>
          </w:p>
        </w:tc>
        <w:tc>
          <w:tcPr>
            <w:tcW w:w="102" w:type="pct"/>
            <w:tcBorders>
              <w:top w:val="nil"/>
              <w:left w:val="nil"/>
              <w:bottom w:val="nil"/>
              <w:right w:val="nil"/>
            </w:tcBorders>
            <w:vAlign w:val="center"/>
          </w:tcPr>
          <w:p w14:paraId="5E962A1A" w14:textId="77777777" w:rsidR="00D5091E" w:rsidRPr="0071705E" w:rsidRDefault="00D5091E" w:rsidP="00D5091E">
            <w:pPr>
              <w:tabs>
                <w:tab w:val="decimal" w:pos="720"/>
              </w:tabs>
              <w:spacing w:line="240" w:lineRule="atLeast"/>
              <w:ind w:right="-108"/>
              <w:rPr>
                <w:rFonts w:cs="Times New Roman"/>
                <w:b/>
                <w:bCs/>
                <w:sz w:val="18"/>
                <w:szCs w:val="18"/>
              </w:rPr>
            </w:pPr>
          </w:p>
        </w:tc>
        <w:tc>
          <w:tcPr>
            <w:tcW w:w="255" w:type="pct"/>
            <w:tcBorders>
              <w:top w:val="nil"/>
              <w:left w:val="nil"/>
              <w:bottom w:val="nil"/>
              <w:right w:val="nil"/>
            </w:tcBorders>
            <w:vAlign w:val="center"/>
          </w:tcPr>
          <w:p w14:paraId="41DA0D7F" w14:textId="77777777" w:rsidR="00D5091E" w:rsidRPr="0071705E" w:rsidRDefault="00D5091E" w:rsidP="00D5091E">
            <w:pPr>
              <w:tabs>
                <w:tab w:val="decimal" w:pos="720"/>
              </w:tabs>
              <w:spacing w:line="240" w:lineRule="atLeast"/>
              <w:ind w:right="-108"/>
              <w:rPr>
                <w:rFonts w:cs="Times New Roman"/>
                <w:b/>
                <w:bCs/>
                <w:sz w:val="18"/>
                <w:szCs w:val="18"/>
              </w:rPr>
            </w:pPr>
          </w:p>
        </w:tc>
        <w:tc>
          <w:tcPr>
            <w:tcW w:w="101" w:type="pct"/>
            <w:tcBorders>
              <w:top w:val="nil"/>
              <w:left w:val="nil"/>
              <w:bottom w:val="nil"/>
              <w:right w:val="nil"/>
            </w:tcBorders>
          </w:tcPr>
          <w:p w14:paraId="6544AA1C" w14:textId="77777777" w:rsidR="00D5091E" w:rsidRPr="0071705E" w:rsidRDefault="00D5091E" w:rsidP="00D5091E">
            <w:pPr>
              <w:tabs>
                <w:tab w:val="decimal" w:pos="720"/>
              </w:tabs>
              <w:spacing w:line="240" w:lineRule="atLeast"/>
              <w:ind w:right="-108"/>
              <w:rPr>
                <w:rFonts w:cs="Times New Roman"/>
                <w:b/>
                <w:bCs/>
                <w:sz w:val="18"/>
                <w:szCs w:val="18"/>
              </w:rPr>
            </w:pPr>
          </w:p>
        </w:tc>
        <w:tc>
          <w:tcPr>
            <w:tcW w:w="254" w:type="pct"/>
            <w:tcBorders>
              <w:top w:val="nil"/>
              <w:left w:val="nil"/>
              <w:bottom w:val="nil"/>
              <w:right w:val="nil"/>
            </w:tcBorders>
          </w:tcPr>
          <w:p w14:paraId="163EE05F" w14:textId="77777777" w:rsidR="00D5091E" w:rsidRPr="0071705E" w:rsidRDefault="00D5091E" w:rsidP="00D5091E">
            <w:pPr>
              <w:spacing w:line="240" w:lineRule="atLeast"/>
              <w:ind w:left="-108" w:right="-294"/>
              <w:jc w:val="center"/>
              <w:rPr>
                <w:rFonts w:cs="Times New Roman"/>
                <w:sz w:val="18"/>
                <w:szCs w:val="18"/>
              </w:rPr>
            </w:pPr>
          </w:p>
        </w:tc>
        <w:tc>
          <w:tcPr>
            <w:tcW w:w="102" w:type="pct"/>
            <w:tcBorders>
              <w:top w:val="nil"/>
              <w:left w:val="nil"/>
              <w:bottom w:val="nil"/>
              <w:right w:val="nil"/>
            </w:tcBorders>
          </w:tcPr>
          <w:p w14:paraId="05325B15" w14:textId="77777777" w:rsidR="00D5091E" w:rsidRPr="0071705E" w:rsidRDefault="00D5091E" w:rsidP="00D5091E">
            <w:pPr>
              <w:tabs>
                <w:tab w:val="decimal" w:pos="720"/>
              </w:tabs>
              <w:spacing w:line="240" w:lineRule="atLeast"/>
              <w:ind w:right="-108"/>
              <w:rPr>
                <w:rFonts w:cs="Times New Roman"/>
                <w:b/>
                <w:bCs/>
                <w:sz w:val="18"/>
                <w:szCs w:val="18"/>
              </w:rPr>
            </w:pPr>
          </w:p>
        </w:tc>
        <w:tc>
          <w:tcPr>
            <w:tcW w:w="254" w:type="pct"/>
            <w:tcBorders>
              <w:top w:val="nil"/>
              <w:left w:val="nil"/>
              <w:bottom w:val="nil"/>
              <w:right w:val="nil"/>
            </w:tcBorders>
          </w:tcPr>
          <w:p w14:paraId="77DCDB70" w14:textId="77777777" w:rsidR="00D5091E" w:rsidRPr="0071705E" w:rsidRDefault="00D5091E" w:rsidP="00D5091E">
            <w:pPr>
              <w:tabs>
                <w:tab w:val="decimal" w:pos="720"/>
              </w:tabs>
              <w:spacing w:line="240" w:lineRule="atLeast"/>
              <w:ind w:right="-108"/>
              <w:rPr>
                <w:rFonts w:cs="Times New Roman"/>
                <w:b/>
                <w:bCs/>
                <w:sz w:val="18"/>
                <w:szCs w:val="18"/>
              </w:rPr>
            </w:pPr>
          </w:p>
        </w:tc>
        <w:tc>
          <w:tcPr>
            <w:tcW w:w="110" w:type="pct"/>
            <w:tcBorders>
              <w:top w:val="nil"/>
              <w:left w:val="nil"/>
              <w:bottom w:val="nil"/>
              <w:right w:val="nil"/>
            </w:tcBorders>
          </w:tcPr>
          <w:p w14:paraId="6EDB5B55" w14:textId="77777777" w:rsidR="00D5091E" w:rsidRPr="0071705E" w:rsidRDefault="00D5091E" w:rsidP="00D5091E">
            <w:pPr>
              <w:tabs>
                <w:tab w:val="decimal" w:pos="523"/>
              </w:tabs>
              <w:spacing w:line="240" w:lineRule="atLeast"/>
              <w:ind w:left="-108" w:right="-108"/>
              <w:rPr>
                <w:rFonts w:cs="Times New Roman"/>
                <w:b/>
                <w:bCs/>
                <w:sz w:val="18"/>
                <w:szCs w:val="18"/>
              </w:rPr>
            </w:pPr>
          </w:p>
        </w:tc>
        <w:tc>
          <w:tcPr>
            <w:tcW w:w="302" w:type="pct"/>
            <w:tcBorders>
              <w:top w:val="nil"/>
              <w:left w:val="nil"/>
              <w:bottom w:val="nil"/>
              <w:right w:val="nil"/>
            </w:tcBorders>
            <w:vAlign w:val="center"/>
          </w:tcPr>
          <w:p w14:paraId="704BD1A0" w14:textId="77777777" w:rsidR="00D5091E" w:rsidRPr="0071705E" w:rsidRDefault="00D5091E" w:rsidP="00D5091E">
            <w:pPr>
              <w:tabs>
                <w:tab w:val="decimal" w:pos="720"/>
              </w:tabs>
              <w:spacing w:line="240" w:lineRule="atLeast"/>
              <w:ind w:left="-108" w:right="-108"/>
              <w:rPr>
                <w:rFonts w:cs="Times New Roman"/>
                <w:b/>
                <w:bCs/>
                <w:sz w:val="18"/>
                <w:szCs w:val="18"/>
              </w:rPr>
            </w:pPr>
          </w:p>
        </w:tc>
        <w:tc>
          <w:tcPr>
            <w:tcW w:w="110" w:type="pct"/>
            <w:tcBorders>
              <w:top w:val="nil"/>
              <w:left w:val="nil"/>
              <w:bottom w:val="nil"/>
              <w:right w:val="nil"/>
            </w:tcBorders>
            <w:vAlign w:val="center"/>
          </w:tcPr>
          <w:p w14:paraId="27B5C9CF" w14:textId="77777777" w:rsidR="00D5091E" w:rsidRPr="0071705E" w:rsidRDefault="00D5091E" w:rsidP="00D5091E">
            <w:pPr>
              <w:tabs>
                <w:tab w:val="decimal" w:pos="523"/>
              </w:tabs>
              <w:spacing w:line="240" w:lineRule="atLeast"/>
              <w:ind w:left="-108" w:right="-108"/>
              <w:rPr>
                <w:rFonts w:cs="Times New Roman"/>
                <w:b/>
                <w:bCs/>
                <w:sz w:val="18"/>
                <w:szCs w:val="18"/>
              </w:rPr>
            </w:pPr>
          </w:p>
        </w:tc>
        <w:tc>
          <w:tcPr>
            <w:tcW w:w="303" w:type="pct"/>
            <w:tcBorders>
              <w:top w:val="double" w:sz="4" w:space="0" w:color="auto"/>
              <w:left w:val="nil"/>
              <w:bottom w:val="nil"/>
              <w:right w:val="nil"/>
            </w:tcBorders>
            <w:vAlign w:val="center"/>
          </w:tcPr>
          <w:p w14:paraId="040BC639" w14:textId="77777777" w:rsidR="00D5091E" w:rsidRPr="0071705E" w:rsidRDefault="00D5091E" w:rsidP="00D5091E">
            <w:pPr>
              <w:tabs>
                <w:tab w:val="left" w:pos="374"/>
              </w:tabs>
              <w:spacing w:line="240" w:lineRule="atLeast"/>
              <w:ind w:left="-108" w:right="-294"/>
              <w:rPr>
                <w:rFonts w:cs="Times New Roman"/>
                <w:sz w:val="18"/>
                <w:szCs w:val="18"/>
              </w:rPr>
            </w:pPr>
          </w:p>
        </w:tc>
        <w:tc>
          <w:tcPr>
            <w:tcW w:w="110" w:type="pct"/>
            <w:tcBorders>
              <w:top w:val="nil"/>
              <w:left w:val="nil"/>
              <w:bottom w:val="nil"/>
              <w:right w:val="nil"/>
            </w:tcBorders>
            <w:vAlign w:val="center"/>
          </w:tcPr>
          <w:p w14:paraId="52C018C7" w14:textId="77777777" w:rsidR="00D5091E" w:rsidRPr="0071705E" w:rsidRDefault="00D5091E" w:rsidP="00D5091E">
            <w:pPr>
              <w:tabs>
                <w:tab w:val="decimal" w:pos="523"/>
              </w:tabs>
              <w:spacing w:line="240" w:lineRule="atLeast"/>
              <w:ind w:left="-108" w:right="-108"/>
              <w:rPr>
                <w:rFonts w:cs="Times New Roman"/>
                <w:b/>
                <w:bCs/>
                <w:sz w:val="18"/>
                <w:szCs w:val="18"/>
              </w:rPr>
            </w:pPr>
          </w:p>
        </w:tc>
        <w:tc>
          <w:tcPr>
            <w:tcW w:w="333" w:type="pct"/>
            <w:tcBorders>
              <w:top w:val="double" w:sz="4" w:space="0" w:color="auto"/>
              <w:left w:val="nil"/>
              <w:bottom w:val="nil"/>
              <w:right w:val="nil"/>
            </w:tcBorders>
            <w:vAlign w:val="center"/>
          </w:tcPr>
          <w:p w14:paraId="2E835A3E" w14:textId="77777777" w:rsidR="00D5091E" w:rsidRPr="0071705E" w:rsidRDefault="00D5091E" w:rsidP="00D5091E">
            <w:pPr>
              <w:spacing w:line="240" w:lineRule="atLeast"/>
              <w:ind w:left="-108" w:right="-294"/>
              <w:rPr>
                <w:rFonts w:cs="Times New Roman"/>
                <w:sz w:val="16"/>
                <w:szCs w:val="16"/>
              </w:rPr>
            </w:pPr>
          </w:p>
        </w:tc>
      </w:tr>
      <w:tr w:rsidR="00D5091E" w:rsidRPr="0071705E" w14:paraId="22B26D34" w14:textId="77777777" w:rsidTr="00D5091E">
        <w:trPr>
          <w:trHeight w:val="205"/>
        </w:trPr>
        <w:tc>
          <w:tcPr>
            <w:tcW w:w="1141" w:type="pct"/>
            <w:tcBorders>
              <w:top w:val="nil"/>
              <w:left w:val="nil"/>
              <w:bottom w:val="nil"/>
              <w:right w:val="nil"/>
            </w:tcBorders>
            <w:hideMark/>
          </w:tcPr>
          <w:p w14:paraId="5EFAAC00" w14:textId="77777777" w:rsidR="00D5091E" w:rsidRPr="0071705E" w:rsidRDefault="00D5091E" w:rsidP="00D5091E">
            <w:pPr>
              <w:spacing w:line="240" w:lineRule="atLeast"/>
              <w:ind w:left="150" w:hanging="98"/>
              <w:rPr>
                <w:rFonts w:cs="Times New Roman"/>
                <w:b/>
                <w:bCs/>
                <w:sz w:val="18"/>
                <w:szCs w:val="18"/>
              </w:rPr>
            </w:pPr>
            <w:r w:rsidRPr="0071705E">
              <w:rPr>
                <w:rFonts w:cs="Times New Roman"/>
                <w:b/>
                <w:bCs/>
                <w:sz w:val="18"/>
                <w:szCs w:val="18"/>
              </w:rPr>
              <w:t xml:space="preserve">Timing of revenue recognition </w:t>
            </w:r>
          </w:p>
        </w:tc>
        <w:tc>
          <w:tcPr>
            <w:tcW w:w="305" w:type="pct"/>
            <w:tcBorders>
              <w:top w:val="nil"/>
              <w:left w:val="nil"/>
              <w:bottom w:val="nil"/>
              <w:right w:val="nil"/>
            </w:tcBorders>
          </w:tcPr>
          <w:p w14:paraId="51A56580" w14:textId="77777777" w:rsidR="00D5091E" w:rsidRPr="0071705E" w:rsidRDefault="00D5091E" w:rsidP="00D5091E">
            <w:pPr>
              <w:tabs>
                <w:tab w:val="decimal" w:pos="720"/>
              </w:tabs>
              <w:spacing w:line="240" w:lineRule="atLeast"/>
              <w:ind w:left="-180" w:right="-108"/>
              <w:rPr>
                <w:rFonts w:cs="Times New Roman"/>
                <w:sz w:val="18"/>
                <w:szCs w:val="18"/>
                <w:cs/>
              </w:rPr>
            </w:pPr>
          </w:p>
        </w:tc>
        <w:tc>
          <w:tcPr>
            <w:tcW w:w="101" w:type="pct"/>
            <w:tcBorders>
              <w:top w:val="nil"/>
              <w:left w:val="nil"/>
              <w:bottom w:val="nil"/>
              <w:right w:val="nil"/>
            </w:tcBorders>
          </w:tcPr>
          <w:p w14:paraId="5133BE22" w14:textId="77777777" w:rsidR="00D5091E" w:rsidRPr="0071705E" w:rsidRDefault="00D5091E" w:rsidP="00D5091E">
            <w:pPr>
              <w:tabs>
                <w:tab w:val="decimal" w:pos="523"/>
              </w:tabs>
              <w:spacing w:line="240" w:lineRule="atLeast"/>
              <w:jc w:val="both"/>
              <w:rPr>
                <w:rFonts w:cs="Times New Roman"/>
                <w:sz w:val="18"/>
                <w:szCs w:val="18"/>
              </w:rPr>
            </w:pPr>
          </w:p>
        </w:tc>
        <w:tc>
          <w:tcPr>
            <w:tcW w:w="305" w:type="pct"/>
            <w:tcBorders>
              <w:top w:val="nil"/>
              <w:left w:val="nil"/>
              <w:bottom w:val="nil"/>
              <w:right w:val="nil"/>
            </w:tcBorders>
          </w:tcPr>
          <w:p w14:paraId="49120800" w14:textId="2615D8CB" w:rsidR="00D5091E" w:rsidRPr="0071705E" w:rsidRDefault="00D5091E" w:rsidP="00D5091E">
            <w:pPr>
              <w:shd w:val="clear" w:color="auto" w:fill="FFFFFF"/>
              <w:tabs>
                <w:tab w:val="decimal" w:pos="547"/>
              </w:tabs>
              <w:ind w:right="-70"/>
              <w:rPr>
                <w:rFonts w:cs="Times New Roman"/>
                <w:sz w:val="18"/>
                <w:szCs w:val="18"/>
              </w:rPr>
            </w:pPr>
          </w:p>
        </w:tc>
        <w:tc>
          <w:tcPr>
            <w:tcW w:w="101" w:type="pct"/>
            <w:tcBorders>
              <w:top w:val="nil"/>
              <w:left w:val="nil"/>
              <w:bottom w:val="nil"/>
              <w:right w:val="nil"/>
            </w:tcBorders>
          </w:tcPr>
          <w:p w14:paraId="53C9C62F" w14:textId="77777777" w:rsidR="00D5091E" w:rsidRPr="0071705E" w:rsidRDefault="00D5091E" w:rsidP="00D5091E">
            <w:pPr>
              <w:tabs>
                <w:tab w:val="decimal" w:pos="523"/>
              </w:tabs>
              <w:spacing w:line="240" w:lineRule="atLeast"/>
              <w:ind w:left="-108" w:right="-108"/>
              <w:rPr>
                <w:rFonts w:cs="Times New Roman"/>
                <w:sz w:val="18"/>
                <w:szCs w:val="18"/>
              </w:rPr>
            </w:pPr>
          </w:p>
        </w:tc>
        <w:tc>
          <w:tcPr>
            <w:tcW w:w="305" w:type="pct"/>
            <w:tcBorders>
              <w:top w:val="nil"/>
              <w:left w:val="nil"/>
              <w:bottom w:val="nil"/>
              <w:right w:val="nil"/>
            </w:tcBorders>
          </w:tcPr>
          <w:p w14:paraId="7EC4DF46" w14:textId="77777777" w:rsidR="00D5091E" w:rsidRPr="0071705E" w:rsidRDefault="00D5091E" w:rsidP="00D5091E">
            <w:pPr>
              <w:tabs>
                <w:tab w:val="decimal" w:pos="720"/>
              </w:tabs>
              <w:spacing w:line="240" w:lineRule="atLeast"/>
              <w:ind w:left="-53" w:right="-108"/>
              <w:rPr>
                <w:rFonts w:cs="Times New Roman"/>
                <w:sz w:val="18"/>
                <w:szCs w:val="18"/>
              </w:rPr>
            </w:pPr>
          </w:p>
        </w:tc>
        <w:tc>
          <w:tcPr>
            <w:tcW w:w="101" w:type="pct"/>
            <w:tcBorders>
              <w:top w:val="nil"/>
              <w:left w:val="nil"/>
              <w:bottom w:val="nil"/>
              <w:right w:val="nil"/>
            </w:tcBorders>
          </w:tcPr>
          <w:p w14:paraId="61B67757" w14:textId="77777777" w:rsidR="00D5091E" w:rsidRPr="0071705E" w:rsidRDefault="00D5091E" w:rsidP="00D5091E">
            <w:pPr>
              <w:tabs>
                <w:tab w:val="decimal" w:pos="523"/>
              </w:tabs>
              <w:spacing w:line="240" w:lineRule="atLeast"/>
              <w:ind w:left="-108" w:right="-108"/>
              <w:rPr>
                <w:rFonts w:cs="Times New Roman"/>
                <w:sz w:val="18"/>
                <w:szCs w:val="18"/>
              </w:rPr>
            </w:pPr>
          </w:p>
        </w:tc>
        <w:tc>
          <w:tcPr>
            <w:tcW w:w="305" w:type="pct"/>
            <w:tcBorders>
              <w:top w:val="nil"/>
              <w:left w:val="nil"/>
              <w:bottom w:val="nil"/>
              <w:right w:val="nil"/>
            </w:tcBorders>
          </w:tcPr>
          <w:p w14:paraId="300D28A3" w14:textId="32B6B3A0" w:rsidR="00D5091E" w:rsidRPr="0071705E" w:rsidRDefault="00D5091E" w:rsidP="00D5091E">
            <w:pPr>
              <w:shd w:val="clear" w:color="auto" w:fill="FFFFFF"/>
              <w:tabs>
                <w:tab w:val="left" w:pos="-105"/>
                <w:tab w:val="left" w:pos="271"/>
              </w:tabs>
              <w:ind w:right="-70"/>
              <w:jc w:val="center"/>
              <w:rPr>
                <w:rFonts w:cs="Times New Roman"/>
                <w:b/>
                <w:bCs/>
                <w:sz w:val="18"/>
                <w:szCs w:val="18"/>
              </w:rPr>
            </w:pPr>
          </w:p>
        </w:tc>
        <w:tc>
          <w:tcPr>
            <w:tcW w:w="102" w:type="pct"/>
            <w:tcBorders>
              <w:top w:val="nil"/>
              <w:left w:val="nil"/>
              <w:bottom w:val="nil"/>
              <w:right w:val="nil"/>
            </w:tcBorders>
          </w:tcPr>
          <w:p w14:paraId="03DCBB80" w14:textId="77777777" w:rsidR="00D5091E" w:rsidRPr="0071705E" w:rsidRDefault="00D5091E" w:rsidP="00D5091E">
            <w:pPr>
              <w:tabs>
                <w:tab w:val="decimal" w:pos="720"/>
              </w:tabs>
              <w:spacing w:line="240" w:lineRule="atLeast"/>
              <w:ind w:right="-108"/>
              <w:rPr>
                <w:rFonts w:cs="Times New Roman"/>
                <w:sz w:val="18"/>
                <w:szCs w:val="18"/>
              </w:rPr>
            </w:pPr>
          </w:p>
        </w:tc>
        <w:tc>
          <w:tcPr>
            <w:tcW w:w="255" w:type="pct"/>
            <w:tcBorders>
              <w:top w:val="nil"/>
              <w:left w:val="nil"/>
              <w:bottom w:val="nil"/>
              <w:right w:val="nil"/>
            </w:tcBorders>
          </w:tcPr>
          <w:p w14:paraId="4611DF83" w14:textId="77777777" w:rsidR="00D5091E" w:rsidRPr="0071705E" w:rsidRDefault="00D5091E" w:rsidP="00D5091E">
            <w:pPr>
              <w:tabs>
                <w:tab w:val="decimal" w:pos="720"/>
              </w:tabs>
              <w:spacing w:line="240" w:lineRule="atLeast"/>
              <w:ind w:right="-108"/>
              <w:rPr>
                <w:rFonts w:cs="Times New Roman"/>
                <w:sz w:val="18"/>
                <w:szCs w:val="18"/>
              </w:rPr>
            </w:pPr>
          </w:p>
        </w:tc>
        <w:tc>
          <w:tcPr>
            <w:tcW w:w="101" w:type="pct"/>
            <w:tcBorders>
              <w:top w:val="nil"/>
              <w:left w:val="nil"/>
              <w:bottom w:val="nil"/>
              <w:right w:val="nil"/>
            </w:tcBorders>
          </w:tcPr>
          <w:p w14:paraId="36B87F67" w14:textId="77777777" w:rsidR="00D5091E" w:rsidRPr="0071705E" w:rsidRDefault="00D5091E" w:rsidP="00D5091E">
            <w:pPr>
              <w:tabs>
                <w:tab w:val="decimal" w:pos="720"/>
              </w:tabs>
              <w:spacing w:line="240" w:lineRule="atLeast"/>
              <w:ind w:right="-108"/>
              <w:rPr>
                <w:rFonts w:cs="Times New Roman"/>
                <w:sz w:val="18"/>
                <w:szCs w:val="18"/>
              </w:rPr>
            </w:pPr>
          </w:p>
        </w:tc>
        <w:tc>
          <w:tcPr>
            <w:tcW w:w="254" w:type="pct"/>
            <w:tcBorders>
              <w:top w:val="nil"/>
              <w:left w:val="nil"/>
              <w:bottom w:val="nil"/>
              <w:right w:val="nil"/>
            </w:tcBorders>
          </w:tcPr>
          <w:p w14:paraId="5EFC71F3" w14:textId="58543D0B" w:rsidR="00D5091E" w:rsidRPr="0071705E" w:rsidRDefault="00D5091E" w:rsidP="00D5091E">
            <w:pPr>
              <w:spacing w:line="240" w:lineRule="atLeast"/>
              <w:ind w:left="-108" w:right="-294"/>
              <w:jc w:val="center"/>
              <w:rPr>
                <w:rFonts w:cs="Times New Roman"/>
                <w:sz w:val="18"/>
                <w:szCs w:val="18"/>
              </w:rPr>
            </w:pPr>
          </w:p>
        </w:tc>
        <w:tc>
          <w:tcPr>
            <w:tcW w:w="102" w:type="pct"/>
            <w:tcBorders>
              <w:top w:val="nil"/>
              <w:left w:val="nil"/>
              <w:bottom w:val="nil"/>
              <w:right w:val="nil"/>
            </w:tcBorders>
          </w:tcPr>
          <w:p w14:paraId="15AC67D3" w14:textId="77777777" w:rsidR="00D5091E" w:rsidRPr="0071705E" w:rsidRDefault="00D5091E" w:rsidP="00D5091E">
            <w:pPr>
              <w:tabs>
                <w:tab w:val="decimal" w:pos="720"/>
              </w:tabs>
              <w:spacing w:line="240" w:lineRule="atLeast"/>
              <w:ind w:right="-108"/>
              <w:rPr>
                <w:rFonts w:cs="Times New Roman"/>
                <w:sz w:val="18"/>
                <w:szCs w:val="18"/>
              </w:rPr>
            </w:pPr>
          </w:p>
        </w:tc>
        <w:tc>
          <w:tcPr>
            <w:tcW w:w="254" w:type="pct"/>
            <w:tcBorders>
              <w:top w:val="nil"/>
              <w:left w:val="nil"/>
              <w:bottom w:val="nil"/>
              <w:right w:val="nil"/>
            </w:tcBorders>
          </w:tcPr>
          <w:p w14:paraId="1217B663" w14:textId="77777777" w:rsidR="00D5091E" w:rsidRPr="0071705E" w:rsidRDefault="00D5091E" w:rsidP="00D5091E">
            <w:pPr>
              <w:tabs>
                <w:tab w:val="decimal" w:pos="720"/>
              </w:tabs>
              <w:spacing w:line="240" w:lineRule="atLeast"/>
              <w:ind w:right="-108"/>
              <w:rPr>
                <w:rFonts w:cs="Times New Roman"/>
                <w:sz w:val="18"/>
                <w:szCs w:val="18"/>
              </w:rPr>
            </w:pPr>
          </w:p>
        </w:tc>
        <w:tc>
          <w:tcPr>
            <w:tcW w:w="110" w:type="pct"/>
            <w:tcBorders>
              <w:top w:val="nil"/>
              <w:left w:val="nil"/>
              <w:bottom w:val="nil"/>
              <w:right w:val="nil"/>
            </w:tcBorders>
          </w:tcPr>
          <w:p w14:paraId="32BCB84D" w14:textId="77777777" w:rsidR="00D5091E" w:rsidRPr="0071705E" w:rsidRDefault="00D5091E" w:rsidP="00D5091E">
            <w:pPr>
              <w:tabs>
                <w:tab w:val="decimal" w:pos="523"/>
              </w:tabs>
              <w:spacing w:line="240" w:lineRule="atLeast"/>
              <w:ind w:left="-108" w:right="-108"/>
              <w:rPr>
                <w:rFonts w:cs="Times New Roman"/>
                <w:sz w:val="18"/>
                <w:szCs w:val="18"/>
              </w:rPr>
            </w:pPr>
          </w:p>
        </w:tc>
        <w:tc>
          <w:tcPr>
            <w:tcW w:w="302" w:type="pct"/>
            <w:tcBorders>
              <w:top w:val="nil"/>
              <w:left w:val="nil"/>
              <w:bottom w:val="nil"/>
              <w:right w:val="nil"/>
            </w:tcBorders>
          </w:tcPr>
          <w:p w14:paraId="0CF72EA1" w14:textId="6FF30002" w:rsidR="00D5091E" w:rsidRPr="0071705E" w:rsidRDefault="00D5091E" w:rsidP="00D5091E">
            <w:pPr>
              <w:tabs>
                <w:tab w:val="decimal" w:pos="720"/>
              </w:tabs>
              <w:spacing w:line="240" w:lineRule="atLeast"/>
              <w:ind w:left="-108" w:right="-108"/>
              <w:rPr>
                <w:rFonts w:cs="Times New Roman"/>
                <w:sz w:val="18"/>
                <w:szCs w:val="18"/>
              </w:rPr>
            </w:pPr>
          </w:p>
        </w:tc>
        <w:tc>
          <w:tcPr>
            <w:tcW w:w="110" w:type="pct"/>
            <w:tcBorders>
              <w:top w:val="nil"/>
              <w:left w:val="nil"/>
              <w:bottom w:val="nil"/>
              <w:right w:val="nil"/>
            </w:tcBorders>
            <w:vAlign w:val="center"/>
          </w:tcPr>
          <w:p w14:paraId="01C48300" w14:textId="77777777" w:rsidR="00D5091E" w:rsidRPr="0071705E" w:rsidRDefault="00D5091E" w:rsidP="00D5091E">
            <w:pPr>
              <w:tabs>
                <w:tab w:val="decimal" w:pos="523"/>
              </w:tabs>
              <w:spacing w:line="240" w:lineRule="atLeast"/>
              <w:ind w:left="-108" w:right="-108"/>
              <w:rPr>
                <w:rFonts w:cs="Times New Roman"/>
                <w:sz w:val="18"/>
                <w:szCs w:val="18"/>
              </w:rPr>
            </w:pPr>
          </w:p>
        </w:tc>
        <w:tc>
          <w:tcPr>
            <w:tcW w:w="303" w:type="pct"/>
            <w:tcBorders>
              <w:top w:val="nil"/>
              <w:left w:val="nil"/>
              <w:bottom w:val="nil"/>
              <w:right w:val="nil"/>
            </w:tcBorders>
            <w:vAlign w:val="center"/>
          </w:tcPr>
          <w:p w14:paraId="6AE2466D" w14:textId="77777777" w:rsidR="00D5091E" w:rsidRPr="0071705E" w:rsidRDefault="00D5091E" w:rsidP="00D5091E">
            <w:pPr>
              <w:tabs>
                <w:tab w:val="left" w:pos="374"/>
              </w:tabs>
              <w:spacing w:line="240" w:lineRule="atLeast"/>
              <w:ind w:left="-108" w:right="-294"/>
              <w:rPr>
                <w:rFonts w:cs="Times New Roman"/>
                <w:sz w:val="18"/>
                <w:szCs w:val="18"/>
              </w:rPr>
            </w:pPr>
          </w:p>
        </w:tc>
        <w:tc>
          <w:tcPr>
            <w:tcW w:w="110" w:type="pct"/>
            <w:tcBorders>
              <w:top w:val="nil"/>
              <w:left w:val="nil"/>
              <w:bottom w:val="nil"/>
              <w:right w:val="nil"/>
            </w:tcBorders>
            <w:vAlign w:val="center"/>
          </w:tcPr>
          <w:p w14:paraId="05B4C2FB" w14:textId="77777777" w:rsidR="00D5091E" w:rsidRPr="0071705E" w:rsidRDefault="00D5091E" w:rsidP="00D5091E">
            <w:pPr>
              <w:tabs>
                <w:tab w:val="decimal" w:pos="523"/>
              </w:tabs>
              <w:spacing w:line="240" w:lineRule="atLeast"/>
              <w:ind w:left="-108" w:right="-108"/>
              <w:rPr>
                <w:rFonts w:cs="Times New Roman"/>
                <w:sz w:val="18"/>
                <w:szCs w:val="18"/>
              </w:rPr>
            </w:pPr>
          </w:p>
        </w:tc>
        <w:tc>
          <w:tcPr>
            <w:tcW w:w="333" w:type="pct"/>
            <w:tcBorders>
              <w:top w:val="nil"/>
              <w:left w:val="nil"/>
              <w:bottom w:val="nil"/>
              <w:right w:val="nil"/>
            </w:tcBorders>
            <w:vAlign w:val="center"/>
          </w:tcPr>
          <w:p w14:paraId="02A8D9A6" w14:textId="77777777" w:rsidR="00D5091E" w:rsidRPr="0071705E" w:rsidRDefault="00D5091E" w:rsidP="00D5091E">
            <w:pPr>
              <w:spacing w:line="240" w:lineRule="atLeast"/>
              <w:ind w:left="-108" w:right="-294"/>
              <w:rPr>
                <w:rFonts w:cs="Times New Roman"/>
                <w:sz w:val="18"/>
                <w:szCs w:val="18"/>
              </w:rPr>
            </w:pPr>
          </w:p>
        </w:tc>
      </w:tr>
      <w:tr w:rsidR="00D5091E" w:rsidRPr="0071705E" w14:paraId="7EAD94F7" w14:textId="77777777" w:rsidTr="00D5091E">
        <w:trPr>
          <w:trHeight w:val="244"/>
        </w:trPr>
        <w:tc>
          <w:tcPr>
            <w:tcW w:w="1141" w:type="pct"/>
            <w:tcBorders>
              <w:top w:val="nil"/>
              <w:left w:val="nil"/>
              <w:bottom w:val="nil"/>
              <w:right w:val="nil"/>
            </w:tcBorders>
            <w:vAlign w:val="bottom"/>
            <w:hideMark/>
          </w:tcPr>
          <w:p w14:paraId="32142AB4" w14:textId="77777777" w:rsidR="00D5091E" w:rsidRPr="0071705E" w:rsidRDefault="00D5091E" w:rsidP="00D5091E">
            <w:pPr>
              <w:spacing w:line="240" w:lineRule="atLeast"/>
              <w:ind w:left="150" w:hanging="98"/>
              <w:rPr>
                <w:rFonts w:cs="Times New Roman"/>
                <w:sz w:val="18"/>
                <w:szCs w:val="18"/>
              </w:rPr>
            </w:pPr>
            <w:r w:rsidRPr="0071705E">
              <w:rPr>
                <w:rFonts w:cs="Times New Roman"/>
                <w:sz w:val="18"/>
                <w:szCs w:val="18"/>
              </w:rPr>
              <w:t xml:space="preserve">At a point in time </w:t>
            </w:r>
          </w:p>
        </w:tc>
        <w:tc>
          <w:tcPr>
            <w:tcW w:w="305" w:type="pct"/>
            <w:tcBorders>
              <w:top w:val="nil"/>
              <w:left w:val="nil"/>
              <w:bottom w:val="nil"/>
              <w:right w:val="nil"/>
            </w:tcBorders>
            <w:vAlign w:val="center"/>
          </w:tcPr>
          <w:p w14:paraId="4AB6F875" w14:textId="5ECA3C94" w:rsidR="00D5091E" w:rsidRPr="0071705E" w:rsidRDefault="00CE55D9" w:rsidP="00D5091E">
            <w:pPr>
              <w:shd w:val="clear" w:color="auto" w:fill="FFFFFF"/>
              <w:tabs>
                <w:tab w:val="decimal" w:pos="547"/>
              </w:tabs>
              <w:ind w:right="-70"/>
              <w:rPr>
                <w:color w:val="000000"/>
                <w:sz w:val="18"/>
                <w:szCs w:val="18"/>
                <w:cs/>
              </w:rPr>
            </w:pPr>
            <w:r w:rsidRPr="0071705E">
              <w:rPr>
                <w:color w:val="000000"/>
                <w:sz w:val="18"/>
                <w:szCs w:val="18"/>
              </w:rPr>
              <w:t>148</w:t>
            </w:r>
          </w:p>
        </w:tc>
        <w:tc>
          <w:tcPr>
            <w:tcW w:w="101" w:type="pct"/>
            <w:tcBorders>
              <w:top w:val="nil"/>
              <w:left w:val="nil"/>
              <w:bottom w:val="nil"/>
              <w:right w:val="nil"/>
            </w:tcBorders>
            <w:vAlign w:val="center"/>
          </w:tcPr>
          <w:p w14:paraId="68667BC4" w14:textId="77777777" w:rsidR="00D5091E" w:rsidRPr="0071705E" w:rsidRDefault="00D5091E" w:rsidP="00D5091E">
            <w:pPr>
              <w:shd w:val="clear" w:color="auto" w:fill="FFFFFF"/>
              <w:tabs>
                <w:tab w:val="decimal" w:pos="547"/>
              </w:tabs>
              <w:ind w:right="-70"/>
              <w:rPr>
                <w:color w:val="000000"/>
                <w:sz w:val="18"/>
                <w:szCs w:val="18"/>
              </w:rPr>
            </w:pPr>
          </w:p>
        </w:tc>
        <w:tc>
          <w:tcPr>
            <w:tcW w:w="305" w:type="pct"/>
            <w:tcBorders>
              <w:top w:val="nil"/>
              <w:left w:val="nil"/>
              <w:bottom w:val="nil"/>
              <w:right w:val="nil"/>
            </w:tcBorders>
            <w:vAlign w:val="center"/>
          </w:tcPr>
          <w:p w14:paraId="3EA6F12F" w14:textId="24905D67" w:rsidR="00D5091E" w:rsidRPr="0071705E" w:rsidRDefault="00CE55D9" w:rsidP="00D5091E">
            <w:pPr>
              <w:shd w:val="clear" w:color="auto" w:fill="FFFFFF"/>
              <w:tabs>
                <w:tab w:val="decimal" w:pos="547"/>
              </w:tabs>
              <w:ind w:right="-70"/>
              <w:rPr>
                <w:color w:val="000000"/>
                <w:sz w:val="18"/>
                <w:szCs w:val="18"/>
              </w:rPr>
            </w:pPr>
            <w:r w:rsidRPr="0071705E">
              <w:rPr>
                <w:rFonts w:cs="Times New Roman"/>
                <w:sz w:val="18"/>
                <w:szCs w:val="18"/>
              </w:rPr>
              <w:t>135</w:t>
            </w:r>
          </w:p>
        </w:tc>
        <w:tc>
          <w:tcPr>
            <w:tcW w:w="101" w:type="pct"/>
            <w:tcBorders>
              <w:top w:val="nil"/>
              <w:left w:val="nil"/>
              <w:bottom w:val="nil"/>
              <w:right w:val="nil"/>
            </w:tcBorders>
            <w:vAlign w:val="center"/>
          </w:tcPr>
          <w:p w14:paraId="257F6FE4" w14:textId="77777777" w:rsidR="00D5091E" w:rsidRPr="0071705E" w:rsidRDefault="00D5091E" w:rsidP="00D5091E">
            <w:pPr>
              <w:shd w:val="clear" w:color="auto" w:fill="FFFFFF"/>
              <w:tabs>
                <w:tab w:val="decimal" w:pos="547"/>
              </w:tabs>
              <w:ind w:right="-70"/>
              <w:rPr>
                <w:color w:val="000000"/>
                <w:sz w:val="18"/>
                <w:szCs w:val="18"/>
              </w:rPr>
            </w:pPr>
          </w:p>
        </w:tc>
        <w:tc>
          <w:tcPr>
            <w:tcW w:w="305" w:type="pct"/>
            <w:tcBorders>
              <w:top w:val="nil"/>
              <w:left w:val="nil"/>
              <w:bottom w:val="nil"/>
              <w:right w:val="nil"/>
            </w:tcBorders>
            <w:vAlign w:val="center"/>
          </w:tcPr>
          <w:p w14:paraId="24F4532C" w14:textId="7DF7DEF8" w:rsidR="00D5091E" w:rsidRPr="0071705E" w:rsidRDefault="00D5091E" w:rsidP="00D5091E">
            <w:pPr>
              <w:shd w:val="clear" w:color="auto" w:fill="FFFFFF"/>
              <w:tabs>
                <w:tab w:val="left" w:pos="-105"/>
                <w:tab w:val="left" w:pos="271"/>
              </w:tabs>
              <w:ind w:right="-70"/>
              <w:jc w:val="center"/>
              <w:rPr>
                <w:color w:val="000000"/>
                <w:sz w:val="18"/>
                <w:szCs w:val="18"/>
              </w:rPr>
            </w:pPr>
            <w:r w:rsidRPr="0071705E">
              <w:rPr>
                <w:color w:val="000000"/>
                <w:sz w:val="18"/>
                <w:szCs w:val="18"/>
              </w:rPr>
              <w:t>-</w:t>
            </w:r>
          </w:p>
        </w:tc>
        <w:tc>
          <w:tcPr>
            <w:tcW w:w="101" w:type="pct"/>
            <w:tcBorders>
              <w:top w:val="nil"/>
              <w:left w:val="nil"/>
              <w:bottom w:val="nil"/>
              <w:right w:val="nil"/>
            </w:tcBorders>
            <w:vAlign w:val="center"/>
          </w:tcPr>
          <w:p w14:paraId="4C27948D" w14:textId="77777777" w:rsidR="00D5091E" w:rsidRPr="0071705E" w:rsidRDefault="00D5091E" w:rsidP="00D5091E">
            <w:pPr>
              <w:shd w:val="clear" w:color="auto" w:fill="FFFFFF"/>
              <w:tabs>
                <w:tab w:val="decimal" w:pos="547"/>
              </w:tabs>
              <w:ind w:right="-70"/>
              <w:rPr>
                <w:color w:val="000000"/>
                <w:sz w:val="18"/>
                <w:szCs w:val="18"/>
              </w:rPr>
            </w:pPr>
          </w:p>
        </w:tc>
        <w:tc>
          <w:tcPr>
            <w:tcW w:w="305" w:type="pct"/>
            <w:tcBorders>
              <w:top w:val="nil"/>
              <w:left w:val="nil"/>
              <w:bottom w:val="nil"/>
              <w:right w:val="nil"/>
            </w:tcBorders>
            <w:vAlign w:val="center"/>
          </w:tcPr>
          <w:p w14:paraId="257ACFB3" w14:textId="53F2D559" w:rsidR="00D5091E" w:rsidRPr="0071705E" w:rsidRDefault="00D5091E" w:rsidP="00D5091E">
            <w:pPr>
              <w:shd w:val="clear" w:color="auto" w:fill="FFFFFF"/>
              <w:tabs>
                <w:tab w:val="left" w:pos="-105"/>
                <w:tab w:val="left" w:pos="271"/>
              </w:tabs>
              <w:ind w:right="-70"/>
              <w:jc w:val="center"/>
              <w:rPr>
                <w:rFonts w:cs="Times New Roman"/>
                <w:b/>
                <w:bCs/>
                <w:sz w:val="18"/>
                <w:szCs w:val="18"/>
              </w:rPr>
            </w:pPr>
            <w:r w:rsidRPr="0071705E">
              <w:rPr>
                <w:rFonts w:cs="Times New Roman"/>
                <w:sz w:val="18"/>
                <w:szCs w:val="18"/>
              </w:rPr>
              <w:t>-</w:t>
            </w:r>
          </w:p>
        </w:tc>
        <w:tc>
          <w:tcPr>
            <w:tcW w:w="102" w:type="pct"/>
            <w:tcBorders>
              <w:top w:val="nil"/>
              <w:left w:val="nil"/>
              <w:bottom w:val="nil"/>
              <w:right w:val="nil"/>
            </w:tcBorders>
            <w:vAlign w:val="center"/>
          </w:tcPr>
          <w:p w14:paraId="737EBDC5" w14:textId="77777777" w:rsidR="00D5091E" w:rsidRPr="0071705E" w:rsidRDefault="00D5091E" w:rsidP="00D5091E">
            <w:pPr>
              <w:shd w:val="clear" w:color="auto" w:fill="FFFFFF"/>
              <w:tabs>
                <w:tab w:val="decimal" w:pos="547"/>
              </w:tabs>
              <w:ind w:right="-70"/>
              <w:rPr>
                <w:color w:val="000000"/>
                <w:sz w:val="18"/>
                <w:szCs w:val="18"/>
              </w:rPr>
            </w:pPr>
          </w:p>
        </w:tc>
        <w:tc>
          <w:tcPr>
            <w:tcW w:w="255" w:type="pct"/>
            <w:tcBorders>
              <w:top w:val="nil"/>
              <w:left w:val="nil"/>
              <w:bottom w:val="nil"/>
              <w:right w:val="nil"/>
            </w:tcBorders>
            <w:vAlign w:val="center"/>
          </w:tcPr>
          <w:p w14:paraId="60433429" w14:textId="2B94B51C" w:rsidR="00D5091E" w:rsidRPr="0071705E" w:rsidRDefault="00CE55D9" w:rsidP="00D5091E">
            <w:pPr>
              <w:shd w:val="clear" w:color="auto" w:fill="FFFFFF"/>
              <w:tabs>
                <w:tab w:val="decimal" w:pos="547"/>
              </w:tabs>
              <w:ind w:right="-70"/>
              <w:rPr>
                <w:color w:val="000000"/>
                <w:sz w:val="18"/>
                <w:szCs w:val="18"/>
              </w:rPr>
            </w:pPr>
            <w:r w:rsidRPr="0071705E">
              <w:rPr>
                <w:color w:val="000000"/>
                <w:sz w:val="18"/>
                <w:szCs w:val="18"/>
              </w:rPr>
              <w:t>148</w:t>
            </w:r>
          </w:p>
        </w:tc>
        <w:tc>
          <w:tcPr>
            <w:tcW w:w="101" w:type="pct"/>
            <w:tcBorders>
              <w:top w:val="nil"/>
              <w:left w:val="nil"/>
              <w:bottom w:val="nil"/>
              <w:right w:val="nil"/>
            </w:tcBorders>
            <w:vAlign w:val="center"/>
          </w:tcPr>
          <w:p w14:paraId="0D350401" w14:textId="77777777" w:rsidR="00D5091E" w:rsidRPr="0071705E" w:rsidRDefault="00D5091E" w:rsidP="00D5091E">
            <w:pPr>
              <w:shd w:val="clear" w:color="auto" w:fill="FFFFFF"/>
              <w:tabs>
                <w:tab w:val="decimal" w:pos="547"/>
              </w:tabs>
              <w:ind w:right="-70"/>
              <w:rPr>
                <w:color w:val="000000"/>
                <w:sz w:val="18"/>
                <w:szCs w:val="18"/>
              </w:rPr>
            </w:pPr>
          </w:p>
        </w:tc>
        <w:tc>
          <w:tcPr>
            <w:tcW w:w="254" w:type="pct"/>
            <w:tcBorders>
              <w:top w:val="nil"/>
              <w:left w:val="nil"/>
              <w:bottom w:val="nil"/>
              <w:right w:val="nil"/>
            </w:tcBorders>
            <w:vAlign w:val="center"/>
          </w:tcPr>
          <w:p w14:paraId="45E75E8C" w14:textId="4E7E217A" w:rsidR="00D5091E" w:rsidRPr="0071705E" w:rsidRDefault="00CE55D9" w:rsidP="00D5091E">
            <w:pPr>
              <w:shd w:val="clear" w:color="auto" w:fill="FFFFFF"/>
              <w:tabs>
                <w:tab w:val="decimal" w:pos="547"/>
              </w:tabs>
              <w:ind w:right="-70"/>
              <w:rPr>
                <w:color w:val="000000"/>
                <w:sz w:val="18"/>
                <w:szCs w:val="18"/>
                <w:cs/>
              </w:rPr>
            </w:pPr>
            <w:r w:rsidRPr="0071705E">
              <w:rPr>
                <w:rFonts w:cs="Times New Roman" w:hint="cs"/>
                <w:sz w:val="18"/>
                <w:szCs w:val="18"/>
              </w:rPr>
              <w:t>135</w:t>
            </w:r>
          </w:p>
        </w:tc>
        <w:tc>
          <w:tcPr>
            <w:tcW w:w="102" w:type="pct"/>
            <w:tcBorders>
              <w:top w:val="nil"/>
              <w:left w:val="nil"/>
              <w:bottom w:val="nil"/>
              <w:right w:val="nil"/>
            </w:tcBorders>
            <w:vAlign w:val="center"/>
          </w:tcPr>
          <w:p w14:paraId="582305F0" w14:textId="77777777" w:rsidR="00D5091E" w:rsidRPr="0071705E" w:rsidRDefault="00D5091E" w:rsidP="00D5091E">
            <w:pPr>
              <w:shd w:val="clear" w:color="auto" w:fill="FFFFFF"/>
              <w:tabs>
                <w:tab w:val="decimal" w:pos="547"/>
              </w:tabs>
              <w:ind w:right="-70"/>
              <w:rPr>
                <w:color w:val="000000"/>
                <w:sz w:val="18"/>
                <w:szCs w:val="18"/>
              </w:rPr>
            </w:pPr>
          </w:p>
        </w:tc>
        <w:tc>
          <w:tcPr>
            <w:tcW w:w="254" w:type="pct"/>
            <w:tcBorders>
              <w:top w:val="nil"/>
              <w:left w:val="nil"/>
              <w:bottom w:val="nil"/>
              <w:right w:val="nil"/>
            </w:tcBorders>
            <w:vAlign w:val="center"/>
          </w:tcPr>
          <w:p w14:paraId="52A7A34D" w14:textId="11356E21" w:rsidR="00D5091E" w:rsidRPr="0071705E" w:rsidRDefault="00987070" w:rsidP="00D5091E">
            <w:pPr>
              <w:shd w:val="clear" w:color="auto" w:fill="FFFFFF"/>
              <w:tabs>
                <w:tab w:val="left" w:pos="-105"/>
                <w:tab w:val="left" w:pos="271"/>
              </w:tabs>
              <w:ind w:right="-70"/>
              <w:jc w:val="center"/>
              <w:rPr>
                <w:color w:val="000000"/>
                <w:sz w:val="18"/>
                <w:szCs w:val="18"/>
              </w:rPr>
            </w:pPr>
            <w:r w:rsidRPr="0071705E">
              <w:rPr>
                <w:color w:val="000000"/>
                <w:sz w:val="18"/>
                <w:szCs w:val="18"/>
              </w:rPr>
              <w:t>-</w:t>
            </w:r>
          </w:p>
        </w:tc>
        <w:tc>
          <w:tcPr>
            <w:tcW w:w="110" w:type="pct"/>
            <w:tcBorders>
              <w:top w:val="nil"/>
              <w:left w:val="nil"/>
              <w:bottom w:val="nil"/>
              <w:right w:val="nil"/>
            </w:tcBorders>
            <w:vAlign w:val="center"/>
          </w:tcPr>
          <w:p w14:paraId="04309605" w14:textId="77777777" w:rsidR="00D5091E" w:rsidRPr="0071705E" w:rsidRDefault="00D5091E" w:rsidP="00D5091E">
            <w:pPr>
              <w:shd w:val="clear" w:color="auto" w:fill="FFFFFF"/>
              <w:tabs>
                <w:tab w:val="left" w:pos="-105"/>
                <w:tab w:val="decimal" w:pos="547"/>
              </w:tabs>
              <w:ind w:right="-70"/>
              <w:rPr>
                <w:color w:val="000000"/>
                <w:sz w:val="18"/>
                <w:szCs w:val="18"/>
              </w:rPr>
            </w:pPr>
          </w:p>
        </w:tc>
        <w:tc>
          <w:tcPr>
            <w:tcW w:w="302" w:type="pct"/>
            <w:tcBorders>
              <w:top w:val="nil"/>
              <w:left w:val="nil"/>
              <w:bottom w:val="nil"/>
              <w:right w:val="nil"/>
            </w:tcBorders>
            <w:vAlign w:val="center"/>
          </w:tcPr>
          <w:p w14:paraId="56F7F783" w14:textId="5C0797B6" w:rsidR="00D5091E" w:rsidRPr="0071705E" w:rsidRDefault="00D5091E" w:rsidP="00D5091E">
            <w:pPr>
              <w:shd w:val="clear" w:color="auto" w:fill="FFFFFF"/>
              <w:tabs>
                <w:tab w:val="left" w:pos="-105"/>
                <w:tab w:val="left" w:pos="271"/>
              </w:tabs>
              <w:ind w:right="-70"/>
              <w:jc w:val="center"/>
              <w:rPr>
                <w:color w:val="000000"/>
                <w:sz w:val="18"/>
                <w:szCs w:val="18"/>
              </w:rPr>
            </w:pPr>
            <w:r w:rsidRPr="0071705E">
              <w:rPr>
                <w:rFonts w:cs="Times New Roman"/>
                <w:sz w:val="18"/>
                <w:szCs w:val="18"/>
              </w:rPr>
              <w:t>-</w:t>
            </w:r>
          </w:p>
        </w:tc>
        <w:tc>
          <w:tcPr>
            <w:tcW w:w="110" w:type="pct"/>
            <w:tcBorders>
              <w:top w:val="nil"/>
              <w:left w:val="nil"/>
              <w:bottom w:val="nil"/>
              <w:right w:val="nil"/>
            </w:tcBorders>
          </w:tcPr>
          <w:p w14:paraId="01DF3130" w14:textId="77777777" w:rsidR="00D5091E" w:rsidRPr="0071705E" w:rsidRDefault="00D5091E" w:rsidP="00D5091E">
            <w:pPr>
              <w:shd w:val="clear" w:color="auto" w:fill="FFFFFF"/>
              <w:tabs>
                <w:tab w:val="decimal" w:pos="547"/>
              </w:tabs>
              <w:ind w:right="-70"/>
              <w:rPr>
                <w:color w:val="000000"/>
                <w:sz w:val="18"/>
                <w:szCs w:val="18"/>
              </w:rPr>
            </w:pPr>
          </w:p>
        </w:tc>
        <w:tc>
          <w:tcPr>
            <w:tcW w:w="303" w:type="pct"/>
            <w:tcBorders>
              <w:top w:val="nil"/>
              <w:left w:val="nil"/>
              <w:bottom w:val="nil"/>
              <w:right w:val="nil"/>
            </w:tcBorders>
            <w:vAlign w:val="center"/>
          </w:tcPr>
          <w:p w14:paraId="6A6EB4AF" w14:textId="7FA9D477" w:rsidR="00D5091E" w:rsidRPr="0071705E" w:rsidRDefault="00CE55D9" w:rsidP="00D5091E">
            <w:pPr>
              <w:shd w:val="clear" w:color="auto" w:fill="FFFFFF"/>
              <w:tabs>
                <w:tab w:val="decimal" w:pos="547"/>
              </w:tabs>
              <w:ind w:right="-70"/>
              <w:rPr>
                <w:color w:val="000000"/>
                <w:sz w:val="18"/>
                <w:szCs w:val="18"/>
              </w:rPr>
            </w:pPr>
            <w:r w:rsidRPr="0071705E">
              <w:rPr>
                <w:color w:val="000000"/>
                <w:sz w:val="18"/>
                <w:szCs w:val="18"/>
              </w:rPr>
              <w:t>148</w:t>
            </w:r>
          </w:p>
        </w:tc>
        <w:tc>
          <w:tcPr>
            <w:tcW w:w="110" w:type="pct"/>
            <w:tcBorders>
              <w:top w:val="nil"/>
              <w:left w:val="nil"/>
              <w:bottom w:val="nil"/>
              <w:right w:val="nil"/>
            </w:tcBorders>
            <w:vAlign w:val="center"/>
          </w:tcPr>
          <w:p w14:paraId="34168AE6" w14:textId="77777777" w:rsidR="00D5091E" w:rsidRPr="0071705E" w:rsidRDefault="00D5091E" w:rsidP="00D5091E">
            <w:pPr>
              <w:shd w:val="clear" w:color="auto" w:fill="FFFFFF"/>
              <w:tabs>
                <w:tab w:val="decimal" w:pos="547"/>
              </w:tabs>
              <w:ind w:right="-70"/>
              <w:rPr>
                <w:color w:val="000000"/>
                <w:sz w:val="18"/>
                <w:szCs w:val="18"/>
              </w:rPr>
            </w:pPr>
          </w:p>
        </w:tc>
        <w:tc>
          <w:tcPr>
            <w:tcW w:w="333" w:type="pct"/>
            <w:tcBorders>
              <w:top w:val="nil"/>
              <w:left w:val="nil"/>
              <w:bottom w:val="nil"/>
              <w:right w:val="nil"/>
            </w:tcBorders>
            <w:vAlign w:val="center"/>
          </w:tcPr>
          <w:p w14:paraId="5FDB648E" w14:textId="70E7AFAE" w:rsidR="00D5091E" w:rsidRPr="0071705E" w:rsidRDefault="00CE55D9" w:rsidP="00D5091E">
            <w:pPr>
              <w:shd w:val="clear" w:color="auto" w:fill="FFFFFF"/>
              <w:tabs>
                <w:tab w:val="decimal" w:pos="547"/>
              </w:tabs>
              <w:ind w:right="-70"/>
              <w:rPr>
                <w:color w:val="000000"/>
                <w:sz w:val="18"/>
                <w:szCs w:val="18"/>
              </w:rPr>
            </w:pPr>
            <w:r w:rsidRPr="0071705E">
              <w:rPr>
                <w:color w:val="000000"/>
                <w:sz w:val="18"/>
                <w:szCs w:val="18"/>
              </w:rPr>
              <w:t>135</w:t>
            </w:r>
          </w:p>
        </w:tc>
      </w:tr>
      <w:tr w:rsidR="00D5091E" w:rsidRPr="0071705E" w14:paraId="5A07BAD7" w14:textId="77777777" w:rsidTr="00D5091E">
        <w:trPr>
          <w:trHeight w:val="233"/>
        </w:trPr>
        <w:tc>
          <w:tcPr>
            <w:tcW w:w="1141" w:type="pct"/>
            <w:tcBorders>
              <w:top w:val="nil"/>
              <w:left w:val="nil"/>
              <w:bottom w:val="nil"/>
              <w:right w:val="nil"/>
            </w:tcBorders>
            <w:vAlign w:val="bottom"/>
            <w:hideMark/>
          </w:tcPr>
          <w:p w14:paraId="6438D1D2" w14:textId="77777777" w:rsidR="00D5091E" w:rsidRPr="0071705E" w:rsidRDefault="00D5091E" w:rsidP="00D5091E">
            <w:pPr>
              <w:spacing w:line="240" w:lineRule="atLeast"/>
              <w:ind w:left="150" w:hanging="98"/>
              <w:rPr>
                <w:rFonts w:cs="Times New Roman"/>
                <w:sz w:val="18"/>
                <w:szCs w:val="18"/>
              </w:rPr>
            </w:pPr>
            <w:r w:rsidRPr="0071705E">
              <w:rPr>
                <w:rFonts w:cs="Times New Roman"/>
                <w:sz w:val="18"/>
                <w:szCs w:val="18"/>
              </w:rPr>
              <w:t xml:space="preserve">Over time </w:t>
            </w:r>
          </w:p>
        </w:tc>
        <w:tc>
          <w:tcPr>
            <w:tcW w:w="305" w:type="pct"/>
            <w:tcBorders>
              <w:top w:val="nil"/>
              <w:left w:val="nil"/>
              <w:bottom w:val="single" w:sz="4" w:space="0" w:color="auto"/>
              <w:right w:val="nil"/>
            </w:tcBorders>
            <w:vAlign w:val="center"/>
          </w:tcPr>
          <w:p w14:paraId="72D65C7F" w14:textId="478644B2" w:rsidR="00D5091E" w:rsidRPr="0071705E" w:rsidRDefault="00CE55D9" w:rsidP="00D5091E">
            <w:pPr>
              <w:shd w:val="clear" w:color="auto" w:fill="FFFFFF"/>
              <w:tabs>
                <w:tab w:val="decimal" w:pos="547"/>
              </w:tabs>
              <w:ind w:right="-70"/>
              <w:rPr>
                <w:color w:val="000000"/>
                <w:sz w:val="18"/>
                <w:szCs w:val="18"/>
                <w:cs/>
              </w:rPr>
            </w:pPr>
            <w:r w:rsidRPr="0071705E">
              <w:rPr>
                <w:color w:val="000000"/>
                <w:sz w:val="18"/>
                <w:szCs w:val="18"/>
              </w:rPr>
              <w:t>367</w:t>
            </w:r>
          </w:p>
        </w:tc>
        <w:tc>
          <w:tcPr>
            <w:tcW w:w="101" w:type="pct"/>
            <w:tcBorders>
              <w:top w:val="nil"/>
              <w:left w:val="nil"/>
              <w:bottom w:val="nil"/>
              <w:right w:val="nil"/>
            </w:tcBorders>
            <w:vAlign w:val="center"/>
          </w:tcPr>
          <w:p w14:paraId="24A773F7" w14:textId="77777777" w:rsidR="00D5091E" w:rsidRPr="0071705E" w:rsidRDefault="00D5091E" w:rsidP="00D5091E">
            <w:pPr>
              <w:shd w:val="clear" w:color="auto" w:fill="FFFFFF"/>
              <w:tabs>
                <w:tab w:val="decimal" w:pos="547"/>
              </w:tabs>
              <w:ind w:right="-70"/>
              <w:rPr>
                <w:color w:val="000000"/>
                <w:sz w:val="18"/>
                <w:szCs w:val="18"/>
              </w:rPr>
            </w:pPr>
          </w:p>
        </w:tc>
        <w:tc>
          <w:tcPr>
            <w:tcW w:w="305" w:type="pct"/>
            <w:tcBorders>
              <w:top w:val="nil"/>
              <w:left w:val="nil"/>
              <w:bottom w:val="single" w:sz="4" w:space="0" w:color="auto"/>
              <w:right w:val="nil"/>
            </w:tcBorders>
            <w:vAlign w:val="center"/>
          </w:tcPr>
          <w:p w14:paraId="4718A013" w14:textId="4F8025F7" w:rsidR="00D5091E" w:rsidRPr="0071705E" w:rsidRDefault="00CE55D9" w:rsidP="00D5091E">
            <w:pPr>
              <w:shd w:val="clear" w:color="auto" w:fill="FFFFFF"/>
              <w:tabs>
                <w:tab w:val="decimal" w:pos="547"/>
              </w:tabs>
              <w:ind w:right="-70"/>
              <w:rPr>
                <w:color w:val="000000"/>
                <w:sz w:val="18"/>
                <w:szCs w:val="18"/>
              </w:rPr>
            </w:pPr>
            <w:r w:rsidRPr="0071705E">
              <w:rPr>
                <w:rFonts w:cs="Times New Roman"/>
                <w:sz w:val="18"/>
                <w:szCs w:val="18"/>
              </w:rPr>
              <w:t>283</w:t>
            </w:r>
          </w:p>
        </w:tc>
        <w:tc>
          <w:tcPr>
            <w:tcW w:w="101" w:type="pct"/>
            <w:tcBorders>
              <w:top w:val="nil"/>
              <w:left w:val="nil"/>
              <w:bottom w:val="nil"/>
              <w:right w:val="nil"/>
            </w:tcBorders>
            <w:vAlign w:val="center"/>
          </w:tcPr>
          <w:p w14:paraId="16C1CE79" w14:textId="77777777" w:rsidR="00D5091E" w:rsidRPr="0071705E" w:rsidRDefault="00D5091E" w:rsidP="00D5091E">
            <w:pPr>
              <w:shd w:val="clear" w:color="auto" w:fill="FFFFFF"/>
              <w:tabs>
                <w:tab w:val="decimal" w:pos="547"/>
              </w:tabs>
              <w:ind w:right="-70"/>
              <w:rPr>
                <w:color w:val="000000"/>
                <w:sz w:val="18"/>
                <w:szCs w:val="18"/>
              </w:rPr>
            </w:pPr>
          </w:p>
        </w:tc>
        <w:tc>
          <w:tcPr>
            <w:tcW w:w="305" w:type="pct"/>
            <w:tcBorders>
              <w:top w:val="nil"/>
              <w:left w:val="nil"/>
              <w:bottom w:val="single" w:sz="4" w:space="0" w:color="auto"/>
              <w:right w:val="nil"/>
            </w:tcBorders>
            <w:vAlign w:val="center"/>
          </w:tcPr>
          <w:p w14:paraId="241ABC12" w14:textId="2931C0F0" w:rsidR="00D5091E" w:rsidRPr="0071705E" w:rsidRDefault="00D5091E" w:rsidP="00D5091E">
            <w:pPr>
              <w:shd w:val="clear" w:color="auto" w:fill="FFFFFF"/>
              <w:tabs>
                <w:tab w:val="left" w:pos="-105"/>
                <w:tab w:val="left" w:pos="271"/>
              </w:tabs>
              <w:ind w:right="-70"/>
              <w:jc w:val="center"/>
              <w:rPr>
                <w:color w:val="000000"/>
                <w:sz w:val="18"/>
                <w:szCs w:val="18"/>
              </w:rPr>
            </w:pPr>
            <w:r w:rsidRPr="0071705E">
              <w:rPr>
                <w:color w:val="000000"/>
                <w:sz w:val="18"/>
                <w:szCs w:val="18"/>
              </w:rPr>
              <w:t>-</w:t>
            </w:r>
          </w:p>
        </w:tc>
        <w:tc>
          <w:tcPr>
            <w:tcW w:w="101" w:type="pct"/>
            <w:tcBorders>
              <w:top w:val="nil"/>
              <w:left w:val="nil"/>
              <w:bottom w:val="nil"/>
              <w:right w:val="nil"/>
            </w:tcBorders>
            <w:vAlign w:val="center"/>
          </w:tcPr>
          <w:p w14:paraId="30ADB649" w14:textId="77777777" w:rsidR="00D5091E" w:rsidRPr="0071705E" w:rsidRDefault="00D5091E" w:rsidP="00D5091E">
            <w:pPr>
              <w:shd w:val="clear" w:color="auto" w:fill="FFFFFF"/>
              <w:tabs>
                <w:tab w:val="left" w:pos="-105"/>
                <w:tab w:val="decimal" w:pos="547"/>
              </w:tabs>
              <w:ind w:right="-70"/>
              <w:rPr>
                <w:color w:val="000000"/>
                <w:sz w:val="18"/>
                <w:szCs w:val="18"/>
              </w:rPr>
            </w:pPr>
          </w:p>
        </w:tc>
        <w:tc>
          <w:tcPr>
            <w:tcW w:w="305" w:type="pct"/>
            <w:tcBorders>
              <w:top w:val="nil"/>
              <w:left w:val="nil"/>
              <w:bottom w:val="single" w:sz="4" w:space="0" w:color="auto"/>
              <w:right w:val="nil"/>
            </w:tcBorders>
            <w:vAlign w:val="center"/>
          </w:tcPr>
          <w:p w14:paraId="1336EDC2" w14:textId="16F0C72A" w:rsidR="00D5091E" w:rsidRPr="0071705E" w:rsidRDefault="00D5091E" w:rsidP="00D5091E">
            <w:pPr>
              <w:shd w:val="clear" w:color="auto" w:fill="FFFFFF"/>
              <w:tabs>
                <w:tab w:val="left" w:pos="-105"/>
                <w:tab w:val="left" w:pos="271"/>
              </w:tabs>
              <w:ind w:right="-70"/>
              <w:jc w:val="center"/>
              <w:rPr>
                <w:color w:val="000000"/>
                <w:sz w:val="18"/>
                <w:szCs w:val="18"/>
              </w:rPr>
            </w:pPr>
            <w:r w:rsidRPr="0071705E">
              <w:rPr>
                <w:rFonts w:cs="Times New Roman"/>
                <w:sz w:val="18"/>
                <w:szCs w:val="18"/>
              </w:rPr>
              <w:t>-</w:t>
            </w:r>
          </w:p>
        </w:tc>
        <w:tc>
          <w:tcPr>
            <w:tcW w:w="102" w:type="pct"/>
            <w:tcBorders>
              <w:top w:val="nil"/>
              <w:left w:val="nil"/>
              <w:bottom w:val="nil"/>
              <w:right w:val="nil"/>
            </w:tcBorders>
            <w:vAlign w:val="center"/>
          </w:tcPr>
          <w:p w14:paraId="3D4BD9C8" w14:textId="77777777" w:rsidR="00D5091E" w:rsidRPr="0071705E" w:rsidRDefault="00D5091E" w:rsidP="00D5091E">
            <w:pPr>
              <w:shd w:val="clear" w:color="auto" w:fill="FFFFFF"/>
              <w:tabs>
                <w:tab w:val="decimal" w:pos="547"/>
              </w:tabs>
              <w:ind w:right="-70"/>
              <w:rPr>
                <w:color w:val="000000"/>
                <w:sz w:val="18"/>
                <w:szCs w:val="18"/>
              </w:rPr>
            </w:pPr>
          </w:p>
        </w:tc>
        <w:tc>
          <w:tcPr>
            <w:tcW w:w="255" w:type="pct"/>
            <w:tcBorders>
              <w:top w:val="nil"/>
              <w:left w:val="nil"/>
              <w:bottom w:val="single" w:sz="4" w:space="0" w:color="auto"/>
              <w:right w:val="nil"/>
            </w:tcBorders>
            <w:vAlign w:val="center"/>
          </w:tcPr>
          <w:p w14:paraId="21EEB13D" w14:textId="5BFC2D27" w:rsidR="00D5091E" w:rsidRPr="0071705E" w:rsidRDefault="00CE55D9" w:rsidP="00D5091E">
            <w:pPr>
              <w:shd w:val="clear" w:color="auto" w:fill="FFFFFF"/>
              <w:tabs>
                <w:tab w:val="decimal" w:pos="547"/>
              </w:tabs>
              <w:ind w:right="-70"/>
              <w:rPr>
                <w:color w:val="000000"/>
                <w:sz w:val="18"/>
                <w:szCs w:val="18"/>
              </w:rPr>
            </w:pPr>
            <w:r w:rsidRPr="0071705E">
              <w:rPr>
                <w:color w:val="000000"/>
                <w:sz w:val="18"/>
                <w:szCs w:val="18"/>
              </w:rPr>
              <w:t>367</w:t>
            </w:r>
          </w:p>
        </w:tc>
        <w:tc>
          <w:tcPr>
            <w:tcW w:w="101" w:type="pct"/>
            <w:tcBorders>
              <w:top w:val="nil"/>
              <w:left w:val="nil"/>
              <w:bottom w:val="nil"/>
              <w:right w:val="nil"/>
            </w:tcBorders>
            <w:vAlign w:val="center"/>
          </w:tcPr>
          <w:p w14:paraId="5D1233FF" w14:textId="77777777" w:rsidR="00D5091E" w:rsidRPr="0071705E" w:rsidRDefault="00D5091E" w:rsidP="00D5091E">
            <w:pPr>
              <w:shd w:val="clear" w:color="auto" w:fill="FFFFFF"/>
              <w:tabs>
                <w:tab w:val="decimal" w:pos="547"/>
              </w:tabs>
              <w:ind w:right="-70"/>
              <w:rPr>
                <w:color w:val="000000"/>
                <w:sz w:val="18"/>
                <w:szCs w:val="18"/>
              </w:rPr>
            </w:pPr>
          </w:p>
        </w:tc>
        <w:tc>
          <w:tcPr>
            <w:tcW w:w="254" w:type="pct"/>
            <w:tcBorders>
              <w:top w:val="nil"/>
              <w:left w:val="nil"/>
              <w:bottom w:val="single" w:sz="4" w:space="0" w:color="auto"/>
              <w:right w:val="nil"/>
            </w:tcBorders>
            <w:vAlign w:val="center"/>
          </w:tcPr>
          <w:p w14:paraId="1E619861" w14:textId="0754CDB0" w:rsidR="00D5091E" w:rsidRPr="0071705E" w:rsidRDefault="00CE55D9" w:rsidP="00D5091E">
            <w:pPr>
              <w:shd w:val="clear" w:color="auto" w:fill="FFFFFF"/>
              <w:tabs>
                <w:tab w:val="decimal" w:pos="547"/>
              </w:tabs>
              <w:ind w:right="-70"/>
              <w:rPr>
                <w:rFonts w:cstheme="minorBidi"/>
                <w:color w:val="000000"/>
                <w:sz w:val="18"/>
                <w:szCs w:val="18"/>
              </w:rPr>
            </w:pPr>
            <w:r w:rsidRPr="0071705E">
              <w:rPr>
                <w:rFonts w:cs="Times New Roman" w:hint="cs"/>
                <w:sz w:val="18"/>
                <w:szCs w:val="18"/>
              </w:rPr>
              <w:t>2</w:t>
            </w:r>
            <w:r w:rsidRPr="0071705E">
              <w:rPr>
                <w:rFonts w:cs="Times New Roman"/>
                <w:sz w:val="18"/>
                <w:szCs w:val="18"/>
              </w:rPr>
              <w:t>83</w:t>
            </w:r>
          </w:p>
        </w:tc>
        <w:tc>
          <w:tcPr>
            <w:tcW w:w="102" w:type="pct"/>
            <w:tcBorders>
              <w:top w:val="nil"/>
              <w:left w:val="nil"/>
              <w:bottom w:val="nil"/>
              <w:right w:val="nil"/>
            </w:tcBorders>
            <w:vAlign w:val="center"/>
          </w:tcPr>
          <w:p w14:paraId="211F7371" w14:textId="77777777" w:rsidR="00D5091E" w:rsidRPr="0071705E" w:rsidRDefault="00D5091E" w:rsidP="00D5091E">
            <w:pPr>
              <w:shd w:val="clear" w:color="auto" w:fill="FFFFFF"/>
              <w:tabs>
                <w:tab w:val="decimal" w:pos="547"/>
              </w:tabs>
              <w:ind w:right="-70"/>
              <w:rPr>
                <w:color w:val="000000"/>
                <w:sz w:val="18"/>
                <w:szCs w:val="18"/>
              </w:rPr>
            </w:pPr>
          </w:p>
        </w:tc>
        <w:tc>
          <w:tcPr>
            <w:tcW w:w="254" w:type="pct"/>
            <w:tcBorders>
              <w:top w:val="nil"/>
              <w:left w:val="nil"/>
              <w:bottom w:val="single" w:sz="4" w:space="0" w:color="auto"/>
              <w:right w:val="nil"/>
            </w:tcBorders>
            <w:vAlign w:val="center"/>
          </w:tcPr>
          <w:p w14:paraId="4E9C845A" w14:textId="49CEAA00" w:rsidR="00D5091E" w:rsidRPr="0071705E" w:rsidRDefault="00987070" w:rsidP="00D5091E">
            <w:pPr>
              <w:shd w:val="clear" w:color="auto" w:fill="FFFFFF"/>
              <w:tabs>
                <w:tab w:val="left" w:pos="-105"/>
                <w:tab w:val="left" w:pos="271"/>
              </w:tabs>
              <w:ind w:right="-70"/>
              <w:jc w:val="center"/>
              <w:rPr>
                <w:color w:val="000000"/>
                <w:sz w:val="18"/>
                <w:szCs w:val="18"/>
              </w:rPr>
            </w:pPr>
            <w:r w:rsidRPr="0071705E">
              <w:rPr>
                <w:color w:val="000000"/>
                <w:sz w:val="18"/>
                <w:szCs w:val="18"/>
              </w:rPr>
              <w:t>-</w:t>
            </w:r>
          </w:p>
        </w:tc>
        <w:tc>
          <w:tcPr>
            <w:tcW w:w="110" w:type="pct"/>
            <w:tcBorders>
              <w:top w:val="nil"/>
              <w:left w:val="nil"/>
              <w:bottom w:val="nil"/>
              <w:right w:val="nil"/>
            </w:tcBorders>
            <w:vAlign w:val="center"/>
          </w:tcPr>
          <w:p w14:paraId="658E436A" w14:textId="77777777" w:rsidR="00D5091E" w:rsidRPr="0071705E" w:rsidRDefault="00D5091E" w:rsidP="00D5091E">
            <w:pPr>
              <w:shd w:val="clear" w:color="auto" w:fill="FFFFFF"/>
              <w:tabs>
                <w:tab w:val="decimal" w:pos="547"/>
              </w:tabs>
              <w:ind w:right="-70"/>
              <w:rPr>
                <w:color w:val="000000"/>
                <w:sz w:val="18"/>
                <w:szCs w:val="18"/>
              </w:rPr>
            </w:pPr>
          </w:p>
        </w:tc>
        <w:tc>
          <w:tcPr>
            <w:tcW w:w="302" w:type="pct"/>
            <w:tcBorders>
              <w:top w:val="nil"/>
              <w:left w:val="nil"/>
              <w:bottom w:val="single" w:sz="4" w:space="0" w:color="auto"/>
              <w:right w:val="nil"/>
            </w:tcBorders>
            <w:vAlign w:val="center"/>
          </w:tcPr>
          <w:p w14:paraId="1DBD27BB" w14:textId="58839AD6" w:rsidR="00D5091E" w:rsidRPr="0071705E" w:rsidRDefault="00D5091E" w:rsidP="00D5091E">
            <w:pPr>
              <w:shd w:val="clear" w:color="auto" w:fill="FFFFFF"/>
              <w:tabs>
                <w:tab w:val="left" w:pos="-105"/>
                <w:tab w:val="left" w:pos="271"/>
              </w:tabs>
              <w:ind w:right="-70"/>
              <w:jc w:val="center"/>
              <w:rPr>
                <w:color w:val="000000"/>
                <w:sz w:val="18"/>
                <w:szCs w:val="18"/>
              </w:rPr>
            </w:pPr>
            <w:r w:rsidRPr="0071705E">
              <w:rPr>
                <w:rFonts w:cs="Times New Roman"/>
                <w:sz w:val="18"/>
                <w:szCs w:val="18"/>
              </w:rPr>
              <w:t>-</w:t>
            </w:r>
          </w:p>
        </w:tc>
        <w:tc>
          <w:tcPr>
            <w:tcW w:w="110" w:type="pct"/>
            <w:tcBorders>
              <w:top w:val="nil"/>
              <w:left w:val="nil"/>
              <w:bottom w:val="nil"/>
              <w:right w:val="nil"/>
            </w:tcBorders>
          </w:tcPr>
          <w:p w14:paraId="7CA9EBD3" w14:textId="77777777" w:rsidR="00D5091E" w:rsidRPr="0071705E" w:rsidRDefault="00D5091E" w:rsidP="00D5091E">
            <w:pPr>
              <w:shd w:val="clear" w:color="auto" w:fill="FFFFFF"/>
              <w:tabs>
                <w:tab w:val="decimal" w:pos="547"/>
              </w:tabs>
              <w:ind w:right="-70"/>
              <w:rPr>
                <w:color w:val="000000"/>
                <w:sz w:val="18"/>
                <w:szCs w:val="18"/>
              </w:rPr>
            </w:pPr>
          </w:p>
        </w:tc>
        <w:tc>
          <w:tcPr>
            <w:tcW w:w="303" w:type="pct"/>
            <w:tcBorders>
              <w:top w:val="nil"/>
              <w:left w:val="nil"/>
              <w:bottom w:val="single" w:sz="4" w:space="0" w:color="auto"/>
              <w:right w:val="nil"/>
            </w:tcBorders>
            <w:vAlign w:val="center"/>
          </w:tcPr>
          <w:p w14:paraId="1DC8F504" w14:textId="338FB9F7" w:rsidR="00D5091E" w:rsidRPr="0071705E" w:rsidRDefault="00CE55D9" w:rsidP="00D5091E">
            <w:pPr>
              <w:shd w:val="clear" w:color="auto" w:fill="FFFFFF"/>
              <w:tabs>
                <w:tab w:val="decimal" w:pos="547"/>
              </w:tabs>
              <w:ind w:right="-70"/>
              <w:rPr>
                <w:color w:val="000000"/>
                <w:sz w:val="18"/>
                <w:szCs w:val="18"/>
              </w:rPr>
            </w:pPr>
            <w:r w:rsidRPr="0071705E">
              <w:rPr>
                <w:color w:val="000000"/>
                <w:sz w:val="18"/>
                <w:szCs w:val="18"/>
              </w:rPr>
              <w:t>367</w:t>
            </w:r>
          </w:p>
        </w:tc>
        <w:tc>
          <w:tcPr>
            <w:tcW w:w="110" w:type="pct"/>
            <w:tcBorders>
              <w:top w:val="nil"/>
              <w:left w:val="nil"/>
              <w:bottom w:val="nil"/>
              <w:right w:val="nil"/>
            </w:tcBorders>
            <w:vAlign w:val="center"/>
          </w:tcPr>
          <w:p w14:paraId="416C5B91" w14:textId="77777777" w:rsidR="00D5091E" w:rsidRPr="0071705E" w:rsidRDefault="00D5091E" w:rsidP="00D5091E">
            <w:pPr>
              <w:shd w:val="clear" w:color="auto" w:fill="FFFFFF"/>
              <w:tabs>
                <w:tab w:val="decimal" w:pos="547"/>
              </w:tabs>
              <w:ind w:right="-70"/>
              <w:rPr>
                <w:color w:val="000000"/>
                <w:sz w:val="18"/>
                <w:szCs w:val="18"/>
              </w:rPr>
            </w:pPr>
          </w:p>
        </w:tc>
        <w:tc>
          <w:tcPr>
            <w:tcW w:w="333" w:type="pct"/>
            <w:tcBorders>
              <w:top w:val="nil"/>
              <w:left w:val="nil"/>
              <w:bottom w:val="single" w:sz="4" w:space="0" w:color="auto"/>
              <w:right w:val="nil"/>
            </w:tcBorders>
            <w:vAlign w:val="center"/>
          </w:tcPr>
          <w:p w14:paraId="75019D98" w14:textId="126565D4" w:rsidR="00D5091E" w:rsidRPr="0071705E" w:rsidRDefault="00CE55D9" w:rsidP="00D5091E">
            <w:pPr>
              <w:shd w:val="clear" w:color="auto" w:fill="FFFFFF"/>
              <w:tabs>
                <w:tab w:val="decimal" w:pos="547"/>
              </w:tabs>
              <w:ind w:right="-70"/>
              <w:rPr>
                <w:color w:val="000000"/>
                <w:sz w:val="18"/>
                <w:szCs w:val="18"/>
              </w:rPr>
            </w:pPr>
            <w:r w:rsidRPr="0071705E">
              <w:rPr>
                <w:color w:val="000000"/>
                <w:sz w:val="18"/>
                <w:szCs w:val="18"/>
              </w:rPr>
              <w:t>283</w:t>
            </w:r>
          </w:p>
        </w:tc>
      </w:tr>
      <w:tr w:rsidR="00D5091E" w:rsidRPr="0071705E" w14:paraId="44761895" w14:textId="77777777" w:rsidTr="00D5091E">
        <w:trPr>
          <w:trHeight w:val="233"/>
        </w:trPr>
        <w:tc>
          <w:tcPr>
            <w:tcW w:w="1141" w:type="pct"/>
            <w:tcBorders>
              <w:top w:val="nil"/>
              <w:left w:val="nil"/>
              <w:bottom w:val="nil"/>
              <w:right w:val="nil"/>
            </w:tcBorders>
            <w:hideMark/>
          </w:tcPr>
          <w:p w14:paraId="7597B639" w14:textId="77777777" w:rsidR="00D5091E" w:rsidRPr="0071705E" w:rsidRDefault="00D5091E" w:rsidP="00D5091E">
            <w:pPr>
              <w:spacing w:line="240" w:lineRule="atLeast"/>
              <w:ind w:left="150" w:hanging="98"/>
              <w:rPr>
                <w:rFonts w:cs="Times New Roman"/>
                <w:b/>
                <w:bCs/>
                <w:sz w:val="18"/>
                <w:szCs w:val="18"/>
              </w:rPr>
            </w:pPr>
            <w:r w:rsidRPr="0071705E">
              <w:rPr>
                <w:rFonts w:cs="Times New Roman"/>
                <w:b/>
                <w:bCs/>
                <w:sz w:val="18"/>
                <w:szCs w:val="18"/>
              </w:rPr>
              <w:t>Total revenues</w:t>
            </w:r>
          </w:p>
        </w:tc>
        <w:tc>
          <w:tcPr>
            <w:tcW w:w="305" w:type="pct"/>
            <w:tcBorders>
              <w:top w:val="single" w:sz="4" w:space="0" w:color="auto"/>
              <w:left w:val="nil"/>
              <w:bottom w:val="double" w:sz="4" w:space="0" w:color="auto"/>
              <w:right w:val="nil"/>
            </w:tcBorders>
            <w:vAlign w:val="center"/>
          </w:tcPr>
          <w:p w14:paraId="5836AD07" w14:textId="418223BC" w:rsidR="00D5091E" w:rsidRPr="0071705E" w:rsidRDefault="00CE55D9" w:rsidP="00D5091E">
            <w:pPr>
              <w:shd w:val="clear" w:color="auto" w:fill="FFFFFF"/>
              <w:tabs>
                <w:tab w:val="decimal" w:pos="547"/>
              </w:tabs>
              <w:ind w:right="-70"/>
              <w:rPr>
                <w:b/>
                <w:bCs/>
                <w:color w:val="000000"/>
                <w:sz w:val="18"/>
                <w:szCs w:val="18"/>
                <w:cs/>
              </w:rPr>
            </w:pPr>
            <w:r w:rsidRPr="0071705E">
              <w:rPr>
                <w:b/>
                <w:bCs/>
                <w:color w:val="000000"/>
                <w:sz w:val="18"/>
                <w:szCs w:val="18"/>
              </w:rPr>
              <w:t>515</w:t>
            </w:r>
          </w:p>
        </w:tc>
        <w:tc>
          <w:tcPr>
            <w:tcW w:w="101" w:type="pct"/>
            <w:tcBorders>
              <w:top w:val="nil"/>
              <w:left w:val="nil"/>
              <w:bottom w:val="nil"/>
              <w:right w:val="nil"/>
            </w:tcBorders>
            <w:vAlign w:val="center"/>
          </w:tcPr>
          <w:p w14:paraId="4498DD5A" w14:textId="77777777" w:rsidR="00D5091E" w:rsidRPr="0071705E" w:rsidRDefault="00D5091E" w:rsidP="00D5091E">
            <w:pPr>
              <w:shd w:val="clear" w:color="auto" w:fill="FFFFFF"/>
              <w:tabs>
                <w:tab w:val="decimal" w:pos="547"/>
              </w:tabs>
              <w:ind w:right="-70"/>
              <w:rPr>
                <w:b/>
                <w:bCs/>
                <w:color w:val="000000"/>
                <w:sz w:val="18"/>
                <w:szCs w:val="18"/>
              </w:rPr>
            </w:pPr>
          </w:p>
        </w:tc>
        <w:tc>
          <w:tcPr>
            <w:tcW w:w="305" w:type="pct"/>
            <w:tcBorders>
              <w:top w:val="single" w:sz="4" w:space="0" w:color="auto"/>
              <w:left w:val="nil"/>
              <w:bottom w:val="double" w:sz="4" w:space="0" w:color="auto"/>
              <w:right w:val="nil"/>
            </w:tcBorders>
            <w:vAlign w:val="center"/>
          </w:tcPr>
          <w:p w14:paraId="3770B08B" w14:textId="3B30A4DC" w:rsidR="00D5091E" w:rsidRPr="0071705E" w:rsidRDefault="00CE55D9" w:rsidP="00D5091E">
            <w:pPr>
              <w:shd w:val="clear" w:color="auto" w:fill="FFFFFF"/>
              <w:tabs>
                <w:tab w:val="decimal" w:pos="547"/>
              </w:tabs>
              <w:ind w:right="-70"/>
              <w:rPr>
                <w:b/>
                <w:bCs/>
                <w:color w:val="000000"/>
                <w:sz w:val="18"/>
                <w:szCs w:val="18"/>
              </w:rPr>
            </w:pPr>
            <w:r w:rsidRPr="0071705E">
              <w:rPr>
                <w:rFonts w:cs="Times New Roman"/>
                <w:b/>
                <w:bCs/>
                <w:sz w:val="18"/>
                <w:szCs w:val="18"/>
              </w:rPr>
              <w:t>418</w:t>
            </w:r>
          </w:p>
        </w:tc>
        <w:tc>
          <w:tcPr>
            <w:tcW w:w="101" w:type="pct"/>
            <w:tcBorders>
              <w:top w:val="nil"/>
              <w:left w:val="nil"/>
              <w:bottom w:val="nil"/>
              <w:right w:val="nil"/>
            </w:tcBorders>
            <w:vAlign w:val="center"/>
          </w:tcPr>
          <w:p w14:paraId="79319F15" w14:textId="77777777" w:rsidR="00D5091E" w:rsidRPr="0071705E" w:rsidRDefault="00D5091E" w:rsidP="00D5091E">
            <w:pPr>
              <w:shd w:val="clear" w:color="auto" w:fill="FFFFFF"/>
              <w:tabs>
                <w:tab w:val="decimal" w:pos="547"/>
              </w:tabs>
              <w:ind w:right="-70"/>
              <w:rPr>
                <w:b/>
                <w:bCs/>
                <w:color w:val="000000"/>
                <w:sz w:val="18"/>
                <w:szCs w:val="18"/>
              </w:rPr>
            </w:pPr>
          </w:p>
        </w:tc>
        <w:tc>
          <w:tcPr>
            <w:tcW w:w="305" w:type="pct"/>
            <w:tcBorders>
              <w:top w:val="single" w:sz="4" w:space="0" w:color="auto"/>
              <w:left w:val="nil"/>
              <w:bottom w:val="double" w:sz="4" w:space="0" w:color="auto"/>
              <w:right w:val="nil"/>
            </w:tcBorders>
            <w:vAlign w:val="center"/>
          </w:tcPr>
          <w:p w14:paraId="7FB0D99E" w14:textId="74C37FF1" w:rsidR="00D5091E" w:rsidRPr="0071705E" w:rsidRDefault="00D5091E" w:rsidP="00D5091E">
            <w:pPr>
              <w:shd w:val="clear" w:color="auto" w:fill="FFFFFF"/>
              <w:tabs>
                <w:tab w:val="left" w:pos="-105"/>
                <w:tab w:val="left" w:pos="271"/>
              </w:tabs>
              <w:ind w:right="-70"/>
              <w:jc w:val="center"/>
              <w:rPr>
                <w:b/>
                <w:bCs/>
                <w:color w:val="000000"/>
                <w:sz w:val="18"/>
                <w:szCs w:val="18"/>
              </w:rPr>
            </w:pPr>
            <w:r w:rsidRPr="0071705E">
              <w:rPr>
                <w:b/>
                <w:bCs/>
                <w:color w:val="000000"/>
                <w:sz w:val="18"/>
                <w:szCs w:val="18"/>
              </w:rPr>
              <w:t>-</w:t>
            </w:r>
          </w:p>
        </w:tc>
        <w:tc>
          <w:tcPr>
            <w:tcW w:w="101" w:type="pct"/>
            <w:tcBorders>
              <w:top w:val="nil"/>
              <w:left w:val="nil"/>
              <w:bottom w:val="nil"/>
              <w:right w:val="nil"/>
            </w:tcBorders>
            <w:vAlign w:val="center"/>
          </w:tcPr>
          <w:p w14:paraId="3E997F4E" w14:textId="77777777" w:rsidR="00D5091E" w:rsidRPr="0071705E" w:rsidRDefault="00D5091E" w:rsidP="00D5091E">
            <w:pPr>
              <w:shd w:val="clear" w:color="auto" w:fill="FFFFFF"/>
              <w:tabs>
                <w:tab w:val="decimal" w:pos="547"/>
              </w:tabs>
              <w:ind w:right="-70"/>
              <w:rPr>
                <w:b/>
                <w:bCs/>
                <w:color w:val="000000"/>
                <w:sz w:val="18"/>
                <w:szCs w:val="18"/>
              </w:rPr>
            </w:pPr>
          </w:p>
        </w:tc>
        <w:tc>
          <w:tcPr>
            <w:tcW w:w="305" w:type="pct"/>
            <w:tcBorders>
              <w:top w:val="single" w:sz="4" w:space="0" w:color="auto"/>
              <w:left w:val="nil"/>
              <w:bottom w:val="double" w:sz="4" w:space="0" w:color="auto"/>
              <w:right w:val="nil"/>
            </w:tcBorders>
            <w:vAlign w:val="center"/>
          </w:tcPr>
          <w:p w14:paraId="21B5A562" w14:textId="5FA6416C" w:rsidR="00D5091E" w:rsidRPr="0071705E" w:rsidRDefault="00D5091E" w:rsidP="00D5091E">
            <w:pPr>
              <w:shd w:val="clear" w:color="auto" w:fill="FFFFFF"/>
              <w:tabs>
                <w:tab w:val="left" w:pos="-105"/>
                <w:tab w:val="left" w:pos="271"/>
              </w:tabs>
              <w:ind w:right="-70"/>
              <w:jc w:val="center"/>
              <w:rPr>
                <w:b/>
                <w:bCs/>
                <w:color w:val="000000"/>
                <w:sz w:val="18"/>
                <w:szCs w:val="18"/>
              </w:rPr>
            </w:pPr>
            <w:r w:rsidRPr="0071705E">
              <w:rPr>
                <w:rFonts w:cs="Times New Roman"/>
                <w:b/>
                <w:bCs/>
                <w:sz w:val="18"/>
                <w:szCs w:val="18"/>
              </w:rPr>
              <w:t>-</w:t>
            </w:r>
          </w:p>
        </w:tc>
        <w:tc>
          <w:tcPr>
            <w:tcW w:w="102" w:type="pct"/>
            <w:tcBorders>
              <w:top w:val="nil"/>
              <w:left w:val="nil"/>
              <w:bottom w:val="nil"/>
              <w:right w:val="nil"/>
            </w:tcBorders>
            <w:vAlign w:val="center"/>
          </w:tcPr>
          <w:p w14:paraId="50967678" w14:textId="77777777" w:rsidR="00D5091E" w:rsidRPr="0071705E" w:rsidRDefault="00D5091E" w:rsidP="00D5091E">
            <w:pPr>
              <w:shd w:val="clear" w:color="auto" w:fill="FFFFFF"/>
              <w:tabs>
                <w:tab w:val="decimal" w:pos="547"/>
              </w:tabs>
              <w:ind w:right="-70"/>
              <w:rPr>
                <w:b/>
                <w:bCs/>
                <w:color w:val="000000"/>
                <w:sz w:val="18"/>
                <w:szCs w:val="18"/>
              </w:rPr>
            </w:pPr>
          </w:p>
        </w:tc>
        <w:tc>
          <w:tcPr>
            <w:tcW w:w="255" w:type="pct"/>
            <w:tcBorders>
              <w:top w:val="single" w:sz="4" w:space="0" w:color="auto"/>
              <w:left w:val="nil"/>
              <w:bottom w:val="double" w:sz="4" w:space="0" w:color="auto"/>
              <w:right w:val="nil"/>
            </w:tcBorders>
            <w:vAlign w:val="center"/>
          </w:tcPr>
          <w:p w14:paraId="374BB994" w14:textId="46555BFE" w:rsidR="00D5091E" w:rsidRPr="0071705E" w:rsidRDefault="00CE55D9" w:rsidP="00D5091E">
            <w:pPr>
              <w:shd w:val="clear" w:color="auto" w:fill="FFFFFF"/>
              <w:tabs>
                <w:tab w:val="decimal" w:pos="547"/>
              </w:tabs>
              <w:ind w:right="-70"/>
              <w:rPr>
                <w:b/>
                <w:bCs/>
                <w:color w:val="000000"/>
                <w:sz w:val="18"/>
                <w:szCs w:val="18"/>
              </w:rPr>
            </w:pPr>
            <w:r w:rsidRPr="0071705E">
              <w:rPr>
                <w:b/>
                <w:bCs/>
                <w:color w:val="000000"/>
                <w:sz w:val="18"/>
                <w:szCs w:val="18"/>
              </w:rPr>
              <w:t>515</w:t>
            </w:r>
          </w:p>
        </w:tc>
        <w:tc>
          <w:tcPr>
            <w:tcW w:w="101" w:type="pct"/>
            <w:tcBorders>
              <w:top w:val="nil"/>
              <w:left w:val="nil"/>
              <w:bottom w:val="nil"/>
              <w:right w:val="nil"/>
            </w:tcBorders>
            <w:vAlign w:val="center"/>
          </w:tcPr>
          <w:p w14:paraId="6F1B3064" w14:textId="77777777" w:rsidR="00D5091E" w:rsidRPr="0071705E" w:rsidRDefault="00D5091E" w:rsidP="00D5091E">
            <w:pPr>
              <w:shd w:val="clear" w:color="auto" w:fill="FFFFFF"/>
              <w:tabs>
                <w:tab w:val="decimal" w:pos="547"/>
              </w:tabs>
              <w:ind w:right="-70"/>
              <w:rPr>
                <w:b/>
                <w:bCs/>
                <w:color w:val="000000"/>
                <w:sz w:val="18"/>
                <w:szCs w:val="18"/>
              </w:rPr>
            </w:pPr>
          </w:p>
        </w:tc>
        <w:tc>
          <w:tcPr>
            <w:tcW w:w="254" w:type="pct"/>
            <w:tcBorders>
              <w:top w:val="single" w:sz="4" w:space="0" w:color="auto"/>
              <w:left w:val="nil"/>
              <w:bottom w:val="double" w:sz="4" w:space="0" w:color="auto"/>
              <w:right w:val="nil"/>
            </w:tcBorders>
            <w:vAlign w:val="center"/>
          </w:tcPr>
          <w:p w14:paraId="011C4D11" w14:textId="07D46799" w:rsidR="00D5091E" w:rsidRPr="0071705E" w:rsidRDefault="00CE55D9" w:rsidP="00D5091E">
            <w:pPr>
              <w:shd w:val="clear" w:color="auto" w:fill="FFFFFF"/>
              <w:tabs>
                <w:tab w:val="decimal" w:pos="547"/>
              </w:tabs>
              <w:ind w:right="-70"/>
              <w:rPr>
                <w:rFonts w:cstheme="minorBidi"/>
                <w:b/>
                <w:bCs/>
                <w:color w:val="000000"/>
                <w:sz w:val="18"/>
                <w:szCs w:val="18"/>
              </w:rPr>
            </w:pPr>
            <w:r w:rsidRPr="0071705E">
              <w:rPr>
                <w:rFonts w:cs="Times New Roman" w:hint="cs"/>
                <w:b/>
                <w:bCs/>
                <w:sz w:val="18"/>
                <w:szCs w:val="18"/>
              </w:rPr>
              <w:t>41</w:t>
            </w:r>
            <w:r w:rsidRPr="0071705E">
              <w:rPr>
                <w:rFonts w:cs="Times New Roman"/>
                <w:b/>
                <w:bCs/>
                <w:sz w:val="18"/>
                <w:szCs w:val="18"/>
              </w:rPr>
              <w:t>8</w:t>
            </w:r>
          </w:p>
        </w:tc>
        <w:tc>
          <w:tcPr>
            <w:tcW w:w="102" w:type="pct"/>
            <w:tcBorders>
              <w:top w:val="nil"/>
              <w:left w:val="nil"/>
              <w:bottom w:val="nil"/>
              <w:right w:val="nil"/>
            </w:tcBorders>
            <w:vAlign w:val="center"/>
          </w:tcPr>
          <w:p w14:paraId="35C52579" w14:textId="77777777" w:rsidR="00D5091E" w:rsidRPr="0071705E" w:rsidRDefault="00D5091E" w:rsidP="00D5091E">
            <w:pPr>
              <w:shd w:val="clear" w:color="auto" w:fill="FFFFFF"/>
              <w:tabs>
                <w:tab w:val="decimal" w:pos="547"/>
              </w:tabs>
              <w:ind w:right="-70"/>
              <w:rPr>
                <w:b/>
                <w:bCs/>
                <w:color w:val="000000"/>
                <w:sz w:val="18"/>
                <w:szCs w:val="18"/>
              </w:rPr>
            </w:pPr>
          </w:p>
        </w:tc>
        <w:tc>
          <w:tcPr>
            <w:tcW w:w="254" w:type="pct"/>
            <w:tcBorders>
              <w:top w:val="single" w:sz="4" w:space="0" w:color="auto"/>
              <w:left w:val="nil"/>
              <w:bottom w:val="double" w:sz="4" w:space="0" w:color="auto"/>
              <w:right w:val="nil"/>
            </w:tcBorders>
            <w:vAlign w:val="center"/>
          </w:tcPr>
          <w:p w14:paraId="673B5172" w14:textId="185C9CD1" w:rsidR="00D5091E" w:rsidRPr="0071705E" w:rsidRDefault="00987070" w:rsidP="00D5091E">
            <w:pPr>
              <w:shd w:val="clear" w:color="auto" w:fill="FFFFFF"/>
              <w:tabs>
                <w:tab w:val="left" w:pos="-105"/>
                <w:tab w:val="left" w:pos="271"/>
              </w:tabs>
              <w:ind w:right="-70"/>
              <w:jc w:val="center"/>
              <w:rPr>
                <w:b/>
                <w:bCs/>
                <w:color w:val="000000"/>
                <w:sz w:val="18"/>
                <w:szCs w:val="18"/>
              </w:rPr>
            </w:pPr>
            <w:r w:rsidRPr="0071705E">
              <w:rPr>
                <w:b/>
                <w:bCs/>
                <w:color w:val="000000"/>
                <w:sz w:val="18"/>
                <w:szCs w:val="18"/>
              </w:rPr>
              <w:t>-</w:t>
            </w:r>
          </w:p>
        </w:tc>
        <w:tc>
          <w:tcPr>
            <w:tcW w:w="110" w:type="pct"/>
            <w:tcBorders>
              <w:top w:val="nil"/>
              <w:left w:val="nil"/>
              <w:bottom w:val="nil"/>
              <w:right w:val="nil"/>
            </w:tcBorders>
            <w:vAlign w:val="center"/>
          </w:tcPr>
          <w:p w14:paraId="69B07A72" w14:textId="77777777" w:rsidR="00D5091E" w:rsidRPr="0071705E" w:rsidRDefault="00D5091E" w:rsidP="00D5091E">
            <w:pPr>
              <w:shd w:val="clear" w:color="auto" w:fill="FFFFFF"/>
              <w:tabs>
                <w:tab w:val="decimal" w:pos="547"/>
              </w:tabs>
              <w:ind w:right="-70"/>
              <w:rPr>
                <w:b/>
                <w:bCs/>
                <w:color w:val="000000"/>
                <w:sz w:val="18"/>
                <w:szCs w:val="18"/>
              </w:rPr>
            </w:pPr>
          </w:p>
        </w:tc>
        <w:tc>
          <w:tcPr>
            <w:tcW w:w="302" w:type="pct"/>
            <w:tcBorders>
              <w:top w:val="single" w:sz="4" w:space="0" w:color="auto"/>
              <w:left w:val="nil"/>
              <w:bottom w:val="double" w:sz="4" w:space="0" w:color="auto"/>
              <w:right w:val="nil"/>
            </w:tcBorders>
            <w:vAlign w:val="center"/>
          </w:tcPr>
          <w:p w14:paraId="3256672B" w14:textId="5A1496DB" w:rsidR="00D5091E" w:rsidRPr="0071705E" w:rsidRDefault="00D5091E" w:rsidP="00D5091E">
            <w:pPr>
              <w:shd w:val="clear" w:color="auto" w:fill="FFFFFF"/>
              <w:tabs>
                <w:tab w:val="left" w:pos="-105"/>
                <w:tab w:val="left" w:pos="271"/>
              </w:tabs>
              <w:ind w:right="-70"/>
              <w:jc w:val="center"/>
              <w:rPr>
                <w:b/>
                <w:bCs/>
                <w:color w:val="000000"/>
                <w:sz w:val="18"/>
                <w:szCs w:val="18"/>
              </w:rPr>
            </w:pPr>
            <w:r w:rsidRPr="0071705E">
              <w:rPr>
                <w:rFonts w:cs="Times New Roman"/>
                <w:b/>
                <w:bCs/>
                <w:sz w:val="18"/>
                <w:szCs w:val="18"/>
              </w:rPr>
              <w:t>-</w:t>
            </w:r>
          </w:p>
        </w:tc>
        <w:tc>
          <w:tcPr>
            <w:tcW w:w="110" w:type="pct"/>
            <w:tcBorders>
              <w:top w:val="nil"/>
              <w:left w:val="nil"/>
              <w:bottom w:val="nil"/>
              <w:right w:val="nil"/>
            </w:tcBorders>
          </w:tcPr>
          <w:p w14:paraId="37C0AAD9" w14:textId="77777777" w:rsidR="00D5091E" w:rsidRPr="0071705E" w:rsidRDefault="00D5091E" w:rsidP="00D5091E">
            <w:pPr>
              <w:shd w:val="clear" w:color="auto" w:fill="FFFFFF"/>
              <w:tabs>
                <w:tab w:val="decimal" w:pos="547"/>
              </w:tabs>
              <w:ind w:right="-70"/>
              <w:rPr>
                <w:b/>
                <w:bCs/>
                <w:color w:val="000000"/>
                <w:sz w:val="18"/>
                <w:szCs w:val="18"/>
              </w:rPr>
            </w:pPr>
          </w:p>
        </w:tc>
        <w:tc>
          <w:tcPr>
            <w:tcW w:w="303" w:type="pct"/>
            <w:tcBorders>
              <w:top w:val="single" w:sz="4" w:space="0" w:color="auto"/>
              <w:left w:val="nil"/>
              <w:bottom w:val="double" w:sz="4" w:space="0" w:color="auto"/>
              <w:right w:val="nil"/>
            </w:tcBorders>
            <w:vAlign w:val="center"/>
          </w:tcPr>
          <w:p w14:paraId="75671295" w14:textId="6BEE25AA" w:rsidR="00D5091E" w:rsidRPr="0071705E" w:rsidRDefault="00CE55D9" w:rsidP="00D5091E">
            <w:pPr>
              <w:shd w:val="clear" w:color="auto" w:fill="FFFFFF"/>
              <w:tabs>
                <w:tab w:val="decimal" w:pos="547"/>
              </w:tabs>
              <w:ind w:right="-70"/>
              <w:rPr>
                <w:b/>
                <w:bCs/>
                <w:color w:val="000000"/>
                <w:sz w:val="18"/>
                <w:szCs w:val="18"/>
              </w:rPr>
            </w:pPr>
            <w:r w:rsidRPr="0071705E">
              <w:rPr>
                <w:b/>
                <w:bCs/>
                <w:color w:val="000000"/>
                <w:sz w:val="18"/>
                <w:szCs w:val="18"/>
              </w:rPr>
              <w:t>515</w:t>
            </w:r>
          </w:p>
        </w:tc>
        <w:tc>
          <w:tcPr>
            <w:tcW w:w="110" w:type="pct"/>
            <w:tcBorders>
              <w:top w:val="nil"/>
              <w:left w:val="nil"/>
              <w:bottom w:val="nil"/>
              <w:right w:val="nil"/>
            </w:tcBorders>
            <w:vAlign w:val="center"/>
          </w:tcPr>
          <w:p w14:paraId="0E40D079" w14:textId="77777777" w:rsidR="00D5091E" w:rsidRPr="0071705E" w:rsidRDefault="00D5091E" w:rsidP="00D5091E">
            <w:pPr>
              <w:shd w:val="clear" w:color="auto" w:fill="FFFFFF"/>
              <w:tabs>
                <w:tab w:val="decimal" w:pos="547"/>
              </w:tabs>
              <w:ind w:right="-70"/>
              <w:rPr>
                <w:b/>
                <w:bCs/>
                <w:color w:val="000000"/>
                <w:sz w:val="18"/>
                <w:szCs w:val="18"/>
              </w:rPr>
            </w:pPr>
          </w:p>
        </w:tc>
        <w:tc>
          <w:tcPr>
            <w:tcW w:w="333" w:type="pct"/>
            <w:tcBorders>
              <w:top w:val="single" w:sz="4" w:space="0" w:color="auto"/>
              <w:left w:val="nil"/>
              <w:bottom w:val="double" w:sz="4" w:space="0" w:color="auto"/>
              <w:right w:val="nil"/>
            </w:tcBorders>
            <w:vAlign w:val="center"/>
          </w:tcPr>
          <w:p w14:paraId="678A6CA0" w14:textId="1245CFA3" w:rsidR="00D5091E" w:rsidRPr="0071705E" w:rsidRDefault="00CE55D9" w:rsidP="00D5091E">
            <w:pPr>
              <w:shd w:val="clear" w:color="auto" w:fill="FFFFFF"/>
              <w:tabs>
                <w:tab w:val="decimal" w:pos="547"/>
              </w:tabs>
              <w:ind w:right="-70"/>
              <w:rPr>
                <w:b/>
                <w:bCs/>
                <w:color w:val="000000"/>
                <w:sz w:val="18"/>
                <w:szCs w:val="18"/>
              </w:rPr>
            </w:pPr>
            <w:r w:rsidRPr="0071705E">
              <w:rPr>
                <w:b/>
                <w:bCs/>
                <w:color w:val="000000"/>
                <w:sz w:val="18"/>
                <w:szCs w:val="18"/>
              </w:rPr>
              <w:t>418</w:t>
            </w:r>
          </w:p>
        </w:tc>
      </w:tr>
    </w:tbl>
    <w:p w14:paraId="2813C4FB" w14:textId="6F1D71E0" w:rsidR="00015D75" w:rsidRPr="0071705E" w:rsidRDefault="00015D75" w:rsidP="00015D75">
      <w:pPr>
        <w:rPr>
          <w:sz w:val="16"/>
        </w:rPr>
        <w:sectPr w:rsidR="00015D75" w:rsidRPr="0071705E" w:rsidSect="000364B7">
          <w:headerReference w:type="default" r:id="rId13"/>
          <w:footerReference w:type="default" r:id="rId14"/>
          <w:pgSz w:w="16834" w:h="11909" w:orient="landscape" w:code="9"/>
          <w:pgMar w:top="691" w:right="1152" w:bottom="576" w:left="1152" w:header="720" w:footer="720" w:gutter="0"/>
          <w:cols w:space="720"/>
          <w:docGrid w:linePitch="360"/>
        </w:sectPr>
      </w:pPr>
    </w:p>
    <w:p w14:paraId="7A198F4E" w14:textId="4D71786C" w:rsidR="0051166E" w:rsidRPr="0071705E" w:rsidRDefault="0051166E" w:rsidP="00F03C76">
      <w:pPr>
        <w:pStyle w:val="ps-020-bullet-10"/>
        <w:numPr>
          <w:ilvl w:val="0"/>
          <w:numId w:val="35"/>
        </w:numPr>
        <w:tabs>
          <w:tab w:val="left" w:pos="540"/>
          <w:tab w:val="left" w:pos="1440"/>
          <w:tab w:val="right" w:pos="5310"/>
          <w:tab w:val="right" w:pos="7020"/>
        </w:tabs>
        <w:spacing w:after="0" w:line="240" w:lineRule="atLeast"/>
        <w:ind w:right="-43"/>
        <w:jc w:val="both"/>
        <w:rPr>
          <w:rFonts w:ascii="Times New Roman" w:hAnsi="Times New Roman"/>
          <w:b/>
          <w:bCs/>
          <w:sz w:val="24"/>
          <w:szCs w:val="24"/>
        </w:rPr>
      </w:pPr>
      <w:r w:rsidRPr="0071705E">
        <w:rPr>
          <w:rFonts w:ascii="Times New Roman" w:hAnsi="Times New Roman"/>
          <w:b/>
          <w:bCs/>
          <w:sz w:val="24"/>
          <w:szCs w:val="24"/>
        </w:rPr>
        <w:lastRenderedPageBreak/>
        <w:t>Financial instruments</w:t>
      </w:r>
    </w:p>
    <w:p w14:paraId="419BA5A3" w14:textId="77777777" w:rsidR="0051166E" w:rsidRPr="0071705E" w:rsidRDefault="0051166E" w:rsidP="0051166E">
      <w:pPr>
        <w:pStyle w:val="a0"/>
        <w:widowControl/>
        <w:tabs>
          <w:tab w:val="left" w:pos="1440"/>
          <w:tab w:val="right" w:pos="5310"/>
          <w:tab w:val="right" w:pos="7020"/>
        </w:tabs>
        <w:spacing w:line="240" w:lineRule="atLeast"/>
        <w:ind w:right="-43"/>
        <w:jc w:val="both"/>
        <w:rPr>
          <w:rFonts w:hAnsi="Times New Roman" w:cs="Times New Roman"/>
          <w:sz w:val="18"/>
          <w:szCs w:val="18"/>
        </w:rPr>
      </w:pPr>
    </w:p>
    <w:p w14:paraId="0B2E3343" w14:textId="77777777" w:rsidR="0051166E" w:rsidRPr="0071705E" w:rsidRDefault="0051166E" w:rsidP="0051166E">
      <w:pPr>
        <w:ind w:left="540" w:right="-25"/>
        <w:jc w:val="both"/>
        <w:rPr>
          <w:rFonts w:cs="Times New Roman"/>
          <w:i/>
          <w:iCs/>
          <w:sz w:val="22"/>
          <w:szCs w:val="22"/>
        </w:rPr>
      </w:pPr>
      <w:r w:rsidRPr="0071705E">
        <w:rPr>
          <w:rFonts w:cs="Times New Roman"/>
          <w:i/>
          <w:iCs/>
          <w:sz w:val="22"/>
          <w:szCs w:val="22"/>
        </w:rPr>
        <w:t>Carrying amounts and fair values</w:t>
      </w:r>
    </w:p>
    <w:p w14:paraId="06714B0A" w14:textId="77777777" w:rsidR="0051166E" w:rsidRPr="0071705E" w:rsidRDefault="0051166E" w:rsidP="0051166E">
      <w:pPr>
        <w:ind w:left="540" w:right="-25"/>
        <w:jc w:val="both"/>
        <w:rPr>
          <w:rFonts w:cs="Times New Roman"/>
          <w:sz w:val="18"/>
          <w:szCs w:val="18"/>
        </w:rPr>
      </w:pPr>
    </w:p>
    <w:p w14:paraId="459BF0E3" w14:textId="56E7B2BD" w:rsidR="00F56F55" w:rsidRPr="0071705E" w:rsidRDefault="007E5CAD" w:rsidP="00DB462B">
      <w:pPr>
        <w:ind w:left="540" w:right="-25"/>
        <w:jc w:val="thaiDistribute"/>
        <w:rPr>
          <w:rFonts w:cstheme="minorBidi"/>
          <w:sz w:val="22"/>
          <w:szCs w:val="22"/>
        </w:rPr>
      </w:pPr>
      <w:r w:rsidRPr="0071705E">
        <w:rPr>
          <w:rFonts w:cs="Times New Roman"/>
          <w:sz w:val="22"/>
          <w:szCs w:val="22"/>
          <w:shd w:val="clear" w:color="auto" w:fill="FFFFFF" w:themeFill="background1"/>
        </w:rPr>
        <w:t xml:space="preserve">The following table shows the carrying amounts and fair values of financial liabilities, including their </w:t>
      </w:r>
      <w:r w:rsidRPr="0071705E">
        <w:rPr>
          <w:rFonts w:cs="Times New Roman"/>
          <w:sz w:val="22"/>
          <w:szCs w:val="22"/>
        </w:rPr>
        <w:t>levels in the fair value hierarchy. It does not include fair value information for financial liabilities,</w:t>
      </w:r>
      <w:r w:rsidR="00CA419E" w:rsidRPr="0071705E">
        <w:rPr>
          <w:rFonts w:cs="Times New Roman"/>
          <w:sz w:val="22"/>
          <w:szCs w:val="22"/>
        </w:rPr>
        <w:t xml:space="preserve"> </w:t>
      </w:r>
      <w:r w:rsidR="00545891" w:rsidRPr="0071705E">
        <w:rPr>
          <w:rFonts w:cs="Times New Roman"/>
          <w:sz w:val="22"/>
          <w:szCs w:val="22"/>
        </w:rPr>
        <w:t xml:space="preserve">measured at </w:t>
      </w:r>
      <w:proofErr w:type="spellStart"/>
      <w:r w:rsidR="00545891" w:rsidRPr="0071705E">
        <w:rPr>
          <w:rFonts w:cs="Times New Roman"/>
          <w:sz w:val="22"/>
          <w:szCs w:val="22"/>
        </w:rPr>
        <w:t>amortised</w:t>
      </w:r>
      <w:proofErr w:type="spellEnd"/>
      <w:r w:rsidR="00545891" w:rsidRPr="0071705E">
        <w:rPr>
          <w:rFonts w:cs="Times New Roman"/>
          <w:sz w:val="22"/>
          <w:szCs w:val="22"/>
        </w:rPr>
        <w:t xml:space="preserve"> cost if the carrying amount is a reasonable approximation of fair value.</w:t>
      </w:r>
    </w:p>
    <w:p w14:paraId="325536E6" w14:textId="392FF070" w:rsidR="0051166E" w:rsidRPr="0071705E" w:rsidRDefault="0051166E" w:rsidP="00DB462B">
      <w:pPr>
        <w:ind w:left="540" w:right="-25"/>
        <w:jc w:val="thaiDistribute"/>
        <w:rPr>
          <w:rFonts w:cstheme="minorBidi"/>
          <w:sz w:val="22"/>
          <w:szCs w:val="22"/>
        </w:rPr>
      </w:pPr>
    </w:p>
    <w:tbl>
      <w:tblPr>
        <w:tblW w:w="9445" w:type="dxa"/>
        <w:tblInd w:w="450" w:type="dxa"/>
        <w:tblLayout w:type="fixed"/>
        <w:tblCellMar>
          <w:left w:w="79" w:type="dxa"/>
          <w:right w:w="79" w:type="dxa"/>
        </w:tblCellMar>
        <w:tblLook w:val="0000" w:firstRow="0" w:lastRow="0" w:firstColumn="0" w:lastColumn="0" w:noHBand="0" w:noVBand="0"/>
      </w:tblPr>
      <w:tblGrid>
        <w:gridCol w:w="2563"/>
        <w:gridCol w:w="1235"/>
        <w:gridCol w:w="205"/>
        <w:gridCol w:w="1027"/>
        <w:gridCol w:w="205"/>
        <w:gridCol w:w="923"/>
        <w:gridCol w:w="206"/>
        <w:gridCol w:w="922"/>
        <w:gridCol w:w="208"/>
        <w:gridCol w:w="820"/>
        <w:gridCol w:w="206"/>
        <w:gridCol w:w="925"/>
      </w:tblGrid>
      <w:tr w:rsidR="00A65B30" w:rsidRPr="0071705E" w14:paraId="1219FE4D" w14:textId="77777777" w:rsidTr="00777DEE">
        <w:trPr>
          <w:cantSplit/>
          <w:trHeight w:val="251"/>
        </w:trPr>
        <w:tc>
          <w:tcPr>
            <w:tcW w:w="2563" w:type="dxa"/>
          </w:tcPr>
          <w:p w14:paraId="300814D4" w14:textId="77777777" w:rsidR="00A65B30" w:rsidRPr="0071705E" w:rsidRDefault="00A65B30" w:rsidP="006E7FFB">
            <w:pPr>
              <w:pStyle w:val="acctfourfigures"/>
              <w:tabs>
                <w:tab w:val="clear" w:pos="765"/>
                <w:tab w:val="decimal" w:pos="510"/>
              </w:tabs>
              <w:spacing w:line="240" w:lineRule="auto"/>
              <w:jc w:val="both"/>
              <w:rPr>
                <w:b/>
                <w:bCs/>
                <w:i/>
                <w:iCs/>
                <w:szCs w:val="22"/>
              </w:rPr>
            </w:pPr>
          </w:p>
        </w:tc>
        <w:tc>
          <w:tcPr>
            <w:tcW w:w="6882" w:type="dxa"/>
            <w:gridSpan w:val="11"/>
          </w:tcPr>
          <w:p w14:paraId="2110870F" w14:textId="2EB7CF28" w:rsidR="00A65B30" w:rsidRPr="0071705E" w:rsidRDefault="0084210A" w:rsidP="006E7FFB">
            <w:pPr>
              <w:pStyle w:val="acctfourfigures"/>
              <w:tabs>
                <w:tab w:val="decimal" w:pos="675"/>
              </w:tabs>
              <w:spacing w:line="240" w:lineRule="auto"/>
              <w:jc w:val="center"/>
              <w:rPr>
                <w:b/>
                <w:bCs/>
                <w:szCs w:val="22"/>
              </w:rPr>
            </w:pPr>
            <w:r w:rsidRPr="0071705E">
              <w:rPr>
                <w:b/>
                <w:bCs/>
                <w:szCs w:val="22"/>
              </w:rPr>
              <w:t>Consolidated/ Separate financial statements</w:t>
            </w:r>
          </w:p>
        </w:tc>
      </w:tr>
      <w:tr w:rsidR="0011547B" w:rsidRPr="0071705E" w14:paraId="60E910D2" w14:textId="77777777">
        <w:trPr>
          <w:cantSplit/>
          <w:trHeight w:val="261"/>
        </w:trPr>
        <w:tc>
          <w:tcPr>
            <w:tcW w:w="2563" w:type="dxa"/>
          </w:tcPr>
          <w:p w14:paraId="0A3D9E20" w14:textId="77777777" w:rsidR="0011547B" w:rsidRPr="0071705E" w:rsidRDefault="0011547B" w:rsidP="006E7FFB">
            <w:pPr>
              <w:pStyle w:val="acctfourfigures"/>
              <w:tabs>
                <w:tab w:val="clear" w:pos="765"/>
                <w:tab w:val="decimal" w:pos="510"/>
              </w:tabs>
              <w:spacing w:line="240" w:lineRule="auto"/>
              <w:jc w:val="both"/>
              <w:rPr>
                <w:b/>
                <w:bCs/>
                <w:i/>
                <w:iCs/>
                <w:szCs w:val="22"/>
              </w:rPr>
            </w:pPr>
          </w:p>
        </w:tc>
        <w:tc>
          <w:tcPr>
            <w:tcW w:w="2467" w:type="dxa"/>
            <w:gridSpan w:val="3"/>
          </w:tcPr>
          <w:p w14:paraId="69FB2D1B" w14:textId="677B04B4" w:rsidR="0011547B" w:rsidRPr="0071705E" w:rsidRDefault="0011547B" w:rsidP="006E7FFB">
            <w:pPr>
              <w:pStyle w:val="acctfourfigures"/>
              <w:spacing w:line="240" w:lineRule="auto"/>
              <w:jc w:val="center"/>
              <w:rPr>
                <w:b/>
                <w:bCs/>
                <w:szCs w:val="22"/>
              </w:rPr>
            </w:pPr>
            <w:r w:rsidRPr="0071705E">
              <w:rPr>
                <w:b/>
                <w:bCs/>
                <w:szCs w:val="22"/>
                <w:lang w:bidi="th-TH"/>
              </w:rPr>
              <w:t>Carrying amount</w:t>
            </w:r>
          </w:p>
        </w:tc>
        <w:tc>
          <w:tcPr>
            <w:tcW w:w="205" w:type="dxa"/>
          </w:tcPr>
          <w:p w14:paraId="63FE43E4" w14:textId="77777777" w:rsidR="0011547B" w:rsidRPr="0071705E" w:rsidRDefault="0011547B" w:rsidP="006E7FFB">
            <w:pPr>
              <w:pStyle w:val="acctfourfigures"/>
              <w:spacing w:line="240" w:lineRule="auto"/>
              <w:jc w:val="center"/>
              <w:rPr>
                <w:szCs w:val="22"/>
              </w:rPr>
            </w:pPr>
          </w:p>
        </w:tc>
        <w:tc>
          <w:tcPr>
            <w:tcW w:w="4210" w:type="dxa"/>
            <w:gridSpan w:val="7"/>
            <w:vAlign w:val="bottom"/>
          </w:tcPr>
          <w:p w14:paraId="7269D3A3" w14:textId="68434BE3" w:rsidR="0011547B" w:rsidRPr="0071705E" w:rsidRDefault="0011547B" w:rsidP="006E7FFB">
            <w:pPr>
              <w:pStyle w:val="acctfourfigures"/>
              <w:tabs>
                <w:tab w:val="decimal" w:pos="675"/>
              </w:tabs>
              <w:spacing w:line="240" w:lineRule="auto"/>
              <w:jc w:val="center"/>
              <w:rPr>
                <w:b/>
                <w:bCs/>
                <w:szCs w:val="22"/>
              </w:rPr>
            </w:pPr>
            <w:r w:rsidRPr="0071705E">
              <w:rPr>
                <w:b/>
                <w:bCs/>
                <w:szCs w:val="22"/>
              </w:rPr>
              <w:t>Fair value</w:t>
            </w:r>
          </w:p>
        </w:tc>
      </w:tr>
      <w:tr w:rsidR="00A65B30" w:rsidRPr="0071705E" w14:paraId="4AFDB67B" w14:textId="77777777" w:rsidTr="00C45647">
        <w:trPr>
          <w:cantSplit/>
          <w:trHeight w:val="714"/>
        </w:trPr>
        <w:tc>
          <w:tcPr>
            <w:tcW w:w="2563" w:type="dxa"/>
          </w:tcPr>
          <w:p w14:paraId="055AFCCE" w14:textId="77777777" w:rsidR="00A65B30" w:rsidRPr="0071705E" w:rsidRDefault="00A65B30" w:rsidP="006E7FFB">
            <w:pPr>
              <w:pStyle w:val="acctfourfigures"/>
              <w:tabs>
                <w:tab w:val="clear" w:pos="765"/>
                <w:tab w:val="decimal" w:pos="510"/>
              </w:tabs>
              <w:spacing w:line="240" w:lineRule="auto"/>
              <w:jc w:val="both"/>
              <w:rPr>
                <w:b/>
                <w:bCs/>
                <w:i/>
                <w:iCs/>
                <w:szCs w:val="22"/>
              </w:rPr>
            </w:pPr>
          </w:p>
        </w:tc>
        <w:tc>
          <w:tcPr>
            <w:tcW w:w="1235" w:type="dxa"/>
          </w:tcPr>
          <w:p w14:paraId="0EA10B49" w14:textId="5D54470B" w:rsidR="00A65B30" w:rsidRPr="0071705E" w:rsidRDefault="00C45647" w:rsidP="00C45647">
            <w:pPr>
              <w:pStyle w:val="acctcolumnheading"/>
              <w:spacing w:after="0" w:line="240" w:lineRule="auto"/>
              <w:ind w:left="-79" w:right="-79"/>
              <w:rPr>
                <w:szCs w:val="22"/>
                <w:lang w:bidi="th-TH"/>
              </w:rPr>
            </w:pPr>
            <w:r w:rsidRPr="0071705E">
              <w:rPr>
                <w:szCs w:val="22"/>
                <w:lang w:bidi="th-TH"/>
              </w:rPr>
              <w:t>M</w:t>
            </w:r>
            <w:r w:rsidR="00E2607D" w:rsidRPr="0071705E">
              <w:rPr>
                <w:szCs w:val="22"/>
                <w:lang w:bidi="th-TH"/>
              </w:rPr>
              <w:t>easured at amortised cost</w:t>
            </w:r>
          </w:p>
        </w:tc>
        <w:tc>
          <w:tcPr>
            <w:tcW w:w="205" w:type="dxa"/>
          </w:tcPr>
          <w:p w14:paraId="533A9595" w14:textId="77777777" w:rsidR="00A65B30" w:rsidRPr="0071705E" w:rsidRDefault="00A65B30">
            <w:pPr>
              <w:pStyle w:val="acctcolumnheading"/>
              <w:spacing w:after="0" w:line="240" w:lineRule="auto"/>
              <w:ind w:left="-79" w:right="-79"/>
              <w:rPr>
                <w:szCs w:val="22"/>
                <w:lang w:bidi="th-TH"/>
              </w:rPr>
            </w:pPr>
          </w:p>
        </w:tc>
        <w:tc>
          <w:tcPr>
            <w:tcW w:w="1027" w:type="dxa"/>
          </w:tcPr>
          <w:p w14:paraId="6C61EB24" w14:textId="77777777" w:rsidR="00E2607D" w:rsidRPr="0071705E" w:rsidRDefault="00E2607D">
            <w:pPr>
              <w:pStyle w:val="acctcolumnheading"/>
              <w:spacing w:after="0" w:line="240" w:lineRule="auto"/>
              <w:ind w:left="-79" w:right="-79"/>
              <w:rPr>
                <w:szCs w:val="22"/>
                <w:lang w:bidi="th-TH"/>
              </w:rPr>
            </w:pPr>
          </w:p>
          <w:p w14:paraId="626A23D1" w14:textId="77777777" w:rsidR="00E2607D" w:rsidRPr="0071705E" w:rsidRDefault="00E2607D">
            <w:pPr>
              <w:pStyle w:val="acctcolumnheading"/>
              <w:spacing w:after="0" w:line="240" w:lineRule="auto"/>
              <w:ind w:left="-79" w:right="-79"/>
              <w:rPr>
                <w:szCs w:val="22"/>
                <w:lang w:bidi="th-TH"/>
              </w:rPr>
            </w:pPr>
          </w:p>
          <w:p w14:paraId="09895976" w14:textId="2DDE46DC" w:rsidR="00A65B30" w:rsidRPr="0071705E" w:rsidRDefault="00E2607D">
            <w:pPr>
              <w:pStyle w:val="acctcolumnheading"/>
              <w:spacing w:after="0" w:line="240" w:lineRule="auto"/>
              <w:ind w:left="-79" w:right="-79"/>
              <w:rPr>
                <w:szCs w:val="22"/>
                <w:lang w:bidi="th-TH"/>
              </w:rPr>
            </w:pPr>
            <w:r w:rsidRPr="0071705E">
              <w:rPr>
                <w:szCs w:val="22"/>
                <w:lang w:bidi="th-TH"/>
              </w:rPr>
              <w:t>Total</w:t>
            </w:r>
          </w:p>
        </w:tc>
        <w:tc>
          <w:tcPr>
            <w:tcW w:w="205" w:type="dxa"/>
          </w:tcPr>
          <w:p w14:paraId="7539BFA8" w14:textId="77777777" w:rsidR="00A65B30" w:rsidRPr="0071705E" w:rsidRDefault="00A65B30">
            <w:pPr>
              <w:pStyle w:val="acctcolumnheading"/>
              <w:spacing w:after="0" w:line="240" w:lineRule="auto"/>
              <w:ind w:left="-79" w:right="-79"/>
              <w:rPr>
                <w:szCs w:val="22"/>
                <w:lang w:bidi="th-TH"/>
              </w:rPr>
            </w:pPr>
          </w:p>
        </w:tc>
        <w:tc>
          <w:tcPr>
            <w:tcW w:w="923" w:type="dxa"/>
            <w:vAlign w:val="bottom"/>
          </w:tcPr>
          <w:p w14:paraId="437A8E49" w14:textId="62AB41E4" w:rsidR="00A65B30" w:rsidRPr="0071705E" w:rsidRDefault="00C45647">
            <w:pPr>
              <w:pStyle w:val="acctcolumnheading"/>
              <w:spacing w:after="0" w:line="240" w:lineRule="auto"/>
              <w:ind w:left="-79" w:right="-79"/>
              <w:rPr>
                <w:szCs w:val="22"/>
                <w:lang w:bidi="th-TH"/>
              </w:rPr>
            </w:pPr>
            <w:r w:rsidRPr="0071705E">
              <w:rPr>
                <w:szCs w:val="22"/>
                <w:lang w:bidi="th-TH"/>
              </w:rPr>
              <w:t>L</w:t>
            </w:r>
            <w:r w:rsidR="00E2607D" w:rsidRPr="0071705E">
              <w:rPr>
                <w:szCs w:val="22"/>
                <w:lang w:bidi="th-TH"/>
              </w:rPr>
              <w:t xml:space="preserve">evel </w:t>
            </w:r>
            <w:r w:rsidR="00CE55D9" w:rsidRPr="0071705E">
              <w:rPr>
                <w:szCs w:val="22"/>
                <w:lang w:val="en-US" w:bidi="th-TH"/>
              </w:rPr>
              <w:t>1</w:t>
            </w:r>
          </w:p>
        </w:tc>
        <w:tc>
          <w:tcPr>
            <w:tcW w:w="206" w:type="dxa"/>
            <w:vAlign w:val="bottom"/>
          </w:tcPr>
          <w:p w14:paraId="4FB162E8" w14:textId="77777777" w:rsidR="00A65B30" w:rsidRPr="0071705E" w:rsidRDefault="00A65B30">
            <w:pPr>
              <w:pStyle w:val="acctcolumnheading"/>
              <w:spacing w:after="0" w:line="240" w:lineRule="auto"/>
              <w:ind w:left="-79" w:right="-79"/>
              <w:rPr>
                <w:szCs w:val="22"/>
                <w:lang w:bidi="th-TH"/>
              </w:rPr>
            </w:pPr>
          </w:p>
        </w:tc>
        <w:tc>
          <w:tcPr>
            <w:tcW w:w="922" w:type="dxa"/>
            <w:vAlign w:val="bottom"/>
          </w:tcPr>
          <w:p w14:paraId="632C36B2" w14:textId="21D65EA9" w:rsidR="00A65B30" w:rsidRPr="0071705E" w:rsidRDefault="00E2607D">
            <w:pPr>
              <w:pStyle w:val="acctcolumnheading"/>
              <w:spacing w:after="0" w:line="240" w:lineRule="auto"/>
              <w:ind w:left="-79" w:right="-79"/>
              <w:rPr>
                <w:szCs w:val="22"/>
                <w:lang w:bidi="th-TH"/>
              </w:rPr>
            </w:pPr>
            <w:r w:rsidRPr="0071705E">
              <w:rPr>
                <w:szCs w:val="22"/>
                <w:lang w:bidi="th-TH"/>
              </w:rPr>
              <w:t xml:space="preserve">Level </w:t>
            </w:r>
            <w:r w:rsidR="00CE55D9" w:rsidRPr="0071705E">
              <w:rPr>
                <w:szCs w:val="22"/>
                <w:lang w:val="en-US" w:bidi="th-TH"/>
              </w:rPr>
              <w:t>2</w:t>
            </w:r>
          </w:p>
        </w:tc>
        <w:tc>
          <w:tcPr>
            <w:tcW w:w="208" w:type="dxa"/>
            <w:vAlign w:val="bottom"/>
          </w:tcPr>
          <w:p w14:paraId="323B3164" w14:textId="77777777" w:rsidR="00A65B30" w:rsidRPr="0071705E" w:rsidRDefault="00A65B30">
            <w:pPr>
              <w:pStyle w:val="acctcolumnheading"/>
              <w:spacing w:after="0" w:line="240" w:lineRule="auto"/>
              <w:ind w:left="-79" w:right="-79"/>
              <w:rPr>
                <w:szCs w:val="22"/>
                <w:lang w:bidi="th-TH"/>
              </w:rPr>
            </w:pPr>
          </w:p>
        </w:tc>
        <w:tc>
          <w:tcPr>
            <w:tcW w:w="820" w:type="dxa"/>
            <w:vAlign w:val="bottom"/>
          </w:tcPr>
          <w:p w14:paraId="23E2A44B" w14:textId="7206AA2E" w:rsidR="00A65B30" w:rsidRPr="0071705E" w:rsidRDefault="00E2607D">
            <w:pPr>
              <w:pStyle w:val="acctcolumnheading"/>
              <w:spacing w:after="0" w:line="240" w:lineRule="auto"/>
              <w:ind w:left="-79" w:right="-79"/>
              <w:rPr>
                <w:szCs w:val="22"/>
                <w:lang w:bidi="th-TH"/>
              </w:rPr>
            </w:pPr>
            <w:r w:rsidRPr="0071705E">
              <w:rPr>
                <w:szCs w:val="22"/>
                <w:lang w:bidi="th-TH"/>
              </w:rPr>
              <w:t xml:space="preserve">Level </w:t>
            </w:r>
            <w:r w:rsidR="00CE55D9" w:rsidRPr="0071705E">
              <w:rPr>
                <w:szCs w:val="22"/>
                <w:lang w:val="en-US" w:bidi="th-TH"/>
              </w:rPr>
              <w:t>3</w:t>
            </w:r>
          </w:p>
        </w:tc>
        <w:tc>
          <w:tcPr>
            <w:tcW w:w="206" w:type="dxa"/>
            <w:vAlign w:val="bottom"/>
          </w:tcPr>
          <w:p w14:paraId="48C5985A" w14:textId="77777777" w:rsidR="00A65B30" w:rsidRPr="0071705E" w:rsidRDefault="00A65B30">
            <w:pPr>
              <w:pStyle w:val="acctcolumnheading"/>
              <w:spacing w:after="0" w:line="240" w:lineRule="auto"/>
              <w:ind w:left="-79" w:right="-79"/>
              <w:rPr>
                <w:szCs w:val="22"/>
                <w:lang w:bidi="th-TH"/>
              </w:rPr>
            </w:pPr>
          </w:p>
        </w:tc>
        <w:tc>
          <w:tcPr>
            <w:tcW w:w="925" w:type="dxa"/>
            <w:vAlign w:val="bottom"/>
          </w:tcPr>
          <w:p w14:paraId="5F729CFE" w14:textId="2F2C9D68" w:rsidR="00A65B30" w:rsidRPr="0071705E" w:rsidRDefault="00E2607D">
            <w:pPr>
              <w:pStyle w:val="acctcolumnheading"/>
              <w:spacing w:after="0" w:line="240" w:lineRule="auto"/>
              <w:ind w:left="-79" w:right="-79"/>
              <w:rPr>
                <w:szCs w:val="22"/>
                <w:lang w:bidi="th-TH"/>
              </w:rPr>
            </w:pPr>
            <w:r w:rsidRPr="0071705E">
              <w:rPr>
                <w:szCs w:val="22"/>
                <w:lang w:bidi="th-TH"/>
              </w:rPr>
              <w:t>Total</w:t>
            </w:r>
          </w:p>
        </w:tc>
      </w:tr>
      <w:tr w:rsidR="00A65B30" w:rsidRPr="0071705E" w14:paraId="7779C448" w14:textId="77777777" w:rsidTr="00777DEE">
        <w:trPr>
          <w:cantSplit/>
          <w:trHeight w:val="251"/>
        </w:trPr>
        <w:tc>
          <w:tcPr>
            <w:tcW w:w="2563" w:type="dxa"/>
          </w:tcPr>
          <w:p w14:paraId="6F671304" w14:textId="77777777" w:rsidR="00A65B30" w:rsidRPr="0071705E" w:rsidRDefault="00A65B30" w:rsidP="006E7FFB">
            <w:pPr>
              <w:pStyle w:val="acctfourfigures"/>
              <w:tabs>
                <w:tab w:val="clear" w:pos="765"/>
                <w:tab w:val="decimal" w:pos="510"/>
              </w:tabs>
              <w:spacing w:line="240" w:lineRule="auto"/>
              <w:jc w:val="both"/>
              <w:rPr>
                <w:b/>
                <w:bCs/>
                <w:i/>
                <w:iCs/>
                <w:szCs w:val="22"/>
              </w:rPr>
            </w:pPr>
          </w:p>
        </w:tc>
        <w:tc>
          <w:tcPr>
            <w:tcW w:w="6882" w:type="dxa"/>
            <w:gridSpan w:val="11"/>
          </w:tcPr>
          <w:p w14:paraId="629E8C50" w14:textId="13D3E253" w:rsidR="00A65B30" w:rsidRPr="0071705E" w:rsidRDefault="001172CE" w:rsidP="006E7FFB">
            <w:pPr>
              <w:pStyle w:val="acctfourfigures"/>
              <w:tabs>
                <w:tab w:val="decimal" w:pos="675"/>
              </w:tabs>
              <w:spacing w:line="240" w:lineRule="auto"/>
              <w:jc w:val="center"/>
              <w:rPr>
                <w:i/>
                <w:iCs/>
                <w:szCs w:val="22"/>
              </w:rPr>
            </w:pPr>
            <w:r w:rsidRPr="0071705E">
              <w:rPr>
                <w:i/>
                <w:iCs/>
                <w:szCs w:val="22"/>
              </w:rPr>
              <w:t>(in million Baht)</w:t>
            </w:r>
          </w:p>
        </w:tc>
      </w:tr>
      <w:tr w:rsidR="00715EC4" w:rsidRPr="0071705E" w14:paraId="2B3AA625" w14:textId="77777777" w:rsidTr="00777DEE">
        <w:trPr>
          <w:cantSplit/>
          <w:trHeight w:val="261"/>
        </w:trPr>
        <w:tc>
          <w:tcPr>
            <w:tcW w:w="2563" w:type="dxa"/>
          </w:tcPr>
          <w:p w14:paraId="719E56B2" w14:textId="16A2348B" w:rsidR="00715EC4" w:rsidRPr="0071705E" w:rsidRDefault="00715EC4" w:rsidP="00A803DC">
            <w:pPr>
              <w:pStyle w:val="acctfourfigures"/>
              <w:tabs>
                <w:tab w:val="clear" w:pos="765"/>
                <w:tab w:val="decimal" w:pos="510"/>
              </w:tabs>
              <w:spacing w:line="240" w:lineRule="auto"/>
              <w:jc w:val="both"/>
              <w:rPr>
                <w:b/>
                <w:bCs/>
                <w:i/>
                <w:iCs/>
                <w:szCs w:val="22"/>
              </w:rPr>
            </w:pPr>
            <w:proofErr w:type="gramStart"/>
            <w:r w:rsidRPr="0071705E">
              <w:rPr>
                <w:b/>
                <w:bCs/>
                <w:i/>
                <w:iCs/>
                <w:szCs w:val="22"/>
              </w:rPr>
              <w:t>At</w:t>
            </w:r>
            <w:proofErr w:type="gramEnd"/>
            <w:r w:rsidRPr="0071705E">
              <w:rPr>
                <w:b/>
                <w:bCs/>
                <w:i/>
                <w:iCs/>
                <w:szCs w:val="22"/>
              </w:rPr>
              <w:t xml:space="preserve"> </w:t>
            </w:r>
            <w:r w:rsidR="00CE55D9" w:rsidRPr="0071705E">
              <w:rPr>
                <w:b/>
                <w:bCs/>
                <w:i/>
                <w:iCs/>
                <w:szCs w:val="22"/>
                <w:lang w:val="en-US"/>
              </w:rPr>
              <w:t>31</w:t>
            </w:r>
            <w:r w:rsidR="00EA06BD" w:rsidRPr="0071705E">
              <w:rPr>
                <w:b/>
                <w:bCs/>
                <w:i/>
                <w:iCs/>
                <w:szCs w:val="22"/>
              </w:rPr>
              <w:t xml:space="preserve"> March </w:t>
            </w:r>
            <w:r w:rsidR="00CE55D9" w:rsidRPr="0071705E">
              <w:rPr>
                <w:b/>
                <w:bCs/>
                <w:i/>
                <w:iCs/>
                <w:szCs w:val="22"/>
                <w:lang w:val="en-US"/>
              </w:rPr>
              <w:t>2026</w:t>
            </w:r>
          </w:p>
        </w:tc>
        <w:tc>
          <w:tcPr>
            <w:tcW w:w="1235" w:type="dxa"/>
          </w:tcPr>
          <w:p w14:paraId="1DD0E05B" w14:textId="77777777" w:rsidR="00715EC4" w:rsidRPr="0071705E" w:rsidRDefault="00715EC4" w:rsidP="002B32F3">
            <w:pPr>
              <w:pStyle w:val="acctfourfigures"/>
              <w:spacing w:line="240" w:lineRule="auto"/>
              <w:jc w:val="center"/>
              <w:rPr>
                <w:szCs w:val="22"/>
              </w:rPr>
            </w:pPr>
          </w:p>
        </w:tc>
        <w:tc>
          <w:tcPr>
            <w:tcW w:w="205" w:type="dxa"/>
          </w:tcPr>
          <w:p w14:paraId="713BB57C" w14:textId="77777777" w:rsidR="00715EC4" w:rsidRPr="0071705E" w:rsidRDefault="00715EC4" w:rsidP="002B32F3">
            <w:pPr>
              <w:pStyle w:val="acctfourfigures"/>
              <w:spacing w:line="240" w:lineRule="auto"/>
              <w:jc w:val="center"/>
              <w:rPr>
                <w:szCs w:val="22"/>
              </w:rPr>
            </w:pPr>
          </w:p>
        </w:tc>
        <w:tc>
          <w:tcPr>
            <w:tcW w:w="1027" w:type="dxa"/>
          </w:tcPr>
          <w:p w14:paraId="1AAE3941" w14:textId="77777777" w:rsidR="00715EC4" w:rsidRPr="0071705E" w:rsidRDefault="00715EC4" w:rsidP="002B32F3">
            <w:pPr>
              <w:pStyle w:val="acctfourfigures"/>
              <w:spacing w:line="240" w:lineRule="auto"/>
              <w:jc w:val="center"/>
              <w:rPr>
                <w:szCs w:val="22"/>
              </w:rPr>
            </w:pPr>
          </w:p>
        </w:tc>
        <w:tc>
          <w:tcPr>
            <w:tcW w:w="205" w:type="dxa"/>
          </w:tcPr>
          <w:p w14:paraId="28D738F9" w14:textId="77777777" w:rsidR="00715EC4" w:rsidRPr="0071705E" w:rsidRDefault="00715EC4" w:rsidP="002B32F3">
            <w:pPr>
              <w:pStyle w:val="acctfourfigures"/>
              <w:spacing w:line="240" w:lineRule="auto"/>
              <w:jc w:val="center"/>
              <w:rPr>
                <w:szCs w:val="22"/>
              </w:rPr>
            </w:pPr>
          </w:p>
        </w:tc>
        <w:tc>
          <w:tcPr>
            <w:tcW w:w="923" w:type="dxa"/>
            <w:vAlign w:val="bottom"/>
          </w:tcPr>
          <w:p w14:paraId="63B1716F" w14:textId="77777777" w:rsidR="00715EC4" w:rsidRPr="0071705E" w:rsidRDefault="00715EC4" w:rsidP="002B32F3">
            <w:pPr>
              <w:pStyle w:val="acctfourfigures"/>
              <w:tabs>
                <w:tab w:val="decimal" w:pos="675"/>
              </w:tabs>
              <w:spacing w:line="240" w:lineRule="auto"/>
              <w:jc w:val="center"/>
              <w:rPr>
                <w:szCs w:val="22"/>
              </w:rPr>
            </w:pPr>
          </w:p>
        </w:tc>
        <w:tc>
          <w:tcPr>
            <w:tcW w:w="206" w:type="dxa"/>
          </w:tcPr>
          <w:p w14:paraId="2959AC62" w14:textId="77777777" w:rsidR="00715EC4" w:rsidRPr="0071705E" w:rsidRDefault="00715EC4" w:rsidP="002B32F3">
            <w:pPr>
              <w:pStyle w:val="acctfourfigures"/>
              <w:spacing w:line="240" w:lineRule="auto"/>
              <w:jc w:val="center"/>
              <w:rPr>
                <w:szCs w:val="22"/>
              </w:rPr>
            </w:pPr>
          </w:p>
        </w:tc>
        <w:tc>
          <w:tcPr>
            <w:tcW w:w="922" w:type="dxa"/>
          </w:tcPr>
          <w:p w14:paraId="7036E525" w14:textId="77777777" w:rsidR="00715EC4" w:rsidRPr="0071705E" w:rsidRDefault="00715EC4" w:rsidP="002B32F3">
            <w:pPr>
              <w:pStyle w:val="acctfourfigures"/>
              <w:tabs>
                <w:tab w:val="decimal" w:pos="675"/>
              </w:tabs>
              <w:spacing w:line="240" w:lineRule="auto"/>
              <w:jc w:val="center"/>
              <w:rPr>
                <w:szCs w:val="22"/>
              </w:rPr>
            </w:pPr>
          </w:p>
        </w:tc>
        <w:tc>
          <w:tcPr>
            <w:tcW w:w="208" w:type="dxa"/>
            <w:vAlign w:val="bottom"/>
          </w:tcPr>
          <w:p w14:paraId="0501A977" w14:textId="77777777" w:rsidR="00715EC4" w:rsidRPr="0071705E" w:rsidRDefault="00715EC4" w:rsidP="002B32F3">
            <w:pPr>
              <w:pStyle w:val="acctfourfigures"/>
              <w:spacing w:line="240" w:lineRule="auto"/>
              <w:jc w:val="center"/>
              <w:rPr>
                <w:szCs w:val="22"/>
              </w:rPr>
            </w:pPr>
          </w:p>
        </w:tc>
        <w:tc>
          <w:tcPr>
            <w:tcW w:w="820" w:type="dxa"/>
            <w:vAlign w:val="bottom"/>
          </w:tcPr>
          <w:p w14:paraId="2BCEF8CC" w14:textId="77777777" w:rsidR="00715EC4" w:rsidRPr="0071705E" w:rsidRDefault="00715EC4" w:rsidP="002B32F3">
            <w:pPr>
              <w:pStyle w:val="acctfourfigures"/>
              <w:tabs>
                <w:tab w:val="decimal" w:pos="675"/>
              </w:tabs>
              <w:spacing w:line="240" w:lineRule="auto"/>
              <w:jc w:val="center"/>
              <w:rPr>
                <w:szCs w:val="22"/>
              </w:rPr>
            </w:pPr>
          </w:p>
        </w:tc>
        <w:tc>
          <w:tcPr>
            <w:tcW w:w="206" w:type="dxa"/>
            <w:vAlign w:val="bottom"/>
          </w:tcPr>
          <w:p w14:paraId="3E2B7749" w14:textId="77777777" w:rsidR="00715EC4" w:rsidRPr="0071705E" w:rsidRDefault="00715EC4" w:rsidP="002B32F3">
            <w:pPr>
              <w:pStyle w:val="acctfourfigures"/>
              <w:spacing w:line="240" w:lineRule="auto"/>
              <w:jc w:val="center"/>
              <w:rPr>
                <w:szCs w:val="22"/>
              </w:rPr>
            </w:pPr>
          </w:p>
        </w:tc>
        <w:tc>
          <w:tcPr>
            <w:tcW w:w="925" w:type="dxa"/>
            <w:vAlign w:val="bottom"/>
          </w:tcPr>
          <w:p w14:paraId="248C08CF" w14:textId="77777777" w:rsidR="00715EC4" w:rsidRPr="0071705E" w:rsidRDefault="00715EC4" w:rsidP="002B32F3">
            <w:pPr>
              <w:pStyle w:val="acctfourfigures"/>
              <w:tabs>
                <w:tab w:val="decimal" w:pos="675"/>
              </w:tabs>
              <w:spacing w:line="240" w:lineRule="auto"/>
              <w:jc w:val="center"/>
              <w:rPr>
                <w:szCs w:val="22"/>
              </w:rPr>
            </w:pPr>
          </w:p>
        </w:tc>
      </w:tr>
      <w:tr w:rsidR="001012E9" w:rsidRPr="0071705E" w14:paraId="2062A235" w14:textId="77777777" w:rsidTr="00777DEE">
        <w:trPr>
          <w:cantSplit/>
          <w:trHeight w:val="251"/>
        </w:trPr>
        <w:tc>
          <w:tcPr>
            <w:tcW w:w="2563" w:type="dxa"/>
          </w:tcPr>
          <w:p w14:paraId="758C0B2F" w14:textId="5D622BDC" w:rsidR="00A803DC" w:rsidRPr="0071705E" w:rsidRDefault="00A803DC" w:rsidP="00A803DC">
            <w:pPr>
              <w:pStyle w:val="acctfourfigures"/>
              <w:tabs>
                <w:tab w:val="clear" w:pos="765"/>
                <w:tab w:val="decimal" w:pos="510"/>
              </w:tabs>
              <w:spacing w:line="240" w:lineRule="auto"/>
              <w:jc w:val="both"/>
              <w:rPr>
                <w:szCs w:val="22"/>
              </w:rPr>
            </w:pPr>
            <w:r w:rsidRPr="0071705E">
              <w:rPr>
                <w:b/>
                <w:bCs/>
                <w:i/>
                <w:iCs/>
                <w:szCs w:val="22"/>
              </w:rPr>
              <w:t>Financial liabilit</w:t>
            </w:r>
            <w:r w:rsidR="009726D2" w:rsidRPr="0071705E">
              <w:rPr>
                <w:b/>
                <w:bCs/>
                <w:i/>
                <w:iCs/>
                <w:szCs w:val="22"/>
              </w:rPr>
              <w:t>y</w:t>
            </w:r>
          </w:p>
        </w:tc>
        <w:tc>
          <w:tcPr>
            <w:tcW w:w="1235" w:type="dxa"/>
          </w:tcPr>
          <w:p w14:paraId="750FCB36" w14:textId="7BA7182F" w:rsidR="00A803DC" w:rsidRPr="0071705E" w:rsidRDefault="00A803DC" w:rsidP="002B32F3">
            <w:pPr>
              <w:pStyle w:val="acctfourfigures"/>
              <w:spacing w:line="240" w:lineRule="auto"/>
              <w:jc w:val="center"/>
              <w:rPr>
                <w:szCs w:val="22"/>
              </w:rPr>
            </w:pPr>
          </w:p>
        </w:tc>
        <w:tc>
          <w:tcPr>
            <w:tcW w:w="205" w:type="dxa"/>
          </w:tcPr>
          <w:p w14:paraId="79F3C3EF" w14:textId="77777777" w:rsidR="00A803DC" w:rsidRPr="0071705E" w:rsidRDefault="00A803DC" w:rsidP="002B32F3">
            <w:pPr>
              <w:pStyle w:val="acctfourfigures"/>
              <w:spacing w:line="240" w:lineRule="auto"/>
              <w:jc w:val="center"/>
              <w:rPr>
                <w:szCs w:val="22"/>
              </w:rPr>
            </w:pPr>
          </w:p>
        </w:tc>
        <w:tc>
          <w:tcPr>
            <w:tcW w:w="1027" w:type="dxa"/>
          </w:tcPr>
          <w:p w14:paraId="17B0A8A1" w14:textId="7674D89E" w:rsidR="00A803DC" w:rsidRPr="0071705E" w:rsidRDefault="00A803DC" w:rsidP="002B32F3">
            <w:pPr>
              <w:pStyle w:val="acctfourfigures"/>
              <w:spacing w:line="240" w:lineRule="auto"/>
              <w:jc w:val="center"/>
              <w:rPr>
                <w:szCs w:val="22"/>
              </w:rPr>
            </w:pPr>
          </w:p>
        </w:tc>
        <w:tc>
          <w:tcPr>
            <w:tcW w:w="205" w:type="dxa"/>
          </w:tcPr>
          <w:p w14:paraId="6F41E541" w14:textId="77777777" w:rsidR="00A803DC" w:rsidRPr="0071705E" w:rsidRDefault="00A803DC" w:rsidP="002B32F3">
            <w:pPr>
              <w:pStyle w:val="acctfourfigures"/>
              <w:spacing w:line="240" w:lineRule="auto"/>
              <w:jc w:val="center"/>
              <w:rPr>
                <w:szCs w:val="22"/>
              </w:rPr>
            </w:pPr>
          </w:p>
        </w:tc>
        <w:tc>
          <w:tcPr>
            <w:tcW w:w="923" w:type="dxa"/>
            <w:vAlign w:val="bottom"/>
          </w:tcPr>
          <w:p w14:paraId="4E04D45E" w14:textId="69C99C0F" w:rsidR="00A803DC" w:rsidRPr="0071705E" w:rsidRDefault="00A803DC" w:rsidP="002B32F3">
            <w:pPr>
              <w:pStyle w:val="acctfourfigures"/>
              <w:tabs>
                <w:tab w:val="decimal" w:pos="675"/>
              </w:tabs>
              <w:spacing w:line="240" w:lineRule="auto"/>
              <w:jc w:val="center"/>
              <w:rPr>
                <w:szCs w:val="22"/>
              </w:rPr>
            </w:pPr>
          </w:p>
        </w:tc>
        <w:tc>
          <w:tcPr>
            <w:tcW w:w="206" w:type="dxa"/>
          </w:tcPr>
          <w:p w14:paraId="2A53E767" w14:textId="77777777" w:rsidR="00A803DC" w:rsidRPr="0071705E" w:rsidRDefault="00A803DC" w:rsidP="002B32F3">
            <w:pPr>
              <w:pStyle w:val="acctfourfigures"/>
              <w:spacing w:line="240" w:lineRule="auto"/>
              <w:jc w:val="center"/>
              <w:rPr>
                <w:szCs w:val="22"/>
              </w:rPr>
            </w:pPr>
          </w:p>
        </w:tc>
        <w:tc>
          <w:tcPr>
            <w:tcW w:w="922" w:type="dxa"/>
          </w:tcPr>
          <w:p w14:paraId="6FE1184E" w14:textId="12A89E32" w:rsidR="00A803DC" w:rsidRPr="0071705E" w:rsidRDefault="00A803DC" w:rsidP="002B32F3">
            <w:pPr>
              <w:pStyle w:val="acctfourfigures"/>
              <w:tabs>
                <w:tab w:val="decimal" w:pos="675"/>
              </w:tabs>
              <w:spacing w:line="240" w:lineRule="auto"/>
              <w:jc w:val="center"/>
              <w:rPr>
                <w:szCs w:val="22"/>
              </w:rPr>
            </w:pPr>
          </w:p>
        </w:tc>
        <w:tc>
          <w:tcPr>
            <w:tcW w:w="208" w:type="dxa"/>
            <w:vAlign w:val="bottom"/>
          </w:tcPr>
          <w:p w14:paraId="296E69E3" w14:textId="77777777" w:rsidR="00A803DC" w:rsidRPr="0071705E" w:rsidRDefault="00A803DC" w:rsidP="002B32F3">
            <w:pPr>
              <w:pStyle w:val="acctfourfigures"/>
              <w:spacing w:line="240" w:lineRule="auto"/>
              <w:jc w:val="center"/>
              <w:rPr>
                <w:szCs w:val="22"/>
              </w:rPr>
            </w:pPr>
          </w:p>
        </w:tc>
        <w:tc>
          <w:tcPr>
            <w:tcW w:w="820" w:type="dxa"/>
            <w:vAlign w:val="bottom"/>
          </w:tcPr>
          <w:p w14:paraId="0BE1058E" w14:textId="4534B8F6" w:rsidR="00A803DC" w:rsidRPr="0071705E" w:rsidRDefault="00A803DC" w:rsidP="002B32F3">
            <w:pPr>
              <w:pStyle w:val="acctfourfigures"/>
              <w:tabs>
                <w:tab w:val="decimal" w:pos="675"/>
              </w:tabs>
              <w:spacing w:line="240" w:lineRule="auto"/>
              <w:jc w:val="center"/>
              <w:rPr>
                <w:szCs w:val="22"/>
              </w:rPr>
            </w:pPr>
          </w:p>
        </w:tc>
        <w:tc>
          <w:tcPr>
            <w:tcW w:w="206" w:type="dxa"/>
            <w:vAlign w:val="bottom"/>
          </w:tcPr>
          <w:p w14:paraId="529ED521" w14:textId="77777777" w:rsidR="00A803DC" w:rsidRPr="0071705E" w:rsidRDefault="00A803DC" w:rsidP="002B32F3">
            <w:pPr>
              <w:pStyle w:val="acctfourfigures"/>
              <w:spacing w:line="240" w:lineRule="auto"/>
              <w:jc w:val="center"/>
              <w:rPr>
                <w:szCs w:val="22"/>
              </w:rPr>
            </w:pPr>
          </w:p>
        </w:tc>
        <w:tc>
          <w:tcPr>
            <w:tcW w:w="925" w:type="dxa"/>
            <w:vAlign w:val="bottom"/>
          </w:tcPr>
          <w:p w14:paraId="326323D6" w14:textId="0C14F7D6" w:rsidR="00A803DC" w:rsidRPr="0071705E" w:rsidRDefault="00A803DC" w:rsidP="002B32F3">
            <w:pPr>
              <w:pStyle w:val="acctfourfigures"/>
              <w:tabs>
                <w:tab w:val="decimal" w:pos="675"/>
              </w:tabs>
              <w:spacing w:line="240" w:lineRule="auto"/>
              <w:jc w:val="center"/>
              <w:rPr>
                <w:szCs w:val="22"/>
              </w:rPr>
            </w:pPr>
          </w:p>
        </w:tc>
      </w:tr>
      <w:tr w:rsidR="001012E9" w:rsidRPr="0071705E" w14:paraId="64233EE5" w14:textId="77777777" w:rsidTr="00777DEE">
        <w:trPr>
          <w:cantSplit/>
          <w:trHeight w:val="251"/>
        </w:trPr>
        <w:tc>
          <w:tcPr>
            <w:tcW w:w="2563" w:type="dxa"/>
            <w:vAlign w:val="bottom"/>
          </w:tcPr>
          <w:p w14:paraId="02F5A074" w14:textId="7928C50E" w:rsidR="002C4291" w:rsidRPr="0071705E" w:rsidRDefault="00C45647" w:rsidP="00C45647">
            <w:pPr>
              <w:tabs>
                <w:tab w:val="left" w:pos="190"/>
              </w:tabs>
              <w:ind w:left="178" w:hanging="178"/>
              <w:rPr>
                <w:rFonts w:cstheme="minorBidi"/>
                <w:sz w:val="22"/>
                <w:szCs w:val="22"/>
              </w:rPr>
            </w:pPr>
            <w:r w:rsidRPr="0071705E">
              <w:rPr>
                <w:sz w:val="22"/>
              </w:rPr>
              <w:t>Current portion of</w:t>
            </w:r>
            <w:r w:rsidRPr="0071705E">
              <w:rPr>
                <w:sz w:val="22"/>
              </w:rPr>
              <w:br/>
              <w:t>l</w:t>
            </w:r>
            <w:r w:rsidR="002C4291" w:rsidRPr="0071705E">
              <w:rPr>
                <w:sz w:val="22"/>
              </w:rPr>
              <w:t>ong-term debentures</w:t>
            </w:r>
          </w:p>
        </w:tc>
        <w:tc>
          <w:tcPr>
            <w:tcW w:w="1235" w:type="dxa"/>
          </w:tcPr>
          <w:p w14:paraId="51395F04" w14:textId="77777777" w:rsidR="002C4291" w:rsidRPr="0071705E" w:rsidRDefault="002C4291" w:rsidP="002C4291">
            <w:pPr>
              <w:pStyle w:val="acctfourfigures"/>
              <w:spacing w:line="240" w:lineRule="auto"/>
              <w:jc w:val="center"/>
              <w:rPr>
                <w:szCs w:val="22"/>
              </w:rPr>
            </w:pPr>
          </w:p>
          <w:p w14:paraId="3440DF80" w14:textId="442CE1D9" w:rsidR="00C45647" w:rsidRPr="0071705E" w:rsidRDefault="00CE55D9" w:rsidP="002C4291">
            <w:pPr>
              <w:pStyle w:val="acctfourfigures"/>
              <w:spacing w:line="240" w:lineRule="auto"/>
              <w:jc w:val="center"/>
              <w:rPr>
                <w:szCs w:val="22"/>
              </w:rPr>
            </w:pPr>
            <w:r w:rsidRPr="0071705E">
              <w:rPr>
                <w:szCs w:val="22"/>
                <w:lang w:val="en-US"/>
              </w:rPr>
              <w:t>298</w:t>
            </w:r>
            <w:r w:rsidR="00C45647" w:rsidRPr="0071705E">
              <w:rPr>
                <w:szCs w:val="22"/>
              </w:rPr>
              <w:t>.</w:t>
            </w:r>
            <w:r w:rsidRPr="0071705E">
              <w:rPr>
                <w:szCs w:val="22"/>
                <w:lang w:val="en-US"/>
              </w:rPr>
              <w:t>41</w:t>
            </w:r>
          </w:p>
        </w:tc>
        <w:tc>
          <w:tcPr>
            <w:tcW w:w="205" w:type="dxa"/>
          </w:tcPr>
          <w:p w14:paraId="37CB0EC9" w14:textId="77777777" w:rsidR="002C4291" w:rsidRPr="0071705E" w:rsidRDefault="002C4291" w:rsidP="002C4291">
            <w:pPr>
              <w:pStyle w:val="acctfourfigures"/>
              <w:spacing w:line="240" w:lineRule="auto"/>
              <w:jc w:val="center"/>
              <w:rPr>
                <w:szCs w:val="22"/>
              </w:rPr>
            </w:pPr>
          </w:p>
        </w:tc>
        <w:tc>
          <w:tcPr>
            <w:tcW w:w="1027" w:type="dxa"/>
          </w:tcPr>
          <w:p w14:paraId="7F5EB21F" w14:textId="77777777" w:rsidR="002C4291" w:rsidRPr="0071705E" w:rsidRDefault="002C4291" w:rsidP="002C4291">
            <w:pPr>
              <w:pStyle w:val="acctfourfigures"/>
              <w:spacing w:line="240" w:lineRule="auto"/>
              <w:jc w:val="center"/>
              <w:rPr>
                <w:szCs w:val="22"/>
              </w:rPr>
            </w:pPr>
          </w:p>
          <w:p w14:paraId="04031455" w14:textId="408794CB" w:rsidR="00C45647" w:rsidRPr="0071705E" w:rsidRDefault="00CE55D9" w:rsidP="002C4291">
            <w:pPr>
              <w:pStyle w:val="acctfourfigures"/>
              <w:spacing w:line="240" w:lineRule="auto"/>
              <w:jc w:val="center"/>
              <w:rPr>
                <w:szCs w:val="22"/>
              </w:rPr>
            </w:pPr>
            <w:r w:rsidRPr="0071705E">
              <w:rPr>
                <w:szCs w:val="22"/>
                <w:lang w:val="en-US"/>
              </w:rPr>
              <w:t>298</w:t>
            </w:r>
            <w:r w:rsidR="00C45647" w:rsidRPr="0071705E">
              <w:rPr>
                <w:szCs w:val="22"/>
              </w:rPr>
              <w:t>.</w:t>
            </w:r>
            <w:r w:rsidRPr="0071705E">
              <w:rPr>
                <w:szCs w:val="22"/>
                <w:lang w:val="en-US"/>
              </w:rPr>
              <w:t>41</w:t>
            </w:r>
          </w:p>
        </w:tc>
        <w:tc>
          <w:tcPr>
            <w:tcW w:w="205" w:type="dxa"/>
          </w:tcPr>
          <w:p w14:paraId="052FB628" w14:textId="77777777" w:rsidR="002C4291" w:rsidRPr="0071705E" w:rsidRDefault="002C4291" w:rsidP="002C4291">
            <w:pPr>
              <w:pStyle w:val="acctfourfigures"/>
              <w:spacing w:line="240" w:lineRule="auto"/>
              <w:jc w:val="center"/>
              <w:rPr>
                <w:szCs w:val="22"/>
              </w:rPr>
            </w:pPr>
          </w:p>
        </w:tc>
        <w:tc>
          <w:tcPr>
            <w:tcW w:w="923" w:type="dxa"/>
            <w:vAlign w:val="bottom"/>
          </w:tcPr>
          <w:p w14:paraId="126BD5A1" w14:textId="58DF75A1" w:rsidR="002C4291" w:rsidRPr="0071705E" w:rsidRDefault="00C45647" w:rsidP="002C4291">
            <w:pPr>
              <w:pStyle w:val="acctfourfigures"/>
              <w:tabs>
                <w:tab w:val="decimal" w:pos="675"/>
              </w:tabs>
              <w:spacing w:line="240" w:lineRule="auto"/>
              <w:jc w:val="center"/>
              <w:rPr>
                <w:szCs w:val="22"/>
              </w:rPr>
            </w:pPr>
            <w:r w:rsidRPr="0071705E">
              <w:rPr>
                <w:szCs w:val="22"/>
              </w:rPr>
              <w:t>-</w:t>
            </w:r>
          </w:p>
        </w:tc>
        <w:tc>
          <w:tcPr>
            <w:tcW w:w="206" w:type="dxa"/>
          </w:tcPr>
          <w:p w14:paraId="4DEF44B3" w14:textId="77777777" w:rsidR="002C4291" w:rsidRPr="0071705E" w:rsidRDefault="002C4291" w:rsidP="002C4291">
            <w:pPr>
              <w:pStyle w:val="acctfourfigures"/>
              <w:spacing w:line="240" w:lineRule="auto"/>
              <w:jc w:val="center"/>
              <w:rPr>
                <w:szCs w:val="22"/>
              </w:rPr>
            </w:pPr>
          </w:p>
        </w:tc>
        <w:tc>
          <w:tcPr>
            <w:tcW w:w="922" w:type="dxa"/>
          </w:tcPr>
          <w:p w14:paraId="02F07ABD" w14:textId="77777777" w:rsidR="002C4291" w:rsidRPr="0071705E" w:rsidRDefault="002C4291" w:rsidP="002C4291">
            <w:pPr>
              <w:pStyle w:val="acctfourfigures"/>
              <w:spacing w:line="240" w:lineRule="auto"/>
              <w:jc w:val="center"/>
              <w:rPr>
                <w:rFonts w:cstheme="minorBidi"/>
                <w:szCs w:val="28"/>
                <w:lang w:val="en-US" w:bidi="th-TH"/>
              </w:rPr>
            </w:pPr>
          </w:p>
          <w:p w14:paraId="6F2B5E3E" w14:textId="0E66A2A4" w:rsidR="00C45647" w:rsidRPr="0071705E" w:rsidRDefault="00CE55D9" w:rsidP="002C4291">
            <w:pPr>
              <w:pStyle w:val="acctfourfigures"/>
              <w:spacing w:line="240" w:lineRule="auto"/>
              <w:jc w:val="center"/>
              <w:rPr>
                <w:rFonts w:cstheme="minorBidi"/>
                <w:szCs w:val="28"/>
                <w:lang w:val="en-US" w:bidi="th-TH"/>
              </w:rPr>
            </w:pPr>
            <w:r w:rsidRPr="0071705E">
              <w:rPr>
                <w:rFonts w:cstheme="minorBidi"/>
                <w:szCs w:val="28"/>
                <w:lang w:val="en-US" w:bidi="th-TH"/>
              </w:rPr>
              <w:t>303.01</w:t>
            </w:r>
          </w:p>
        </w:tc>
        <w:tc>
          <w:tcPr>
            <w:tcW w:w="208" w:type="dxa"/>
            <w:vAlign w:val="bottom"/>
          </w:tcPr>
          <w:p w14:paraId="6DCB5AD8" w14:textId="77777777" w:rsidR="002C4291" w:rsidRPr="0071705E" w:rsidRDefault="002C4291" w:rsidP="002C4291">
            <w:pPr>
              <w:pStyle w:val="acctfourfigures"/>
              <w:spacing w:line="240" w:lineRule="auto"/>
              <w:jc w:val="center"/>
              <w:rPr>
                <w:szCs w:val="22"/>
              </w:rPr>
            </w:pPr>
          </w:p>
        </w:tc>
        <w:tc>
          <w:tcPr>
            <w:tcW w:w="820" w:type="dxa"/>
            <w:vAlign w:val="bottom"/>
          </w:tcPr>
          <w:p w14:paraId="2D690715" w14:textId="17C0F676" w:rsidR="002C4291" w:rsidRPr="0071705E" w:rsidRDefault="00C45647" w:rsidP="002C4291">
            <w:pPr>
              <w:pStyle w:val="acctfourfigures"/>
              <w:tabs>
                <w:tab w:val="decimal" w:pos="675"/>
              </w:tabs>
              <w:spacing w:line="240" w:lineRule="auto"/>
              <w:jc w:val="center"/>
              <w:rPr>
                <w:szCs w:val="22"/>
              </w:rPr>
            </w:pPr>
            <w:r w:rsidRPr="0071705E">
              <w:rPr>
                <w:szCs w:val="22"/>
              </w:rPr>
              <w:t>-</w:t>
            </w:r>
          </w:p>
        </w:tc>
        <w:tc>
          <w:tcPr>
            <w:tcW w:w="206" w:type="dxa"/>
            <w:vAlign w:val="bottom"/>
          </w:tcPr>
          <w:p w14:paraId="314178C9" w14:textId="77777777" w:rsidR="002C4291" w:rsidRPr="0071705E" w:rsidRDefault="002C4291" w:rsidP="002C4291">
            <w:pPr>
              <w:pStyle w:val="acctfourfigures"/>
              <w:spacing w:line="240" w:lineRule="auto"/>
              <w:jc w:val="center"/>
              <w:rPr>
                <w:szCs w:val="22"/>
              </w:rPr>
            </w:pPr>
          </w:p>
        </w:tc>
        <w:tc>
          <w:tcPr>
            <w:tcW w:w="925" w:type="dxa"/>
            <w:vAlign w:val="bottom"/>
          </w:tcPr>
          <w:p w14:paraId="37C38DCA" w14:textId="1FD991DC" w:rsidR="002C4291" w:rsidRPr="0071705E" w:rsidRDefault="00CE55D9" w:rsidP="002C4291">
            <w:pPr>
              <w:pStyle w:val="acctfourfigures"/>
              <w:tabs>
                <w:tab w:val="clear" w:pos="765"/>
                <w:tab w:val="decimal" w:pos="649"/>
              </w:tabs>
              <w:spacing w:line="240" w:lineRule="auto"/>
              <w:jc w:val="center"/>
              <w:rPr>
                <w:rFonts w:cstheme="minorBidi"/>
                <w:szCs w:val="28"/>
                <w:lang w:val="en-US" w:bidi="th-TH"/>
              </w:rPr>
            </w:pPr>
            <w:r w:rsidRPr="0071705E">
              <w:rPr>
                <w:rFonts w:cstheme="minorBidi"/>
                <w:szCs w:val="28"/>
                <w:lang w:val="en-US" w:bidi="th-TH"/>
              </w:rPr>
              <w:t>303.01</w:t>
            </w:r>
          </w:p>
        </w:tc>
      </w:tr>
      <w:tr w:rsidR="001012E9" w:rsidRPr="0071705E" w14:paraId="563E86F1" w14:textId="77777777" w:rsidTr="00777DEE">
        <w:trPr>
          <w:cantSplit/>
          <w:trHeight w:val="261"/>
        </w:trPr>
        <w:tc>
          <w:tcPr>
            <w:tcW w:w="2563" w:type="dxa"/>
          </w:tcPr>
          <w:p w14:paraId="20F990E9" w14:textId="77777777" w:rsidR="00431E45" w:rsidRPr="0071705E" w:rsidRDefault="00431E45" w:rsidP="00431E45">
            <w:pPr>
              <w:tabs>
                <w:tab w:val="left" w:pos="190"/>
              </w:tabs>
              <w:rPr>
                <w:rFonts w:cs="Times New Roman"/>
                <w:sz w:val="18"/>
                <w:szCs w:val="18"/>
              </w:rPr>
            </w:pPr>
          </w:p>
        </w:tc>
        <w:tc>
          <w:tcPr>
            <w:tcW w:w="1235" w:type="dxa"/>
          </w:tcPr>
          <w:p w14:paraId="152E6F6C" w14:textId="47892210" w:rsidR="00431E45" w:rsidRPr="0071705E" w:rsidRDefault="00431E45" w:rsidP="00431E45">
            <w:pPr>
              <w:pStyle w:val="acctfourfigures"/>
              <w:tabs>
                <w:tab w:val="clear" w:pos="765"/>
                <w:tab w:val="decimal" w:pos="239"/>
              </w:tabs>
              <w:spacing w:line="240" w:lineRule="auto"/>
              <w:jc w:val="right"/>
              <w:rPr>
                <w:rFonts w:cstheme="minorBidi"/>
                <w:szCs w:val="28"/>
                <w:lang w:val="en-US" w:bidi="th-TH"/>
              </w:rPr>
            </w:pPr>
          </w:p>
        </w:tc>
        <w:tc>
          <w:tcPr>
            <w:tcW w:w="205" w:type="dxa"/>
          </w:tcPr>
          <w:p w14:paraId="317530FE" w14:textId="77777777" w:rsidR="00431E45" w:rsidRPr="0071705E" w:rsidRDefault="00431E45" w:rsidP="00431E45">
            <w:pPr>
              <w:pStyle w:val="acctfourfigures"/>
              <w:tabs>
                <w:tab w:val="clear" w:pos="765"/>
                <w:tab w:val="decimal" w:pos="239"/>
              </w:tabs>
              <w:spacing w:line="240" w:lineRule="auto"/>
              <w:jc w:val="right"/>
              <w:rPr>
                <w:sz w:val="18"/>
                <w:szCs w:val="18"/>
                <w:lang w:val="en-US" w:bidi="th-TH"/>
              </w:rPr>
            </w:pPr>
          </w:p>
        </w:tc>
        <w:tc>
          <w:tcPr>
            <w:tcW w:w="1027" w:type="dxa"/>
          </w:tcPr>
          <w:p w14:paraId="77E540EF" w14:textId="0E7F5FC1" w:rsidR="00431E45" w:rsidRPr="0071705E" w:rsidRDefault="00431E45" w:rsidP="00431E45">
            <w:pPr>
              <w:pStyle w:val="acctfourfigures"/>
              <w:tabs>
                <w:tab w:val="clear" w:pos="765"/>
                <w:tab w:val="decimal" w:pos="239"/>
              </w:tabs>
              <w:spacing w:line="240" w:lineRule="auto"/>
              <w:jc w:val="right"/>
              <w:rPr>
                <w:sz w:val="18"/>
                <w:szCs w:val="18"/>
                <w:lang w:val="en-US" w:bidi="th-TH"/>
              </w:rPr>
            </w:pPr>
          </w:p>
        </w:tc>
        <w:tc>
          <w:tcPr>
            <w:tcW w:w="205" w:type="dxa"/>
          </w:tcPr>
          <w:p w14:paraId="30F907A9" w14:textId="77777777" w:rsidR="00431E45" w:rsidRPr="0071705E" w:rsidRDefault="00431E45" w:rsidP="00431E45">
            <w:pPr>
              <w:pStyle w:val="acctfourfigures"/>
              <w:tabs>
                <w:tab w:val="clear" w:pos="765"/>
                <w:tab w:val="decimal" w:pos="239"/>
              </w:tabs>
              <w:spacing w:line="240" w:lineRule="auto"/>
              <w:jc w:val="center"/>
              <w:rPr>
                <w:sz w:val="18"/>
                <w:szCs w:val="18"/>
                <w:lang w:val="en-US" w:bidi="th-TH"/>
              </w:rPr>
            </w:pPr>
          </w:p>
        </w:tc>
        <w:tc>
          <w:tcPr>
            <w:tcW w:w="923" w:type="dxa"/>
            <w:vAlign w:val="bottom"/>
          </w:tcPr>
          <w:p w14:paraId="5CA7BB87" w14:textId="19B34C35" w:rsidR="00431E45" w:rsidRPr="0071705E" w:rsidRDefault="00431E45" w:rsidP="00431E45">
            <w:pPr>
              <w:pStyle w:val="acctfourfigures"/>
              <w:tabs>
                <w:tab w:val="decimal" w:pos="675"/>
              </w:tabs>
              <w:spacing w:line="240" w:lineRule="auto"/>
              <w:jc w:val="center"/>
              <w:rPr>
                <w:szCs w:val="22"/>
                <w:lang w:val="en-US"/>
              </w:rPr>
            </w:pPr>
          </w:p>
        </w:tc>
        <w:tc>
          <w:tcPr>
            <w:tcW w:w="206" w:type="dxa"/>
          </w:tcPr>
          <w:p w14:paraId="29D221C8" w14:textId="77777777" w:rsidR="00431E45" w:rsidRPr="0071705E" w:rsidRDefault="00431E45" w:rsidP="00431E45">
            <w:pPr>
              <w:pStyle w:val="acctfourfigures"/>
              <w:spacing w:line="240" w:lineRule="auto"/>
              <w:jc w:val="center"/>
              <w:rPr>
                <w:sz w:val="18"/>
                <w:szCs w:val="18"/>
                <w:lang w:val="en-US" w:bidi="th-TH"/>
              </w:rPr>
            </w:pPr>
          </w:p>
        </w:tc>
        <w:tc>
          <w:tcPr>
            <w:tcW w:w="922" w:type="dxa"/>
          </w:tcPr>
          <w:p w14:paraId="7D66B32B" w14:textId="6771F43A" w:rsidR="00431E45" w:rsidRPr="0071705E" w:rsidRDefault="00431E45" w:rsidP="00431E45">
            <w:pPr>
              <w:pStyle w:val="acctfourfigures"/>
              <w:spacing w:line="240" w:lineRule="auto"/>
              <w:rPr>
                <w:sz w:val="18"/>
                <w:szCs w:val="18"/>
                <w:lang w:val="en-US" w:bidi="th-TH"/>
              </w:rPr>
            </w:pPr>
          </w:p>
        </w:tc>
        <w:tc>
          <w:tcPr>
            <w:tcW w:w="208" w:type="dxa"/>
            <w:vAlign w:val="bottom"/>
          </w:tcPr>
          <w:p w14:paraId="67F47DB1" w14:textId="77777777" w:rsidR="00431E45" w:rsidRPr="0071705E" w:rsidRDefault="00431E45" w:rsidP="00431E45">
            <w:pPr>
              <w:pStyle w:val="acctfourfigures"/>
              <w:spacing w:line="240" w:lineRule="auto"/>
              <w:jc w:val="center"/>
              <w:rPr>
                <w:sz w:val="18"/>
                <w:szCs w:val="18"/>
                <w:lang w:val="en-US" w:bidi="th-TH"/>
              </w:rPr>
            </w:pPr>
          </w:p>
        </w:tc>
        <w:tc>
          <w:tcPr>
            <w:tcW w:w="820" w:type="dxa"/>
            <w:vAlign w:val="bottom"/>
          </w:tcPr>
          <w:p w14:paraId="2986DFEB" w14:textId="5C774A80" w:rsidR="00431E45" w:rsidRPr="0071705E" w:rsidRDefault="00431E45" w:rsidP="00431E45">
            <w:pPr>
              <w:pStyle w:val="acctfourfigures"/>
              <w:tabs>
                <w:tab w:val="decimal" w:pos="675"/>
              </w:tabs>
              <w:spacing w:line="240" w:lineRule="auto"/>
              <w:jc w:val="center"/>
              <w:rPr>
                <w:szCs w:val="22"/>
              </w:rPr>
            </w:pPr>
          </w:p>
        </w:tc>
        <w:tc>
          <w:tcPr>
            <w:tcW w:w="206" w:type="dxa"/>
            <w:vAlign w:val="bottom"/>
          </w:tcPr>
          <w:p w14:paraId="36491470" w14:textId="77777777" w:rsidR="00431E45" w:rsidRPr="0071705E" w:rsidRDefault="00431E45" w:rsidP="00431E45">
            <w:pPr>
              <w:pStyle w:val="acctfourfigures"/>
              <w:spacing w:line="240" w:lineRule="auto"/>
              <w:jc w:val="center"/>
              <w:rPr>
                <w:sz w:val="18"/>
                <w:szCs w:val="18"/>
                <w:lang w:val="en-US" w:bidi="th-TH"/>
              </w:rPr>
            </w:pPr>
          </w:p>
        </w:tc>
        <w:tc>
          <w:tcPr>
            <w:tcW w:w="925" w:type="dxa"/>
            <w:vAlign w:val="bottom"/>
          </w:tcPr>
          <w:p w14:paraId="2CA1CCE7" w14:textId="682487B6" w:rsidR="00431E45" w:rsidRPr="0071705E" w:rsidRDefault="00431E45" w:rsidP="00431E45">
            <w:pPr>
              <w:pStyle w:val="acctfourfigures"/>
              <w:tabs>
                <w:tab w:val="clear" w:pos="765"/>
                <w:tab w:val="decimal" w:pos="675"/>
              </w:tabs>
              <w:spacing w:line="240" w:lineRule="auto"/>
              <w:jc w:val="center"/>
              <w:rPr>
                <w:szCs w:val="22"/>
              </w:rPr>
            </w:pPr>
          </w:p>
        </w:tc>
      </w:tr>
      <w:tr w:rsidR="001012E9" w:rsidRPr="0071705E" w14:paraId="3C25A471" w14:textId="77777777" w:rsidTr="00777DEE">
        <w:trPr>
          <w:cantSplit/>
          <w:trHeight w:val="251"/>
        </w:trPr>
        <w:tc>
          <w:tcPr>
            <w:tcW w:w="2563" w:type="dxa"/>
          </w:tcPr>
          <w:p w14:paraId="0D77449F" w14:textId="2AC12A56" w:rsidR="00431E45" w:rsidRPr="0071705E" w:rsidRDefault="00431E45" w:rsidP="00431E45">
            <w:pPr>
              <w:ind w:left="100" w:hanging="100"/>
              <w:rPr>
                <w:rFonts w:cstheme="minorBidi"/>
                <w:sz w:val="22"/>
                <w:szCs w:val="22"/>
              </w:rPr>
            </w:pPr>
            <w:proofErr w:type="gramStart"/>
            <w:r w:rsidRPr="0071705E">
              <w:rPr>
                <w:rFonts w:cs="Times New Roman"/>
                <w:b/>
                <w:bCs/>
                <w:i/>
                <w:iCs/>
                <w:sz w:val="22"/>
                <w:szCs w:val="22"/>
              </w:rPr>
              <w:t>At</w:t>
            </w:r>
            <w:proofErr w:type="gramEnd"/>
            <w:r w:rsidRPr="0071705E">
              <w:rPr>
                <w:rFonts w:cs="Times New Roman"/>
                <w:b/>
                <w:bCs/>
                <w:i/>
                <w:iCs/>
                <w:sz w:val="22"/>
                <w:szCs w:val="22"/>
              </w:rPr>
              <w:t xml:space="preserve"> </w:t>
            </w:r>
            <w:r w:rsidR="00CE55D9" w:rsidRPr="0071705E">
              <w:rPr>
                <w:rFonts w:cs="Times New Roman"/>
                <w:b/>
                <w:bCs/>
                <w:i/>
                <w:iCs/>
                <w:sz w:val="22"/>
                <w:szCs w:val="22"/>
              </w:rPr>
              <w:t>31</w:t>
            </w:r>
            <w:r w:rsidRPr="0071705E">
              <w:rPr>
                <w:rFonts w:cs="Times New Roman"/>
                <w:b/>
                <w:bCs/>
                <w:i/>
                <w:iCs/>
                <w:sz w:val="22"/>
                <w:szCs w:val="22"/>
              </w:rPr>
              <w:t xml:space="preserve"> December </w:t>
            </w:r>
            <w:r w:rsidR="00CE55D9" w:rsidRPr="0071705E">
              <w:rPr>
                <w:rFonts w:cs="Times New Roman"/>
                <w:b/>
                <w:bCs/>
                <w:i/>
                <w:iCs/>
                <w:sz w:val="22"/>
                <w:szCs w:val="22"/>
              </w:rPr>
              <w:t>202</w:t>
            </w:r>
            <w:r w:rsidR="00CE55D9" w:rsidRPr="0071705E">
              <w:rPr>
                <w:rFonts w:cstheme="minorBidi"/>
                <w:b/>
                <w:bCs/>
                <w:i/>
                <w:iCs/>
                <w:sz w:val="22"/>
                <w:szCs w:val="22"/>
              </w:rPr>
              <w:t>5</w:t>
            </w:r>
          </w:p>
        </w:tc>
        <w:tc>
          <w:tcPr>
            <w:tcW w:w="1235" w:type="dxa"/>
          </w:tcPr>
          <w:p w14:paraId="3113DE8E" w14:textId="77777777" w:rsidR="00431E45" w:rsidRPr="0071705E" w:rsidRDefault="00431E45" w:rsidP="00431E45">
            <w:pPr>
              <w:pStyle w:val="acctfourfigures"/>
              <w:tabs>
                <w:tab w:val="clear" w:pos="765"/>
                <w:tab w:val="decimal" w:pos="239"/>
              </w:tabs>
              <w:spacing w:line="240" w:lineRule="auto"/>
              <w:jc w:val="right"/>
              <w:rPr>
                <w:rFonts w:cstheme="minorBidi"/>
                <w:szCs w:val="28"/>
                <w:lang w:val="en-US" w:bidi="th-TH"/>
              </w:rPr>
            </w:pPr>
          </w:p>
        </w:tc>
        <w:tc>
          <w:tcPr>
            <w:tcW w:w="205" w:type="dxa"/>
          </w:tcPr>
          <w:p w14:paraId="624DC626" w14:textId="77777777" w:rsidR="00431E45" w:rsidRPr="0071705E" w:rsidRDefault="00431E45" w:rsidP="00431E45">
            <w:pPr>
              <w:pStyle w:val="acctfourfigures"/>
              <w:tabs>
                <w:tab w:val="clear" w:pos="765"/>
                <w:tab w:val="decimal" w:pos="239"/>
              </w:tabs>
              <w:spacing w:line="240" w:lineRule="auto"/>
              <w:jc w:val="right"/>
              <w:rPr>
                <w:szCs w:val="22"/>
              </w:rPr>
            </w:pPr>
          </w:p>
        </w:tc>
        <w:tc>
          <w:tcPr>
            <w:tcW w:w="1027" w:type="dxa"/>
          </w:tcPr>
          <w:p w14:paraId="5CB79477" w14:textId="77777777" w:rsidR="00431E45" w:rsidRPr="0071705E" w:rsidRDefault="00431E45" w:rsidP="00431E45">
            <w:pPr>
              <w:pStyle w:val="acctfourfigures"/>
              <w:tabs>
                <w:tab w:val="clear" w:pos="765"/>
                <w:tab w:val="decimal" w:pos="239"/>
              </w:tabs>
              <w:spacing w:line="240" w:lineRule="auto"/>
              <w:jc w:val="right"/>
              <w:rPr>
                <w:szCs w:val="22"/>
              </w:rPr>
            </w:pPr>
          </w:p>
        </w:tc>
        <w:tc>
          <w:tcPr>
            <w:tcW w:w="205" w:type="dxa"/>
          </w:tcPr>
          <w:p w14:paraId="09C79251" w14:textId="77777777" w:rsidR="00431E45" w:rsidRPr="0071705E" w:rsidRDefault="00431E45" w:rsidP="00431E45">
            <w:pPr>
              <w:pStyle w:val="acctfourfigures"/>
              <w:tabs>
                <w:tab w:val="clear" w:pos="765"/>
                <w:tab w:val="decimal" w:pos="239"/>
              </w:tabs>
              <w:spacing w:line="240" w:lineRule="auto"/>
              <w:jc w:val="center"/>
              <w:rPr>
                <w:szCs w:val="22"/>
              </w:rPr>
            </w:pPr>
          </w:p>
        </w:tc>
        <w:tc>
          <w:tcPr>
            <w:tcW w:w="923" w:type="dxa"/>
            <w:vAlign w:val="bottom"/>
          </w:tcPr>
          <w:p w14:paraId="4844F548" w14:textId="77777777" w:rsidR="00431E45" w:rsidRPr="0071705E" w:rsidRDefault="00431E45" w:rsidP="00431E45">
            <w:pPr>
              <w:pStyle w:val="acctfourfigures"/>
              <w:tabs>
                <w:tab w:val="clear" w:pos="765"/>
                <w:tab w:val="decimal" w:pos="675"/>
              </w:tabs>
              <w:spacing w:line="240" w:lineRule="auto"/>
              <w:jc w:val="center"/>
              <w:rPr>
                <w:szCs w:val="22"/>
              </w:rPr>
            </w:pPr>
          </w:p>
        </w:tc>
        <w:tc>
          <w:tcPr>
            <w:tcW w:w="206" w:type="dxa"/>
          </w:tcPr>
          <w:p w14:paraId="1882AC6A" w14:textId="77777777" w:rsidR="00431E45" w:rsidRPr="0071705E" w:rsidRDefault="00431E45" w:rsidP="00431E45">
            <w:pPr>
              <w:pStyle w:val="acctfourfigures"/>
              <w:spacing w:line="240" w:lineRule="auto"/>
              <w:jc w:val="center"/>
              <w:rPr>
                <w:szCs w:val="22"/>
              </w:rPr>
            </w:pPr>
          </w:p>
        </w:tc>
        <w:tc>
          <w:tcPr>
            <w:tcW w:w="922" w:type="dxa"/>
          </w:tcPr>
          <w:p w14:paraId="681D2F81" w14:textId="77777777" w:rsidR="00431E45" w:rsidRPr="0071705E" w:rsidRDefault="00431E45" w:rsidP="00431E45">
            <w:pPr>
              <w:pStyle w:val="acctfourfigures"/>
              <w:spacing w:line="240" w:lineRule="auto"/>
              <w:jc w:val="center"/>
              <w:rPr>
                <w:szCs w:val="22"/>
              </w:rPr>
            </w:pPr>
          </w:p>
        </w:tc>
        <w:tc>
          <w:tcPr>
            <w:tcW w:w="208" w:type="dxa"/>
            <w:vAlign w:val="bottom"/>
          </w:tcPr>
          <w:p w14:paraId="42B44F44" w14:textId="77777777" w:rsidR="00431E45" w:rsidRPr="0071705E" w:rsidRDefault="00431E45" w:rsidP="00431E45">
            <w:pPr>
              <w:pStyle w:val="acctfourfigures"/>
              <w:spacing w:line="240" w:lineRule="auto"/>
              <w:jc w:val="center"/>
              <w:rPr>
                <w:szCs w:val="22"/>
              </w:rPr>
            </w:pPr>
          </w:p>
        </w:tc>
        <w:tc>
          <w:tcPr>
            <w:tcW w:w="820" w:type="dxa"/>
            <w:vAlign w:val="bottom"/>
          </w:tcPr>
          <w:p w14:paraId="1A51B0A8" w14:textId="77777777" w:rsidR="00431E45" w:rsidRPr="0071705E" w:rsidRDefault="00431E45" w:rsidP="00431E45">
            <w:pPr>
              <w:pStyle w:val="acctfourfigures"/>
              <w:tabs>
                <w:tab w:val="clear" w:pos="765"/>
                <w:tab w:val="decimal" w:pos="675"/>
              </w:tabs>
              <w:spacing w:line="240" w:lineRule="auto"/>
              <w:jc w:val="center"/>
              <w:rPr>
                <w:szCs w:val="22"/>
              </w:rPr>
            </w:pPr>
          </w:p>
        </w:tc>
        <w:tc>
          <w:tcPr>
            <w:tcW w:w="206" w:type="dxa"/>
            <w:vAlign w:val="bottom"/>
          </w:tcPr>
          <w:p w14:paraId="4AF2E569" w14:textId="77777777" w:rsidR="00431E45" w:rsidRPr="0071705E" w:rsidRDefault="00431E45" w:rsidP="00431E45">
            <w:pPr>
              <w:pStyle w:val="acctfourfigures"/>
              <w:spacing w:line="240" w:lineRule="auto"/>
              <w:jc w:val="center"/>
              <w:rPr>
                <w:szCs w:val="22"/>
              </w:rPr>
            </w:pPr>
          </w:p>
        </w:tc>
        <w:tc>
          <w:tcPr>
            <w:tcW w:w="925" w:type="dxa"/>
            <w:vAlign w:val="bottom"/>
          </w:tcPr>
          <w:p w14:paraId="6357D8D1" w14:textId="77777777" w:rsidR="00431E45" w:rsidRPr="0071705E" w:rsidRDefault="00431E45" w:rsidP="00431E45">
            <w:pPr>
              <w:pStyle w:val="acctfourfigures"/>
              <w:tabs>
                <w:tab w:val="clear" w:pos="765"/>
                <w:tab w:val="decimal" w:pos="675"/>
              </w:tabs>
              <w:spacing w:line="240" w:lineRule="auto"/>
              <w:jc w:val="center"/>
              <w:rPr>
                <w:szCs w:val="22"/>
              </w:rPr>
            </w:pPr>
          </w:p>
        </w:tc>
      </w:tr>
      <w:tr w:rsidR="001012E9" w:rsidRPr="0071705E" w14:paraId="7CA7C887" w14:textId="77777777" w:rsidTr="00777DEE">
        <w:trPr>
          <w:cantSplit/>
          <w:trHeight w:val="251"/>
        </w:trPr>
        <w:tc>
          <w:tcPr>
            <w:tcW w:w="2563" w:type="dxa"/>
          </w:tcPr>
          <w:p w14:paraId="7F353298" w14:textId="0244EFE2" w:rsidR="00431E45" w:rsidRPr="0071705E" w:rsidRDefault="00431E45" w:rsidP="00431E45">
            <w:pPr>
              <w:tabs>
                <w:tab w:val="left" w:pos="100"/>
              </w:tabs>
              <w:ind w:left="190" w:hanging="190"/>
              <w:rPr>
                <w:rFonts w:cstheme="minorBidi"/>
                <w:sz w:val="22"/>
                <w:szCs w:val="22"/>
              </w:rPr>
            </w:pPr>
            <w:r w:rsidRPr="0071705E">
              <w:rPr>
                <w:rFonts w:cs="Times New Roman"/>
                <w:b/>
                <w:bCs/>
                <w:i/>
                <w:iCs/>
                <w:sz w:val="22"/>
                <w:szCs w:val="22"/>
              </w:rPr>
              <w:t>Financial liability</w:t>
            </w:r>
          </w:p>
        </w:tc>
        <w:tc>
          <w:tcPr>
            <w:tcW w:w="1235" w:type="dxa"/>
          </w:tcPr>
          <w:p w14:paraId="671793A2" w14:textId="6AD30758" w:rsidR="00431E45" w:rsidRPr="0071705E" w:rsidRDefault="00431E45" w:rsidP="00431E45">
            <w:pPr>
              <w:pStyle w:val="acctfourfigures"/>
              <w:spacing w:line="240" w:lineRule="auto"/>
              <w:jc w:val="center"/>
              <w:rPr>
                <w:rFonts w:cstheme="minorBidi"/>
                <w:szCs w:val="28"/>
                <w:lang w:val="en-US" w:bidi="th-TH"/>
              </w:rPr>
            </w:pPr>
          </w:p>
        </w:tc>
        <w:tc>
          <w:tcPr>
            <w:tcW w:w="205" w:type="dxa"/>
          </w:tcPr>
          <w:p w14:paraId="0E879A93" w14:textId="77777777" w:rsidR="00431E45" w:rsidRPr="0071705E" w:rsidRDefault="00431E45" w:rsidP="00431E45">
            <w:pPr>
              <w:pStyle w:val="acctfourfigures"/>
              <w:spacing w:line="240" w:lineRule="auto"/>
              <w:jc w:val="center"/>
              <w:rPr>
                <w:rFonts w:cstheme="minorBidi"/>
                <w:szCs w:val="28"/>
                <w:lang w:val="en-US" w:bidi="th-TH"/>
              </w:rPr>
            </w:pPr>
          </w:p>
        </w:tc>
        <w:tc>
          <w:tcPr>
            <w:tcW w:w="1027" w:type="dxa"/>
          </w:tcPr>
          <w:p w14:paraId="0341C263" w14:textId="584504B9" w:rsidR="00431E45" w:rsidRPr="0071705E" w:rsidRDefault="00431E45" w:rsidP="00431E45">
            <w:pPr>
              <w:pStyle w:val="acctfourfigures"/>
              <w:spacing w:line="240" w:lineRule="auto"/>
              <w:jc w:val="center"/>
              <w:rPr>
                <w:rFonts w:cstheme="minorBidi"/>
                <w:szCs w:val="28"/>
                <w:lang w:val="en-US" w:bidi="th-TH"/>
              </w:rPr>
            </w:pPr>
          </w:p>
        </w:tc>
        <w:tc>
          <w:tcPr>
            <w:tcW w:w="205" w:type="dxa"/>
          </w:tcPr>
          <w:p w14:paraId="0CCB004C" w14:textId="77777777" w:rsidR="00431E45" w:rsidRPr="0071705E" w:rsidRDefault="00431E45" w:rsidP="00431E45">
            <w:pPr>
              <w:pStyle w:val="acctfourfigures"/>
              <w:spacing w:line="240" w:lineRule="auto"/>
              <w:jc w:val="center"/>
              <w:rPr>
                <w:rFonts w:cstheme="minorBidi"/>
                <w:szCs w:val="28"/>
                <w:lang w:val="en-US" w:bidi="th-TH"/>
              </w:rPr>
            </w:pPr>
          </w:p>
        </w:tc>
        <w:tc>
          <w:tcPr>
            <w:tcW w:w="923" w:type="dxa"/>
            <w:vAlign w:val="bottom"/>
          </w:tcPr>
          <w:p w14:paraId="62D71D28" w14:textId="6CC18CD7" w:rsidR="00431E45" w:rsidRPr="0071705E" w:rsidRDefault="00431E45" w:rsidP="00431E45">
            <w:pPr>
              <w:pStyle w:val="acctfourfigures"/>
              <w:tabs>
                <w:tab w:val="decimal" w:pos="675"/>
              </w:tabs>
              <w:spacing w:line="240" w:lineRule="auto"/>
              <w:jc w:val="center"/>
              <w:rPr>
                <w:rFonts w:cstheme="minorBidi"/>
                <w:szCs w:val="28"/>
                <w:lang w:val="en-US" w:bidi="th-TH"/>
              </w:rPr>
            </w:pPr>
          </w:p>
        </w:tc>
        <w:tc>
          <w:tcPr>
            <w:tcW w:w="206" w:type="dxa"/>
          </w:tcPr>
          <w:p w14:paraId="7186652E" w14:textId="77777777" w:rsidR="00431E45" w:rsidRPr="0071705E" w:rsidRDefault="00431E45" w:rsidP="00431E45">
            <w:pPr>
              <w:pStyle w:val="acctfourfigures"/>
              <w:spacing w:line="240" w:lineRule="auto"/>
              <w:jc w:val="center"/>
              <w:rPr>
                <w:rFonts w:cstheme="minorBidi"/>
                <w:szCs w:val="28"/>
                <w:lang w:val="en-US" w:bidi="th-TH"/>
              </w:rPr>
            </w:pPr>
          </w:p>
        </w:tc>
        <w:tc>
          <w:tcPr>
            <w:tcW w:w="922" w:type="dxa"/>
          </w:tcPr>
          <w:p w14:paraId="4BE48893" w14:textId="3E20008A" w:rsidR="00431E45" w:rsidRPr="0071705E" w:rsidRDefault="00431E45" w:rsidP="00431E45">
            <w:pPr>
              <w:pStyle w:val="acctfourfigures"/>
              <w:spacing w:line="240" w:lineRule="auto"/>
              <w:jc w:val="center"/>
              <w:rPr>
                <w:rFonts w:cstheme="minorBidi"/>
                <w:szCs w:val="28"/>
                <w:lang w:val="en-US" w:bidi="th-TH"/>
              </w:rPr>
            </w:pPr>
          </w:p>
        </w:tc>
        <w:tc>
          <w:tcPr>
            <w:tcW w:w="208" w:type="dxa"/>
            <w:vAlign w:val="bottom"/>
          </w:tcPr>
          <w:p w14:paraId="19585AC7" w14:textId="77777777" w:rsidR="00431E45" w:rsidRPr="0071705E" w:rsidRDefault="00431E45" w:rsidP="00431E45">
            <w:pPr>
              <w:pStyle w:val="acctfourfigures"/>
              <w:spacing w:line="240" w:lineRule="auto"/>
              <w:jc w:val="center"/>
              <w:rPr>
                <w:rFonts w:cstheme="minorBidi"/>
                <w:szCs w:val="28"/>
                <w:lang w:val="en-US" w:bidi="th-TH"/>
              </w:rPr>
            </w:pPr>
          </w:p>
        </w:tc>
        <w:tc>
          <w:tcPr>
            <w:tcW w:w="820" w:type="dxa"/>
            <w:vAlign w:val="bottom"/>
          </w:tcPr>
          <w:p w14:paraId="6D9F42EE" w14:textId="0C9152BE" w:rsidR="00431E45" w:rsidRPr="0071705E" w:rsidRDefault="00431E45" w:rsidP="00431E45">
            <w:pPr>
              <w:pStyle w:val="acctfourfigures"/>
              <w:tabs>
                <w:tab w:val="decimal" w:pos="675"/>
              </w:tabs>
              <w:spacing w:line="240" w:lineRule="auto"/>
              <w:jc w:val="center"/>
              <w:rPr>
                <w:rFonts w:cstheme="minorBidi"/>
                <w:szCs w:val="28"/>
                <w:lang w:val="en-US" w:bidi="th-TH"/>
              </w:rPr>
            </w:pPr>
          </w:p>
        </w:tc>
        <w:tc>
          <w:tcPr>
            <w:tcW w:w="206" w:type="dxa"/>
            <w:vAlign w:val="bottom"/>
          </w:tcPr>
          <w:p w14:paraId="11D79EF9" w14:textId="77777777" w:rsidR="00431E45" w:rsidRPr="0071705E" w:rsidRDefault="00431E45" w:rsidP="00431E45">
            <w:pPr>
              <w:pStyle w:val="acctfourfigures"/>
              <w:spacing w:line="240" w:lineRule="auto"/>
              <w:jc w:val="center"/>
              <w:rPr>
                <w:rFonts w:cstheme="minorBidi"/>
                <w:szCs w:val="28"/>
                <w:lang w:val="en-US" w:bidi="th-TH"/>
              </w:rPr>
            </w:pPr>
          </w:p>
        </w:tc>
        <w:tc>
          <w:tcPr>
            <w:tcW w:w="925" w:type="dxa"/>
            <w:vAlign w:val="bottom"/>
          </w:tcPr>
          <w:p w14:paraId="17FA6956" w14:textId="351BF4F6" w:rsidR="00431E45" w:rsidRPr="0071705E" w:rsidRDefault="00431E45" w:rsidP="00431E45">
            <w:pPr>
              <w:pStyle w:val="acctfourfigures"/>
              <w:tabs>
                <w:tab w:val="decimal" w:pos="675"/>
              </w:tabs>
              <w:spacing w:line="240" w:lineRule="auto"/>
              <w:jc w:val="center"/>
              <w:rPr>
                <w:rFonts w:cstheme="minorBidi"/>
                <w:szCs w:val="28"/>
                <w:lang w:val="en-US" w:bidi="th-TH"/>
              </w:rPr>
            </w:pPr>
          </w:p>
        </w:tc>
      </w:tr>
      <w:tr w:rsidR="00D45917" w:rsidRPr="0071705E" w14:paraId="6ABF67CB" w14:textId="77777777" w:rsidTr="006F020B">
        <w:trPr>
          <w:cantSplit/>
          <w:trHeight w:val="236"/>
        </w:trPr>
        <w:tc>
          <w:tcPr>
            <w:tcW w:w="2563" w:type="dxa"/>
            <w:vAlign w:val="bottom"/>
          </w:tcPr>
          <w:p w14:paraId="5BCFC766" w14:textId="0B482BDA" w:rsidR="00D45917" w:rsidRPr="0071705E" w:rsidRDefault="00D45917" w:rsidP="00D45917">
            <w:pPr>
              <w:ind w:left="190" w:hanging="189"/>
              <w:rPr>
                <w:sz w:val="22"/>
              </w:rPr>
            </w:pPr>
            <w:r w:rsidRPr="0071705E">
              <w:rPr>
                <w:sz w:val="22"/>
              </w:rPr>
              <w:t>long-term debentures</w:t>
            </w:r>
          </w:p>
        </w:tc>
        <w:tc>
          <w:tcPr>
            <w:tcW w:w="1235" w:type="dxa"/>
            <w:vAlign w:val="bottom"/>
          </w:tcPr>
          <w:p w14:paraId="3B6FE0E0" w14:textId="25CE963E" w:rsidR="00D45917" w:rsidRPr="0071705E" w:rsidRDefault="00CE55D9" w:rsidP="00D45917">
            <w:pPr>
              <w:pStyle w:val="acctfourfigures"/>
              <w:spacing w:line="240" w:lineRule="auto"/>
              <w:jc w:val="center"/>
              <w:rPr>
                <w:rFonts w:cstheme="minorBidi"/>
                <w:szCs w:val="28"/>
                <w:lang w:val="en-US" w:bidi="th-TH"/>
              </w:rPr>
            </w:pPr>
            <w:r w:rsidRPr="0071705E">
              <w:rPr>
                <w:szCs w:val="22"/>
                <w:lang w:val="en-US"/>
              </w:rPr>
              <w:t>297</w:t>
            </w:r>
            <w:r w:rsidR="00D45917" w:rsidRPr="0071705E">
              <w:rPr>
                <w:szCs w:val="22"/>
              </w:rPr>
              <w:t>.</w:t>
            </w:r>
            <w:r w:rsidRPr="0071705E">
              <w:rPr>
                <w:szCs w:val="22"/>
                <w:lang w:val="en-US"/>
              </w:rPr>
              <w:t>94</w:t>
            </w:r>
          </w:p>
        </w:tc>
        <w:tc>
          <w:tcPr>
            <w:tcW w:w="205" w:type="dxa"/>
            <w:vAlign w:val="bottom"/>
          </w:tcPr>
          <w:p w14:paraId="4E12C9DD" w14:textId="77777777" w:rsidR="00D45917" w:rsidRPr="0071705E" w:rsidRDefault="00D45917" w:rsidP="00D45917">
            <w:pPr>
              <w:pStyle w:val="acctfourfigures"/>
              <w:spacing w:line="240" w:lineRule="auto"/>
              <w:jc w:val="center"/>
              <w:rPr>
                <w:rFonts w:cstheme="minorBidi"/>
                <w:szCs w:val="28"/>
                <w:lang w:val="en-US" w:bidi="th-TH"/>
              </w:rPr>
            </w:pPr>
          </w:p>
        </w:tc>
        <w:tc>
          <w:tcPr>
            <w:tcW w:w="1027" w:type="dxa"/>
            <w:vAlign w:val="bottom"/>
          </w:tcPr>
          <w:p w14:paraId="41D710FB" w14:textId="35AC5B9E" w:rsidR="00D45917" w:rsidRPr="0071705E" w:rsidRDefault="00CE55D9" w:rsidP="00D45917">
            <w:pPr>
              <w:pStyle w:val="acctfourfigures"/>
              <w:spacing w:line="240" w:lineRule="auto"/>
              <w:jc w:val="center"/>
              <w:rPr>
                <w:rFonts w:cstheme="minorBidi"/>
                <w:szCs w:val="28"/>
                <w:lang w:val="en-US" w:bidi="th-TH"/>
              </w:rPr>
            </w:pPr>
            <w:r w:rsidRPr="0071705E">
              <w:rPr>
                <w:szCs w:val="22"/>
                <w:lang w:val="en-US"/>
              </w:rPr>
              <w:t>297</w:t>
            </w:r>
            <w:r w:rsidR="00D45917" w:rsidRPr="0071705E">
              <w:rPr>
                <w:szCs w:val="22"/>
              </w:rPr>
              <w:t>.</w:t>
            </w:r>
            <w:r w:rsidRPr="0071705E">
              <w:rPr>
                <w:szCs w:val="22"/>
                <w:lang w:val="en-US"/>
              </w:rPr>
              <w:t>94</w:t>
            </w:r>
          </w:p>
        </w:tc>
        <w:tc>
          <w:tcPr>
            <w:tcW w:w="205" w:type="dxa"/>
            <w:vAlign w:val="bottom"/>
          </w:tcPr>
          <w:p w14:paraId="72B34406" w14:textId="77777777" w:rsidR="00D45917" w:rsidRPr="0071705E" w:rsidRDefault="00D45917" w:rsidP="00D45917">
            <w:pPr>
              <w:pStyle w:val="acctfourfigures"/>
              <w:spacing w:line="240" w:lineRule="auto"/>
              <w:jc w:val="center"/>
              <w:rPr>
                <w:rFonts w:cstheme="minorBidi"/>
                <w:szCs w:val="28"/>
                <w:lang w:val="en-US" w:bidi="th-TH"/>
              </w:rPr>
            </w:pPr>
          </w:p>
        </w:tc>
        <w:tc>
          <w:tcPr>
            <w:tcW w:w="923" w:type="dxa"/>
            <w:vAlign w:val="bottom"/>
          </w:tcPr>
          <w:p w14:paraId="62458806" w14:textId="5EB1D6BB" w:rsidR="00D45917" w:rsidRPr="0071705E" w:rsidRDefault="00D45917" w:rsidP="00D45917">
            <w:pPr>
              <w:pStyle w:val="acctfourfigures"/>
              <w:tabs>
                <w:tab w:val="decimal" w:pos="675"/>
              </w:tabs>
              <w:spacing w:line="240" w:lineRule="auto"/>
              <w:jc w:val="center"/>
              <w:rPr>
                <w:rFonts w:cstheme="minorBidi"/>
                <w:szCs w:val="28"/>
                <w:lang w:val="en-US" w:bidi="th-TH"/>
              </w:rPr>
            </w:pPr>
            <w:r w:rsidRPr="0071705E">
              <w:rPr>
                <w:szCs w:val="22"/>
              </w:rPr>
              <w:t>-</w:t>
            </w:r>
          </w:p>
        </w:tc>
        <w:tc>
          <w:tcPr>
            <w:tcW w:w="206" w:type="dxa"/>
            <w:vAlign w:val="bottom"/>
          </w:tcPr>
          <w:p w14:paraId="2080331C" w14:textId="77777777" w:rsidR="00D45917" w:rsidRPr="0071705E" w:rsidRDefault="00D45917" w:rsidP="00D45917">
            <w:pPr>
              <w:pStyle w:val="acctfourfigures"/>
              <w:spacing w:line="240" w:lineRule="auto"/>
              <w:jc w:val="center"/>
              <w:rPr>
                <w:rFonts w:cstheme="minorBidi"/>
                <w:szCs w:val="28"/>
                <w:lang w:val="en-US" w:bidi="th-TH"/>
              </w:rPr>
            </w:pPr>
          </w:p>
        </w:tc>
        <w:tc>
          <w:tcPr>
            <w:tcW w:w="922" w:type="dxa"/>
            <w:vAlign w:val="bottom"/>
          </w:tcPr>
          <w:p w14:paraId="71358658" w14:textId="7A906668" w:rsidR="00D45917" w:rsidRPr="0071705E" w:rsidRDefault="00CE55D9" w:rsidP="00D45917">
            <w:pPr>
              <w:pStyle w:val="acctfourfigures"/>
              <w:spacing w:line="240" w:lineRule="auto"/>
              <w:jc w:val="center"/>
              <w:rPr>
                <w:rFonts w:cstheme="minorBidi"/>
                <w:szCs w:val="28"/>
                <w:lang w:val="en-US" w:bidi="th-TH"/>
              </w:rPr>
            </w:pPr>
            <w:r w:rsidRPr="0071705E">
              <w:rPr>
                <w:rFonts w:cstheme="minorBidi"/>
                <w:szCs w:val="28"/>
                <w:lang w:val="en-US" w:bidi="th-TH"/>
              </w:rPr>
              <w:t>303</w:t>
            </w:r>
            <w:r w:rsidR="00D45917" w:rsidRPr="0071705E">
              <w:rPr>
                <w:rFonts w:cstheme="minorBidi"/>
                <w:szCs w:val="28"/>
                <w:lang w:val="en-US" w:bidi="th-TH"/>
              </w:rPr>
              <w:t>.</w:t>
            </w:r>
            <w:r w:rsidRPr="0071705E">
              <w:rPr>
                <w:rFonts w:cstheme="minorBidi"/>
                <w:szCs w:val="28"/>
                <w:lang w:val="en-US" w:bidi="th-TH"/>
              </w:rPr>
              <w:t>64</w:t>
            </w:r>
          </w:p>
        </w:tc>
        <w:tc>
          <w:tcPr>
            <w:tcW w:w="208" w:type="dxa"/>
            <w:vAlign w:val="bottom"/>
          </w:tcPr>
          <w:p w14:paraId="2D6FE19F" w14:textId="77777777" w:rsidR="00D45917" w:rsidRPr="0071705E" w:rsidRDefault="00D45917" w:rsidP="00D45917">
            <w:pPr>
              <w:pStyle w:val="acctfourfigures"/>
              <w:spacing w:line="240" w:lineRule="auto"/>
              <w:jc w:val="center"/>
              <w:rPr>
                <w:rFonts w:cstheme="minorBidi"/>
                <w:szCs w:val="28"/>
                <w:lang w:val="en-US" w:bidi="th-TH"/>
              </w:rPr>
            </w:pPr>
          </w:p>
        </w:tc>
        <w:tc>
          <w:tcPr>
            <w:tcW w:w="820" w:type="dxa"/>
            <w:vAlign w:val="bottom"/>
          </w:tcPr>
          <w:p w14:paraId="382F49C8" w14:textId="21B3EAFA" w:rsidR="00D45917" w:rsidRPr="0071705E" w:rsidRDefault="00D45917" w:rsidP="00D45917">
            <w:pPr>
              <w:pStyle w:val="acctfourfigures"/>
              <w:tabs>
                <w:tab w:val="decimal" w:pos="675"/>
              </w:tabs>
              <w:spacing w:line="240" w:lineRule="auto"/>
              <w:jc w:val="center"/>
              <w:rPr>
                <w:rFonts w:cstheme="minorBidi"/>
                <w:szCs w:val="28"/>
                <w:lang w:val="en-US" w:bidi="th-TH"/>
              </w:rPr>
            </w:pPr>
            <w:r w:rsidRPr="0071705E">
              <w:rPr>
                <w:szCs w:val="22"/>
              </w:rPr>
              <w:t>-</w:t>
            </w:r>
          </w:p>
        </w:tc>
        <w:tc>
          <w:tcPr>
            <w:tcW w:w="206" w:type="dxa"/>
            <w:vAlign w:val="bottom"/>
          </w:tcPr>
          <w:p w14:paraId="092E6044" w14:textId="77777777" w:rsidR="00D45917" w:rsidRPr="0071705E" w:rsidRDefault="00D45917" w:rsidP="00D45917">
            <w:pPr>
              <w:pStyle w:val="acctfourfigures"/>
              <w:spacing w:line="240" w:lineRule="auto"/>
              <w:jc w:val="center"/>
              <w:rPr>
                <w:rFonts w:cstheme="minorBidi"/>
                <w:szCs w:val="28"/>
                <w:lang w:val="en-US" w:bidi="th-TH"/>
              </w:rPr>
            </w:pPr>
          </w:p>
        </w:tc>
        <w:tc>
          <w:tcPr>
            <w:tcW w:w="925" w:type="dxa"/>
            <w:vAlign w:val="bottom"/>
          </w:tcPr>
          <w:p w14:paraId="532FC5AD" w14:textId="20E2A902" w:rsidR="00D45917" w:rsidRPr="0071705E" w:rsidRDefault="00CE55D9" w:rsidP="00D45917">
            <w:pPr>
              <w:pStyle w:val="acctfourfigures"/>
              <w:spacing w:line="240" w:lineRule="auto"/>
              <w:jc w:val="center"/>
              <w:rPr>
                <w:rFonts w:cstheme="minorBidi"/>
                <w:szCs w:val="28"/>
                <w:lang w:val="en-US" w:bidi="th-TH"/>
              </w:rPr>
            </w:pPr>
            <w:r w:rsidRPr="0071705E">
              <w:rPr>
                <w:rFonts w:cstheme="minorBidi"/>
                <w:szCs w:val="28"/>
                <w:lang w:val="en-US" w:bidi="th-TH"/>
              </w:rPr>
              <w:t>303</w:t>
            </w:r>
            <w:r w:rsidR="00D45917" w:rsidRPr="0071705E">
              <w:rPr>
                <w:rFonts w:cstheme="minorBidi"/>
                <w:szCs w:val="28"/>
                <w:lang w:val="en-US" w:bidi="th-TH"/>
              </w:rPr>
              <w:t>.</w:t>
            </w:r>
            <w:r w:rsidRPr="0071705E">
              <w:rPr>
                <w:rFonts w:cstheme="minorBidi"/>
                <w:szCs w:val="28"/>
                <w:lang w:val="en-US" w:bidi="th-TH"/>
              </w:rPr>
              <w:t>64</w:t>
            </w:r>
          </w:p>
        </w:tc>
      </w:tr>
    </w:tbl>
    <w:p w14:paraId="532073B8" w14:textId="513524E3" w:rsidR="008B1AAE" w:rsidRPr="0071705E" w:rsidRDefault="008B1AAE">
      <w:pPr>
        <w:overflowPunct/>
        <w:autoSpaceDE/>
        <w:autoSpaceDN/>
        <w:adjustRightInd/>
        <w:textAlignment w:val="auto"/>
        <w:rPr>
          <w:rFonts w:cs="Times New Roman"/>
          <w:b/>
          <w:bCs/>
        </w:rPr>
      </w:pPr>
    </w:p>
    <w:p w14:paraId="55E9C70F" w14:textId="77777777" w:rsidR="00641CAE" w:rsidRPr="0071705E" w:rsidRDefault="00641CAE" w:rsidP="00641CAE">
      <w:pPr>
        <w:pStyle w:val="ps-020-bullet-10"/>
        <w:numPr>
          <w:ilvl w:val="0"/>
          <w:numId w:val="35"/>
        </w:numPr>
        <w:tabs>
          <w:tab w:val="left" w:pos="540"/>
          <w:tab w:val="left" w:pos="1440"/>
          <w:tab w:val="right" w:pos="5310"/>
          <w:tab w:val="right" w:pos="7020"/>
        </w:tabs>
        <w:spacing w:after="0" w:line="240" w:lineRule="atLeast"/>
        <w:ind w:right="-43"/>
        <w:jc w:val="both"/>
        <w:rPr>
          <w:rFonts w:ascii="Times New Roman" w:hAnsi="Times New Roman"/>
          <w:b/>
          <w:bCs/>
          <w:sz w:val="24"/>
          <w:szCs w:val="24"/>
        </w:rPr>
      </w:pPr>
      <w:r w:rsidRPr="0071705E">
        <w:rPr>
          <w:rFonts w:ascii="Times New Roman" w:hAnsi="Times New Roman"/>
          <w:b/>
          <w:bCs/>
          <w:sz w:val="24"/>
          <w:szCs w:val="24"/>
        </w:rPr>
        <w:t>Commitments with non-related parties</w:t>
      </w:r>
    </w:p>
    <w:p w14:paraId="48B1C627" w14:textId="778527D5" w:rsidR="0051166E" w:rsidRPr="0071705E" w:rsidRDefault="0051166E" w:rsidP="0051166E">
      <w:pPr>
        <w:pStyle w:val="a0"/>
        <w:widowControl/>
        <w:tabs>
          <w:tab w:val="left" w:pos="1440"/>
          <w:tab w:val="right" w:pos="5310"/>
          <w:tab w:val="right" w:pos="7020"/>
        </w:tabs>
        <w:spacing w:line="240" w:lineRule="atLeast"/>
        <w:ind w:right="-43"/>
        <w:jc w:val="both"/>
        <w:rPr>
          <w:rFonts w:hAnsi="Times New Roman" w:cs="Times New Roman"/>
          <w:sz w:val="22"/>
          <w:szCs w:val="22"/>
        </w:rPr>
      </w:pPr>
    </w:p>
    <w:tbl>
      <w:tblPr>
        <w:tblW w:w="9461" w:type="dxa"/>
        <w:tblInd w:w="449" w:type="dxa"/>
        <w:tblLayout w:type="fixed"/>
        <w:tblCellMar>
          <w:left w:w="79" w:type="dxa"/>
          <w:right w:w="79" w:type="dxa"/>
        </w:tblCellMar>
        <w:tblLook w:val="04A0" w:firstRow="1" w:lastRow="0" w:firstColumn="1" w:lastColumn="0" w:noHBand="0" w:noVBand="1"/>
      </w:tblPr>
      <w:tblGrid>
        <w:gridCol w:w="4961"/>
        <w:gridCol w:w="2159"/>
        <w:gridCol w:w="181"/>
        <w:gridCol w:w="2160"/>
      </w:tblGrid>
      <w:tr w:rsidR="003B0C2F" w:rsidRPr="0071705E" w14:paraId="4B52F1FA" w14:textId="77777777" w:rsidTr="004B2176">
        <w:trPr>
          <w:cantSplit/>
          <w:tblHeader/>
        </w:trPr>
        <w:tc>
          <w:tcPr>
            <w:tcW w:w="4961" w:type="dxa"/>
            <w:vAlign w:val="bottom"/>
            <w:hideMark/>
          </w:tcPr>
          <w:p w14:paraId="46AE2E6D" w14:textId="1CA32C67" w:rsidR="003B0C2F" w:rsidRPr="0071705E" w:rsidRDefault="003B0C2F">
            <w:pPr>
              <w:pStyle w:val="acctfourfigures"/>
              <w:tabs>
                <w:tab w:val="left" w:pos="720"/>
              </w:tabs>
              <w:spacing w:line="240" w:lineRule="auto"/>
              <w:rPr>
                <w:b/>
                <w:bCs/>
                <w:i/>
                <w:iCs/>
                <w:szCs w:val="22"/>
              </w:rPr>
            </w:pPr>
            <w:proofErr w:type="gramStart"/>
            <w:r w:rsidRPr="0071705E">
              <w:rPr>
                <w:b/>
                <w:bCs/>
                <w:i/>
                <w:iCs/>
                <w:szCs w:val="22"/>
              </w:rPr>
              <w:t>At</w:t>
            </w:r>
            <w:proofErr w:type="gramEnd"/>
            <w:r w:rsidRPr="0071705E">
              <w:rPr>
                <w:b/>
                <w:bCs/>
                <w:i/>
                <w:iCs/>
                <w:szCs w:val="22"/>
              </w:rPr>
              <w:t xml:space="preserve"> </w:t>
            </w:r>
            <w:r w:rsidR="00CE55D9" w:rsidRPr="0071705E">
              <w:rPr>
                <w:b/>
                <w:bCs/>
                <w:i/>
                <w:iCs/>
                <w:szCs w:val="22"/>
                <w:lang w:val="en-US"/>
              </w:rPr>
              <w:t>31</w:t>
            </w:r>
            <w:r w:rsidR="00EA06BD" w:rsidRPr="0071705E">
              <w:rPr>
                <w:b/>
                <w:bCs/>
                <w:i/>
                <w:iCs/>
                <w:szCs w:val="22"/>
              </w:rPr>
              <w:t xml:space="preserve"> March </w:t>
            </w:r>
            <w:r w:rsidR="00CE55D9" w:rsidRPr="0071705E">
              <w:rPr>
                <w:b/>
                <w:bCs/>
                <w:i/>
                <w:iCs/>
                <w:szCs w:val="22"/>
                <w:lang w:val="en-US"/>
              </w:rPr>
              <w:t>2026</w:t>
            </w:r>
          </w:p>
        </w:tc>
        <w:tc>
          <w:tcPr>
            <w:tcW w:w="2159" w:type="dxa"/>
            <w:vAlign w:val="center"/>
            <w:hideMark/>
          </w:tcPr>
          <w:p w14:paraId="2337F566" w14:textId="77777777" w:rsidR="003B0C2F" w:rsidRPr="0071705E" w:rsidRDefault="003B0C2F">
            <w:pPr>
              <w:pStyle w:val="acctmergecolhdg"/>
              <w:spacing w:line="240" w:lineRule="auto"/>
              <w:rPr>
                <w:szCs w:val="22"/>
              </w:rPr>
            </w:pPr>
            <w:r w:rsidRPr="0071705E">
              <w:rPr>
                <w:szCs w:val="22"/>
              </w:rPr>
              <w:t>Consolidated financial statement</w:t>
            </w:r>
            <w:r w:rsidRPr="0071705E">
              <w:rPr>
                <w:szCs w:val="22"/>
                <w:lang w:val="en-US" w:bidi="th-TH"/>
              </w:rPr>
              <w:t>s</w:t>
            </w:r>
          </w:p>
        </w:tc>
        <w:tc>
          <w:tcPr>
            <w:tcW w:w="181" w:type="dxa"/>
            <w:vAlign w:val="center"/>
          </w:tcPr>
          <w:p w14:paraId="34CE0FD0" w14:textId="77777777" w:rsidR="003B0C2F" w:rsidRPr="0071705E" w:rsidRDefault="003B0C2F">
            <w:pPr>
              <w:pStyle w:val="acctmergecolhdg"/>
              <w:spacing w:line="240" w:lineRule="auto"/>
              <w:rPr>
                <w:szCs w:val="22"/>
              </w:rPr>
            </w:pPr>
          </w:p>
        </w:tc>
        <w:tc>
          <w:tcPr>
            <w:tcW w:w="2160" w:type="dxa"/>
            <w:vAlign w:val="center"/>
            <w:hideMark/>
          </w:tcPr>
          <w:p w14:paraId="61259BDE" w14:textId="77777777" w:rsidR="003B0C2F" w:rsidRPr="0071705E" w:rsidRDefault="003B0C2F">
            <w:pPr>
              <w:pStyle w:val="acctmergecolhdg"/>
              <w:spacing w:line="240" w:lineRule="auto"/>
              <w:ind w:left="-79" w:right="-79"/>
              <w:rPr>
                <w:szCs w:val="22"/>
              </w:rPr>
            </w:pPr>
            <w:r w:rsidRPr="0071705E">
              <w:rPr>
                <w:szCs w:val="22"/>
              </w:rPr>
              <w:t>Separate</w:t>
            </w:r>
          </w:p>
          <w:p w14:paraId="60417C85" w14:textId="7AD96FE2" w:rsidR="003B0C2F" w:rsidRPr="0071705E" w:rsidRDefault="003B0C2F">
            <w:pPr>
              <w:pStyle w:val="acctmergecolhdg"/>
              <w:spacing w:line="240" w:lineRule="auto"/>
              <w:ind w:left="-79" w:right="-79"/>
              <w:rPr>
                <w:szCs w:val="22"/>
              </w:rPr>
            </w:pPr>
            <w:r w:rsidRPr="0071705E">
              <w:rPr>
                <w:szCs w:val="22"/>
              </w:rPr>
              <w:t>financial statements</w:t>
            </w:r>
          </w:p>
        </w:tc>
      </w:tr>
      <w:tr w:rsidR="003B0C2F" w:rsidRPr="0071705E" w14:paraId="62275115" w14:textId="77777777" w:rsidTr="004B2176">
        <w:trPr>
          <w:cantSplit/>
          <w:tblHeader/>
        </w:trPr>
        <w:tc>
          <w:tcPr>
            <w:tcW w:w="4961" w:type="dxa"/>
          </w:tcPr>
          <w:p w14:paraId="4819E0BB" w14:textId="77777777" w:rsidR="003B0C2F" w:rsidRPr="0071705E" w:rsidRDefault="003B0C2F">
            <w:pPr>
              <w:rPr>
                <w:rFonts w:cs="Times New Roman"/>
                <w:i/>
                <w:iCs/>
                <w:sz w:val="22"/>
                <w:szCs w:val="22"/>
              </w:rPr>
            </w:pPr>
          </w:p>
        </w:tc>
        <w:tc>
          <w:tcPr>
            <w:tcW w:w="4500" w:type="dxa"/>
            <w:gridSpan w:val="3"/>
            <w:hideMark/>
          </w:tcPr>
          <w:p w14:paraId="23CF48C4" w14:textId="77777777" w:rsidR="003B0C2F" w:rsidRPr="0071705E" w:rsidRDefault="003B0C2F">
            <w:pPr>
              <w:pStyle w:val="acctfourfigures"/>
              <w:tabs>
                <w:tab w:val="left" w:pos="720"/>
              </w:tabs>
              <w:spacing w:line="240" w:lineRule="auto"/>
              <w:ind w:right="11"/>
              <w:jc w:val="center"/>
              <w:rPr>
                <w:i/>
                <w:iCs/>
                <w:szCs w:val="22"/>
              </w:rPr>
            </w:pPr>
            <w:r w:rsidRPr="0071705E">
              <w:rPr>
                <w:i/>
                <w:iCs/>
                <w:szCs w:val="22"/>
              </w:rPr>
              <w:t>(in million Baht)</w:t>
            </w:r>
          </w:p>
        </w:tc>
      </w:tr>
      <w:tr w:rsidR="003B0C2F" w:rsidRPr="0071705E" w14:paraId="2A79351E" w14:textId="77777777" w:rsidTr="004B2176">
        <w:trPr>
          <w:cantSplit/>
        </w:trPr>
        <w:tc>
          <w:tcPr>
            <w:tcW w:w="4961" w:type="dxa"/>
            <w:hideMark/>
          </w:tcPr>
          <w:p w14:paraId="195E7038" w14:textId="6043692A" w:rsidR="003B0C2F" w:rsidRPr="0071705E" w:rsidRDefault="003B0C2F">
            <w:pPr>
              <w:rPr>
                <w:rFonts w:cs="Times New Roman"/>
                <w:i/>
                <w:iCs/>
                <w:sz w:val="22"/>
                <w:szCs w:val="22"/>
              </w:rPr>
            </w:pPr>
            <w:r w:rsidRPr="0071705E">
              <w:rPr>
                <w:rFonts w:cs="Times New Roman"/>
                <w:b/>
                <w:bCs/>
                <w:i/>
                <w:iCs/>
                <w:sz w:val="22"/>
                <w:szCs w:val="22"/>
              </w:rPr>
              <w:t>Capital commitment</w:t>
            </w:r>
          </w:p>
        </w:tc>
        <w:tc>
          <w:tcPr>
            <w:tcW w:w="2159" w:type="dxa"/>
          </w:tcPr>
          <w:p w14:paraId="5703C2CC" w14:textId="43530308" w:rsidR="003B0C2F" w:rsidRPr="0071705E" w:rsidRDefault="003B0C2F">
            <w:pPr>
              <w:pStyle w:val="acctfourfigures"/>
              <w:tabs>
                <w:tab w:val="clear" w:pos="765"/>
                <w:tab w:val="decimal" w:pos="1181"/>
              </w:tabs>
              <w:spacing w:line="240" w:lineRule="auto"/>
              <w:ind w:right="14"/>
              <w:rPr>
                <w:szCs w:val="22"/>
              </w:rPr>
            </w:pPr>
          </w:p>
        </w:tc>
        <w:tc>
          <w:tcPr>
            <w:tcW w:w="181" w:type="dxa"/>
          </w:tcPr>
          <w:p w14:paraId="4654FDA0" w14:textId="77777777" w:rsidR="003B0C2F" w:rsidRPr="0071705E" w:rsidRDefault="003B0C2F">
            <w:pPr>
              <w:pStyle w:val="acctfourfigures"/>
              <w:spacing w:line="240" w:lineRule="auto"/>
              <w:rPr>
                <w:szCs w:val="22"/>
              </w:rPr>
            </w:pPr>
          </w:p>
        </w:tc>
        <w:tc>
          <w:tcPr>
            <w:tcW w:w="2160" w:type="dxa"/>
          </w:tcPr>
          <w:p w14:paraId="4592C415" w14:textId="77777777" w:rsidR="003B0C2F" w:rsidRPr="0071705E" w:rsidRDefault="003B0C2F">
            <w:pPr>
              <w:pStyle w:val="acctfourfigures"/>
              <w:tabs>
                <w:tab w:val="clear" w:pos="765"/>
                <w:tab w:val="decimal" w:pos="994"/>
              </w:tabs>
              <w:spacing w:line="240" w:lineRule="auto"/>
              <w:ind w:right="14"/>
              <w:rPr>
                <w:szCs w:val="22"/>
              </w:rPr>
            </w:pPr>
          </w:p>
        </w:tc>
      </w:tr>
      <w:tr w:rsidR="00641CAE" w:rsidRPr="0071705E" w14:paraId="5FE3A20B" w14:textId="77777777" w:rsidTr="004B2176">
        <w:trPr>
          <w:cantSplit/>
        </w:trPr>
        <w:tc>
          <w:tcPr>
            <w:tcW w:w="4961" w:type="dxa"/>
          </w:tcPr>
          <w:p w14:paraId="5B26B074" w14:textId="37E3758A" w:rsidR="00641CAE" w:rsidRPr="0071705E" w:rsidRDefault="00641CAE" w:rsidP="00641CAE">
            <w:pPr>
              <w:rPr>
                <w:rFonts w:cs="Times New Roman"/>
                <w:b/>
                <w:bCs/>
                <w:i/>
                <w:iCs/>
                <w:sz w:val="22"/>
                <w:szCs w:val="22"/>
              </w:rPr>
            </w:pPr>
            <w:r w:rsidRPr="0071705E">
              <w:rPr>
                <w:rFonts w:cs="Times New Roman"/>
                <w:sz w:val="22"/>
                <w:szCs w:val="22"/>
              </w:rPr>
              <w:t>Construction of hotel buildings</w:t>
            </w:r>
          </w:p>
        </w:tc>
        <w:tc>
          <w:tcPr>
            <w:tcW w:w="2159" w:type="dxa"/>
          </w:tcPr>
          <w:p w14:paraId="764C38CA" w14:textId="7EEBDA32" w:rsidR="00641CAE" w:rsidRPr="0071705E" w:rsidRDefault="00CE55D9" w:rsidP="00ED3F4F">
            <w:pPr>
              <w:pStyle w:val="block"/>
              <w:tabs>
                <w:tab w:val="decimal" w:pos="1662"/>
              </w:tabs>
              <w:spacing w:after="0" w:line="240" w:lineRule="atLeast"/>
              <w:ind w:left="0"/>
              <w:jc w:val="thaiDistribute"/>
              <w:rPr>
                <w:szCs w:val="22"/>
                <w:lang w:val="en-US"/>
              </w:rPr>
            </w:pPr>
            <w:r w:rsidRPr="0071705E">
              <w:rPr>
                <w:szCs w:val="22"/>
                <w:lang w:val="en-US"/>
              </w:rPr>
              <w:t>18</w:t>
            </w:r>
          </w:p>
        </w:tc>
        <w:tc>
          <w:tcPr>
            <w:tcW w:w="181" w:type="dxa"/>
          </w:tcPr>
          <w:p w14:paraId="652B97BD" w14:textId="77777777" w:rsidR="00641CAE" w:rsidRPr="0071705E" w:rsidRDefault="00641CAE" w:rsidP="00641CAE">
            <w:pPr>
              <w:pStyle w:val="acctfourfigures"/>
              <w:spacing w:line="240" w:lineRule="auto"/>
              <w:rPr>
                <w:szCs w:val="22"/>
                <w:lang w:val="en-US"/>
              </w:rPr>
            </w:pPr>
          </w:p>
        </w:tc>
        <w:tc>
          <w:tcPr>
            <w:tcW w:w="2160" w:type="dxa"/>
          </w:tcPr>
          <w:p w14:paraId="54691F53" w14:textId="2C464F91" w:rsidR="00641CAE" w:rsidRPr="0071705E" w:rsidRDefault="00CE55D9" w:rsidP="00F1566E">
            <w:pPr>
              <w:pStyle w:val="block"/>
              <w:tabs>
                <w:tab w:val="decimal" w:pos="1662"/>
              </w:tabs>
              <w:spacing w:after="0" w:line="240" w:lineRule="atLeast"/>
              <w:ind w:left="0"/>
              <w:jc w:val="thaiDistribute"/>
              <w:rPr>
                <w:szCs w:val="22"/>
              </w:rPr>
            </w:pPr>
            <w:r w:rsidRPr="0071705E">
              <w:rPr>
                <w:szCs w:val="22"/>
                <w:lang w:val="en-US"/>
              </w:rPr>
              <w:t>9</w:t>
            </w:r>
          </w:p>
        </w:tc>
      </w:tr>
      <w:tr w:rsidR="00641CAE" w:rsidRPr="0071705E" w14:paraId="5DB67B0A" w14:textId="77777777" w:rsidTr="004B2176">
        <w:trPr>
          <w:cantSplit/>
        </w:trPr>
        <w:tc>
          <w:tcPr>
            <w:tcW w:w="4961" w:type="dxa"/>
            <w:hideMark/>
          </w:tcPr>
          <w:p w14:paraId="06F7916D" w14:textId="419403B2" w:rsidR="00641CAE" w:rsidRPr="0071705E" w:rsidRDefault="00641CAE" w:rsidP="00641CAE">
            <w:pPr>
              <w:ind w:left="192" w:hanging="192"/>
              <w:rPr>
                <w:rFonts w:cs="Times New Roman"/>
                <w:sz w:val="22"/>
                <w:szCs w:val="22"/>
              </w:rPr>
            </w:pPr>
            <w:r w:rsidRPr="0071705E">
              <w:rPr>
                <w:rFonts w:cs="Times New Roman"/>
                <w:sz w:val="22"/>
                <w:szCs w:val="22"/>
              </w:rPr>
              <w:t>Construction of real estate development for sale</w:t>
            </w:r>
          </w:p>
        </w:tc>
        <w:tc>
          <w:tcPr>
            <w:tcW w:w="2159" w:type="dxa"/>
            <w:tcBorders>
              <w:top w:val="nil"/>
              <w:left w:val="nil"/>
              <w:bottom w:val="single" w:sz="4" w:space="0" w:color="auto"/>
              <w:right w:val="nil"/>
            </w:tcBorders>
          </w:tcPr>
          <w:p w14:paraId="6292A7AF" w14:textId="31FC297C" w:rsidR="00641CAE" w:rsidRPr="0071705E" w:rsidRDefault="00CE55D9" w:rsidP="00ED3F4F">
            <w:pPr>
              <w:pStyle w:val="block"/>
              <w:tabs>
                <w:tab w:val="decimal" w:pos="1662"/>
              </w:tabs>
              <w:spacing w:after="0" w:line="240" w:lineRule="atLeast"/>
              <w:ind w:left="0"/>
              <w:jc w:val="thaiDistribute"/>
              <w:rPr>
                <w:szCs w:val="22"/>
                <w:lang w:val="en-US"/>
              </w:rPr>
            </w:pPr>
            <w:r w:rsidRPr="0071705E">
              <w:rPr>
                <w:szCs w:val="22"/>
                <w:lang w:val="en-US"/>
              </w:rPr>
              <w:t>349</w:t>
            </w:r>
          </w:p>
        </w:tc>
        <w:tc>
          <w:tcPr>
            <w:tcW w:w="181" w:type="dxa"/>
          </w:tcPr>
          <w:p w14:paraId="2F37E168" w14:textId="77777777" w:rsidR="00641CAE" w:rsidRPr="0071705E" w:rsidRDefault="00641CAE" w:rsidP="00641CAE">
            <w:pPr>
              <w:pStyle w:val="acctfourfigures"/>
              <w:tabs>
                <w:tab w:val="clear" w:pos="765"/>
                <w:tab w:val="decimal" w:pos="1542"/>
              </w:tabs>
              <w:spacing w:line="240" w:lineRule="auto"/>
              <w:rPr>
                <w:szCs w:val="22"/>
                <w:lang w:val="en-US"/>
              </w:rPr>
            </w:pPr>
          </w:p>
        </w:tc>
        <w:tc>
          <w:tcPr>
            <w:tcW w:w="2160" w:type="dxa"/>
            <w:tcBorders>
              <w:top w:val="nil"/>
              <w:left w:val="nil"/>
              <w:bottom w:val="single" w:sz="4" w:space="0" w:color="auto"/>
              <w:right w:val="nil"/>
            </w:tcBorders>
          </w:tcPr>
          <w:p w14:paraId="0DCF1DCA" w14:textId="03EE304F" w:rsidR="00641CAE" w:rsidRPr="0071705E" w:rsidRDefault="00CE55D9" w:rsidP="00F1566E">
            <w:pPr>
              <w:pStyle w:val="block"/>
              <w:tabs>
                <w:tab w:val="decimal" w:pos="1662"/>
              </w:tabs>
              <w:spacing w:after="0" w:line="240" w:lineRule="atLeast"/>
              <w:ind w:left="0"/>
              <w:jc w:val="thaiDistribute"/>
              <w:rPr>
                <w:szCs w:val="22"/>
              </w:rPr>
            </w:pPr>
            <w:r w:rsidRPr="0071705E">
              <w:rPr>
                <w:szCs w:val="22"/>
                <w:lang w:val="en-US"/>
              </w:rPr>
              <w:t>266</w:t>
            </w:r>
          </w:p>
        </w:tc>
      </w:tr>
      <w:tr w:rsidR="00641CAE" w:rsidRPr="0071705E" w14:paraId="08B3E90C" w14:textId="77777777" w:rsidTr="004B2176">
        <w:trPr>
          <w:cantSplit/>
        </w:trPr>
        <w:tc>
          <w:tcPr>
            <w:tcW w:w="4961" w:type="dxa"/>
          </w:tcPr>
          <w:p w14:paraId="2B858D63" w14:textId="0768527B" w:rsidR="00641CAE" w:rsidRPr="0071705E" w:rsidRDefault="00641CAE" w:rsidP="00641CAE">
            <w:pPr>
              <w:ind w:left="192" w:hanging="192"/>
              <w:rPr>
                <w:rFonts w:cs="Times New Roman"/>
                <w:sz w:val="22"/>
                <w:szCs w:val="22"/>
              </w:rPr>
            </w:pPr>
            <w:r w:rsidRPr="0071705E">
              <w:rPr>
                <w:rFonts w:cs="Times New Roman"/>
                <w:b/>
                <w:bCs/>
                <w:sz w:val="22"/>
                <w:szCs w:val="22"/>
              </w:rPr>
              <w:t>Total</w:t>
            </w:r>
          </w:p>
        </w:tc>
        <w:tc>
          <w:tcPr>
            <w:tcW w:w="2159" w:type="dxa"/>
            <w:tcBorders>
              <w:top w:val="single" w:sz="4" w:space="0" w:color="auto"/>
              <w:left w:val="nil"/>
              <w:bottom w:val="double" w:sz="4" w:space="0" w:color="auto"/>
              <w:right w:val="nil"/>
            </w:tcBorders>
          </w:tcPr>
          <w:p w14:paraId="3D8DE954" w14:textId="2FE2BC89" w:rsidR="00641CAE" w:rsidRPr="0071705E" w:rsidRDefault="00CE55D9" w:rsidP="00ED3F4F">
            <w:pPr>
              <w:pStyle w:val="block"/>
              <w:tabs>
                <w:tab w:val="decimal" w:pos="1662"/>
              </w:tabs>
              <w:spacing w:after="0" w:line="240" w:lineRule="atLeast"/>
              <w:ind w:left="0"/>
              <w:jc w:val="thaiDistribute"/>
              <w:rPr>
                <w:b/>
                <w:bCs/>
                <w:szCs w:val="22"/>
                <w:lang w:val="en-US"/>
              </w:rPr>
            </w:pPr>
            <w:r w:rsidRPr="0071705E">
              <w:rPr>
                <w:b/>
                <w:bCs/>
                <w:szCs w:val="22"/>
                <w:lang w:val="en-US"/>
              </w:rPr>
              <w:t>367</w:t>
            </w:r>
          </w:p>
        </w:tc>
        <w:tc>
          <w:tcPr>
            <w:tcW w:w="181" w:type="dxa"/>
          </w:tcPr>
          <w:p w14:paraId="083D179B" w14:textId="77777777" w:rsidR="00641CAE" w:rsidRPr="0071705E" w:rsidRDefault="00641CAE" w:rsidP="00ED3F4F">
            <w:pPr>
              <w:pStyle w:val="block"/>
              <w:tabs>
                <w:tab w:val="decimal" w:pos="1662"/>
              </w:tabs>
              <w:spacing w:after="0" w:line="240" w:lineRule="atLeast"/>
              <w:ind w:left="0"/>
              <w:jc w:val="thaiDistribute"/>
              <w:rPr>
                <w:b/>
                <w:bCs/>
                <w:szCs w:val="22"/>
                <w:lang w:val="en-US"/>
              </w:rPr>
            </w:pPr>
          </w:p>
        </w:tc>
        <w:tc>
          <w:tcPr>
            <w:tcW w:w="2160" w:type="dxa"/>
            <w:tcBorders>
              <w:top w:val="single" w:sz="4" w:space="0" w:color="auto"/>
              <w:left w:val="nil"/>
              <w:bottom w:val="double" w:sz="4" w:space="0" w:color="auto"/>
              <w:right w:val="nil"/>
            </w:tcBorders>
          </w:tcPr>
          <w:p w14:paraId="2ABF51DA" w14:textId="2B5C9847" w:rsidR="00641CAE" w:rsidRPr="0071705E" w:rsidRDefault="00CE55D9" w:rsidP="00ED3F4F">
            <w:pPr>
              <w:pStyle w:val="block"/>
              <w:tabs>
                <w:tab w:val="decimal" w:pos="1662"/>
              </w:tabs>
              <w:spacing w:after="0" w:line="240" w:lineRule="atLeast"/>
              <w:ind w:left="0"/>
              <w:jc w:val="thaiDistribute"/>
              <w:rPr>
                <w:b/>
                <w:bCs/>
                <w:szCs w:val="22"/>
                <w:lang w:val="en-US"/>
              </w:rPr>
            </w:pPr>
            <w:r w:rsidRPr="0071705E">
              <w:rPr>
                <w:b/>
                <w:bCs/>
                <w:szCs w:val="22"/>
                <w:lang w:val="en-US"/>
              </w:rPr>
              <w:t>275</w:t>
            </w:r>
          </w:p>
        </w:tc>
      </w:tr>
      <w:tr w:rsidR="003B0C2F" w:rsidRPr="0071705E" w14:paraId="09DDF532" w14:textId="77777777" w:rsidTr="004B2176">
        <w:trPr>
          <w:cantSplit/>
        </w:trPr>
        <w:tc>
          <w:tcPr>
            <w:tcW w:w="4961" w:type="dxa"/>
          </w:tcPr>
          <w:p w14:paraId="3C9B125D" w14:textId="77777777" w:rsidR="003B0C2F" w:rsidRPr="0071705E" w:rsidRDefault="003B0C2F">
            <w:pPr>
              <w:rPr>
                <w:rFonts w:cs="Times New Roman"/>
                <w:b/>
                <w:bCs/>
                <w:sz w:val="22"/>
                <w:szCs w:val="22"/>
              </w:rPr>
            </w:pPr>
          </w:p>
        </w:tc>
        <w:tc>
          <w:tcPr>
            <w:tcW w:w="2159" w:type="dxa"/>
            <w:tcBorders>
              <w:top w:val="double" w:sz="4" w:space="0" w:color="auto"/>
              <w:left w:val="nil"/>
              <w:bottom w:val="nil"/>
              <w:right w:val="nil"/>
            </w:tcBorders>
          </w:tcPr>
          <w:p w14:paraId="241C4A8F" w14:textId="77777777" w:rsidR="003B0C2F" w:rsidRPr="0071705E" w:rsidRDefault="003B0C2F" w:rsidP="00ED3F4F">
            <w:pPr>
              <w:pStyle w:val="block"/>
              <w:tabs>
                <w:tab w:val="decimal" w:pos="1662"/>
              </w:tabs>
              <w:spacing w:after="0" w:line="240" w:lineRule="atLeast"/>
              <w:ind w:left="0"/>
              <w:jc w:val="thaiDistribute"/>
              <w:rPr>
                <w:szCs w:val="22"/>
                <w:lang w:val="en-US"/>
              </w:rPr>
            </w:pPr>
          </w:p>
        </w:tc>
        <w:tc>
          <w:tcPr>
            <w:tcW w:w="181" w:type="dxa"/>
          </w:tcPr>
          <w:p w14:paraId="6C652271" w14:textId="77777777" w:rsidR="003B0C2F" w:rsidRPr="0071705E" w:rsidRDefault="003B0C2F" w:rsidP="00ED3F4F">
            <w:pPr>
              <w:pStyle w:val="block"/>
              <w:tabs>
                <w:tab w:val="decimal" w:pos="1662"/>
              </w:tabs>
              <w:spacing w:after="0" w:line="240" w:lineRule="atLeast"/>
              <w:ind w:left="0"/>
              <w:jc w:val="thaiDistribute"/>
              <w:rPr>
                <w:szCs w:val="22"/>
                <w:lang w:val="en-US"/>
              </w:rPr>
            </w:pPr>
          </w:p>
        </w:tc>
        <w:tc>
          <w:tcPr>
            <w:tcW w:w="2160" w:type="dxa"/>
            <w:tcBorders>
              <w:top w:val="double" w:sz="4" w:space="0" w:color="auto"/>
              <w:left w:val="nil"/>
              <w:bottom w:val="nil"/>
              <w:right w:val="nil"/>
            </w:tcBorders>
          </w:tcPr>
          <w:p w14:paraId="7EE748BA" w14:textId="77777777" w:rsidR="003B0C2F" w:rsidRPr="0071705E" w:rsidRDefault="003B0C2F" w:rsidP="00ED3F4F">
            <w:pPr>
              <w:pStyle w:val="block"/>
              <w:tabs>
                <w:tab w:val="decimal" w:pos="1662"/>
              </w:tabs>
              <w:spacing w:after="0" w:line="240" w:lineRule="atLeast"/>
              <w:ind w:left="0"/>
              <w:jc w:val="thaiDistribute"/>
              <w:rPr>
                <w:szCs w:val="22"/>
                <w:lang w:val="en-US"/>
              </w:rPr>
            </w:pPr>
          </w:p>
        </w:tc>
      </w:tr>
      <w:tr w:rsidR="003B0C2F" w:rsidRPr="0071705E" w14:paraId="66FCC72E" w14:textId="77777777" w:rsidTr="004B2176">
        <w:trPr>
          <w:cantSplit/>
        </w:trPr>
        <w:tc>
          <w:tcPr>
            <w:tcW w:w="4961" w:type="dxa"/>
            <w:hideMark/>
          </w:tcPr>
          <w:p w14:paraId="576C2052" w14:textId="3374FF85" w:rsidR="003B0C2F" w:rsidRPr="0071705E" w:rsidRDefault="003B0C2F" w:rsidP="00372184">
            <w:pPr>
              <w:ind w:left="199" w:hanging="199"/>
              <w:rPr>
                <w:rFonts w:cs="Times New Roman"/>
                <w:b/>
                <w:bCs/>
                <w:i/>
                <w:iCs/>
                <w:sz w:val="22"/>
                <w:szCs w:val="22"/>
              </w:rPr>
            </w:pPr>
            <w:r w:rsidRPr="0071705E">
              <w:rPr>
                <w:rFonts w:cs="Times New Roman"/>
                <w:b/>
                <w:bCs/>
                <w:i/>
                <w:iCs/>
                <w:sz w:val="22"/>
                <w:szCs w:val="22"/>
              </w:rPr>
              <w:t xml:space="preserve">Future minimum lease payments under </w:t>
            </w:r>
            <w:r w:rsidR="006A108C" w:rsidRPr="0071705E">
              <w:rPr>
                <w:rFonts w:cs="Times New Roman"/>
                <w:b/>
                <w:bCs/>
                <w:i/>
                <w:iCs/>
                <w:sz w:val="22"/>
                <w:szCs w:val="22"/>
              </w:rPr>
              <w:br/>
            </w:r>
            <w:r w:rsidRPr="0071705E">
              <w:rPr>
                <w:rFonts w:cs="Times New Roman"/>
                <w:b/>
                <w:bCs/>
                <w:i/>
                <w:iCs/>
                <w:sz w:val="22"/>
                <w:szCs w:val="22"/>
              </w:rPr>
              <w:t>non-cancellable operating leases</w:t>
            </w:r>
            <w:r w:rsidR="00B21307" w:rsidRPr="0071705E">
              <w:rPr>
                <w:rFonts w:cs="Times New Roman"/>
                <w:b/>
                <w:bCs/>
                <w:i/>
                <w:iCs/>
                <w:sz w:val="22"/>
                <w:szCs w:val="22"/>
              </w:rPr>
              <w:t xml:space="preserve"> and services</w:t>
            </w:r>
            <w:r w:rsidR="00C564C9" w:rsidRPr="0071705E">
              <w:rPr>
                <w:rFonts w:cs="Times New Roman"/>
                <w:b/>
                <w:bCs/>
                <w:i/>
                <w:iCs/>
                <w:sz w:val="22"/>
                <w:szCs w:val="22"/>
              </w:rPr>
              <w:br/>
            </w:r>
            <w:r w:rsidR="00B21307" w:rsidRPr="0071705E">
              <w:rPr>
                <w:rFonts w:cs="Times New Roman"/>
                <w:b/>
                <w:bCs/>
                <w:i/>
                <w:iCs/>
                <w:sz w:val="22"/>
                <w:szCs w:val="22"/>
              </w:rPr>
              <w:t>contract</w:t>
            </w:r>
          </w:p>
        </w:tc>
        <w:tc>
          <w:tcPr>
            <w:tcW w:w="2159" w:type="dxa"/>
          </w:tcPr>
          <w:p w14:paraId="6A20CA12" w14:textId="77777777" w:rsidR="003B0C2F" w:rsidRPr="0071705E" w:rsidRDefault="003B0C2F" w:rsidP="00ED3F4F">
            <w:pPr>
              <w:pStyle w:val="block"/>
              <w:tabs>
                <w:tab w:val="decimal" w:pos="1662"/>
              </w:tabs>
              <w:spacing w:after="0" w:line="240" w:lineRule="atLeast"/>
              <w:ind w:left="0"/>
              <w:jc w:val="thaiDistribute"/>
              <w:rPr>
                <w:szCs w:val="22"/>
                <w:lang w:val="en-US"/>
              </w:rPr>
            </w:pPr>
          </w:p>
        </w:tc>
        <w:tc>
          <w:tcPr>
            <w:tcW w:w="181" w:type="dxa"/>
          </w:tcPr>
          <w:p w14:paraId="06F4FE0B" w14:textId="77777777" w:rsidR="003B0C2F" w:rsidRPr="0071705E" w:rsidRDefault="003B0C2F" w:rsidP="00ED3F4F">
            <w:pPr>
              <w:pStyle w:val="block"/>
              <w:tabs>
                <w:tab w:val="decimal" w:pos="1662"/>
              </w:tabs>
              <w:spacing w:after="0" w:line="240" w:lineRule="atLeast"/>
              <w:ind w:left="0"/>
              <w:jc w:val="thaiDistribute"/>
              <w:rPr>
                <w:szCs w:val="22"/>
                <w:lang w:val="en-US"/>
              </w:rPr>
            </w:pPr>
          </w:p>
        </w:tc>
        <w:tc>
          <w:tcPr>
            <w:tcW w:w="2160" w:type="dxa"/>
          </w:tcPr>
          <w:p w14:paraId="7FC295E1" w14:textId="77777777" w:rsidR="003B0C2F" w:rsidRPr="0071705E" w:rsidRDefault="003B0C2F" w:rsidP="00ED3F4F">
            <w:pPr>
              <w:pStyle w:val="block"/>
              <w:tabs>
                <w:tab w:val="decimal" w:pos="1662"/>
              </w:tabs>
              <w:spacing w:after="0" w:line="240" w:lineRule="atLeast"/>
              <w:ind w:left="0"/>
              <w:jc w:val="thaiDistribute"/>
              <w:rPr>
                <w:szCs w:val="22"/>
                <w:lang w:val="en-US"/>
              </w:rPr>
            </w:pPr>
          </w:p>
        </w:tc>
      </w:tr>
      <w:tr w:rsidR="00641CAE" w:rsidRPr="0071705E" w14:paraId="10258608" w14:textId="77777777" w:rsidTr="004B2176">
        <w:trPr>
          <w:cantSplit/>
        </w:trPr>
        <w:tc>
          <w:tcPr>
            <w:tcW w:w="4961" w:type="dxa"/>
            <w:hideMark/>
          </w:tcPr>
          <w:p w14:paraId="0A722607" w14:textId="4FD2184F" w:rsidR="00641CAE" w:rsidRPr="0071705E" w:rsidRDefault="00641CAE" w:rsidP="00641CAE">
            <w:pPr>
              <w:rPr>
                <w:rFonts w:cs="Times New Roman"/>
                <w:sz w:val="22"/>
                <w:szCs w:val="22"/>
              </w:rPr>
            </w:pPr>
            <w:r w:rsidRPr="0071705E">
              <w:rPr>
                <w:rFonts w:cs="Times New Roman"/>
                <w:sz w:val="22"/>
                <w:szCs w:val="22"/>
              </w:rPr>
              <w:t xml:space="preserve">Within </w:t>
            </w:r>
            <w:r w:rsidR="00CE55D9" w:rsidRPr="0071705E">
              <w:rPr>
                <w:rFonts w:cs="Times New Roman"/>
                <w:sz w:val="22"/>
                <w:szCs w:val="22"/>
              </w:rPr>
              <w:t>1</w:t>
            </w:r>
            <w:r w:rsidRPr="0071705E">
              <w:rPr>
                <w:rFonts w:cs="Times New Roman"/>
                <w:sz w:val="22"/>
                <w:szCs w:val="22"/>
              </w:rPr>
              <w:t xml:space="preserve"> year</w:t>
            </w:r>
          </w:p>
        </w:tc>
        <w:tc>
          <w:tcPr>
            <w:tcW w:w="2159" w:type="dxa"/>
          </w:tcPr>
          <w:p w14:paraId="582986C0" w14:textId="3D9A2B5F" w:rsidR="00641CAE" w:rsidRPr="0071705E" w:rsidRDefault="00CE55D9" w:rsidP="00ED3F4F">
            <w:pPr>
              <w:pStyle w:val="block"/>
              <w:tabs>
                <w:tab w:val="decimal" w:pos="1662"/>
              </w:tabs>
              <w:spacing w:after="0" w:line="240" w:lineRule="atLeast"/>
              <w:ind w:left="0"/>
              <w:jc w:val="thaiDistribute"/>
              <w:rPr>
                <w:szCs w:val="22"/>
                <w:lang w:val="en-US"/>
              </w:rPr>
            </w:pPr>
            <w:r w:rsidRPr="0071705E">
              <w:rPr>
                <w:szCs w:val="22"/>
                <w:lang w:val="en-US"/>
              </w:rPr>
              <w:t>17</w:t>
            </w:r>
          </w:p>
        </w:tc>
        <w:tc>
          <w:tcPr>
            <w:tcW w:w="181" w:type="dxa"/>
          </w:tcPr>
          <w:p w14:paraId="4C235408" w14:textId="77777777" w:rsidR="00641CAE" w:rsidRPr="0071705E" w:rsidRDefault="00641CAE" w:rsidP="00ED3F4F">
            <w:pPr>
              <w:pStyle w:val="block"/>
              <w:tabs>
                <w:tab w:val="decimal" w:pos="1662"/>
              </w:tabs>
              <w:spacing w:after="0" w:line="240" w:lineRule="atLeast"/>
              <w:ind w:left="0"/>
              <w:jc w:val="thaiDistribute"/>
              <w:rPr>
                <w:szCs w:val="22"/>
                <w:lang w:val="en-US"/>
              </w:rPr>
            </w:pPr>
          </w:p>
        </w:tc>
        <w:tc>
          <w:tcPr>
            <w:tcW w:w="2160" w:type="dxa"/>
          </w:tcPr>
          <w:p w14:paraId="025BA069" w14:textId="2BD43C7A" w:rsidR="00641CAE" w:rsidRPr="0071705E" w:rsidRDefault="00CE55D9" w:rsidP="00ED3F4F">
            <w:pPr>
              <w:pStyle w:val="block"/>
              <w:tabs>
                <w:tab w:val="decimal" w:pos="1662"/>
              </w:tabs>
              <w:spacing w:after="0" w:line="240" w:lineRule="atLeast"/>
              <w:ind w:left="0"/>
              <w:jc w:val="thaiDistribute"/>
              <w:rPr>
                <w:szCs w:val="22"/>
                <w:lang w:val="en-US"/>
              </w:rPr>
            </w:pPr>
            <w:r w:rsidRPr="0071705E">
              <w:rPr>
                <w:szCs w:val="22"/>
                <w:lang w:val="en-US"/>
              </w:rPr>
              <w:t>3</w:t>
            </w:r>
          </w:p>
        </w:tc>
      </w:tr>
      <w:tr w:rsidR="00641CAE" w:rsidRPr="0071705E" w14:paraId="240F696E" w14:textId="77777777" w:rsidTr="004B2176">
        <w:trPr>
          <w:cantSplit/>
          <w:trHeight w:val="60"/>
        </w:trPr>
        <w:tc>
          <w:tcPr>
            <w:tcW w:w="4961" w:type="dxa"/>
            <w:hideMark/>
          </w:tcPr>
          <w:p w14:paraId="0A93A8FE" w14:textId="4BC8E168" w:rsidR="00641CAE" w:rsidRPr="0071705E" w:rsidRDefault="00641CAE" w:rsidP="00641CAE">
            <w:pPr>
              <w:ind w:left="202" w:right="-90" w:hanging="202"/>
              <w:rPr>
                <w:rFonts w:cs="Times New Roman"/>
                <w:sz w:val="22"/>
                <w:szCs w:val="22"/>
              </w:rPr>
            </w:pPr>
            <w:r w:rsidRPr="0071705E">
              <w:rPr>
                <w:rFonts w:cs="Times New Roman"/>
                <w:sz w:val="22"/>
                <w:szCs w:val="22"/>
              </w:rPr>
              <w:t xml:space="preserve">After </w:t>
            </w:r>
            <w:r w:rsidR="00CE55D9" w:rsidRPr="0071705E">
              <w:rPr>
                <w:rFonts w:cs="Times New Roman"/>
                <w:sz w:val="22"/>
                <w:szCs w:val="22"/>
              </w:rPr>
              <w:t>1</w:t>
            </w:r>
            <w:r w:rsidRPr="0071705E">
              <w:rPr>
                <w:rFonts w:cs="Times New Roman"/>
                <w:sz w:val="22"/>
                <w:szCs w:val="22"/>
              </w:rPr>
              <w:t xml:space="preserve"> year but within </w:t>
            </w:r>
            <w:r w:rsidR="00CE55D9" w:rsidRPr="0071705E">
              <w:rPr>
                <w:rFonts w:cs="Times New Roman"/>
                <w:sz w:val="22"/>
                <w:szCs w:val="22"/>
              </w:rPr>
              <w:t>5</w:t>
            </w:r>
            <w:r w:rsidRPr="0071705E">
              <w:rPr>
                <w:rFonts w:cs="Times New Roman"/>
                <w:sz w:val="22"/>
                <w:szCs w:val="22"/>
              </w:rPr>
              <w:t xml:space="preserve"> years</w:t>
            </w:r>
          </w:p>
        </w:tc>
        <w:tc>
          <w:tcPr>
            <w:tcW w:w="2159" w:type="dxa"/>
          </w:tcPr>
          <w:p w14:paraId="5DC6D8B6" w14:textId="22995438" w:rsidR="00641CAE" w:rsidRPr="0071705E" w:rsidRDefault="00CE55D9" w:rsidP="00ED3F4F">
            <w:pPr>
              <w:pStyle w:val="block"/>
              <w:tabs>
                <w:tab w:val="decimal" w:pos="1662"/>
              </w:tabs>
              <w:spacing w:after="0" w:line="240" w:lineRule="atLeast"/>
              <w:ind w:left="0"/>
              <w:jc w:val="thaiDistribute"/>
              <w:rPr>
                <w:szCs w:val="22"/>
                <w:lang w:val="en-US"/>
              </w:rPr>
            </w:pPr>
            <w:r w:rsidRPr="0071705E">
              <w:rPr>
                <w:szCs w:val="22"/>
                <w:lang w:val="en-US"/>
              </w:rPr>
              <w:t>4</w:t>
            </w:r>
          </w:p>
        </w:tc>
        <w:tc>
          <w:tcPr>
            <w:tcW w:w="181" w:type="dxa"/>
            <w:vAlign w:val="bottom"/>
          </w:tcPr>
          <w:p w14:paraId="3074A00D" w14:textId="77777777" w:rsidR="00641CAE" w:rsidRPr="0071705E" w:rsidRDefault="00641CAE" w:rsidP="00ED3F4F">
            <w:pPr>
              <w:pStyle w:val="block"/>
              <w:tabs>
                <w:tab w:val="decimal" w:pos="1662"/>
              </w:tabs>
              <w:spacing w:after="0" w:line="240" w:lineRule="atLeast"/>
              <w:ind w:left="0"/>
              <w:jc w:val="thaiDistribute"/>
              <w:rPr>
                <w:szCs w:val="22"/>
                <w:lang w:val="en-US"/>
              </w:rPr>
            </w:pPr>
          </w:p>
        </w:tc>
        <w:tc>
          <w:tcPr>
            <w:tcW w:w="2160" w:type="dxa"/>
          </w:tcPr>
          <w:p w14:paraId="052CD5B6" w14:textId="24D8BA86" w:rsidR="00641CAE" w:rsidRPr="0071705E" w:rsidRDefault="00CE55D9" w:rsidP="00ED3F4F">
            <w:pPr>
              <w:pStyle w:val="block"/>
              <w:tabs>
                <w:tab w:val="decimal" w:pos="1662"/>
              </w:tabs>
              <w:spacing w:after="0" w:line="240" w:lineRule="atLeast"/>
              <w:ind w:left="0"/>
              <w:jc w:val="thaiDistribute"/>
              <w:rPr>
                <w:szCs w:val="22"/>
                <w:cs/>
                <w:lang w:val="en-US" w:bidi="th-TH"/>
              </w:rPr>
            </w:pPr>
            <w:r w:rsidRPr="0071705E">
              <w:rPr>
                <w:szCs w:val="22"/>
                <w:lang w:val="en-US" w:bidi="th-TH"/>
              </w:rPr>
              <w:t>2</w:t>
            </w:r>
          </w:p>
        </w:tc>
      </w:tr>
      <w:tr w:rsidR="00641CAE" w:rsidRPr="0071705E" w14:paraId="1EC89D17" w14:textId="77777777" w:rsidTr="004B2176">
        <w:trPr>
          <w:cantSplit/>
        </w:trPr>
        <w:tc>
          <w:tcPr>
            <w:tcW w:w="4961" w:type="dxa"/>
            <w:hideMark/>
          </w:tcPr>
          <w:p w14:paraId="7E4C7148" w14:textId="77777777" w:rsidR="00641CAE" w:rsidRPr="0071705E" w:rsidRDefault="00641CAE" w:rsidP="00641CAE">
            <w:pPr>
              <w:rPr>
                <w:rFonts w:cs="Times New Roman"/>
                <w:b/>
                <w:bCs/>
                <w:sz w:val="22"/>
                <w:szCs w:val="22"/>
              </w:rPr>
            </w:pPr>
            <w:r w:rsidRPr="0071705E">
              <w:rPr>
                <w:rFonts w:cs="Times New Roman"/>
                <w:b/>
                <w:bCs/>
                <w:sz w:val="22"/>
                <w:szCs w:val="22"/>
              </w:rPr>
              <w:t>Total</w:t>
            </w:r>
          </w:p>
        </w:tc>
        <w:tc>
          <w:tcPr>
            <w:tcW w:w="2159" w:type="dxa"/>
            <w:tcBorders>
              <w:top w:val="single" w:sz="4" w:space="0" w:color="auto"/>
              <w:left w:val="nil"/>
              <w:bottom w:val="double" w:sz="4" w:space="0" w:color="auto"/>
              <w:right w:val="nil"/>
            </w:tcBorders>
          </w:tcPr>
          <w:p w14:paraId="55A2CC91" w14:textId="0CC7F86F" w:rsidR="00641CAE" w:rsidRPr="0071705E" w:rsidRDefault="00CE55D9" w:rsidP="00ED3F4F">
            <w:pPr>
              <w:pStyle w:val="block"/>
              <w:tabs>
                <w:tab w:val="decimal" w:pos="1662"/>
              </w:tabs>
              <w:spacing w:after="0" w:line="240" w:lineRule="atLeast"/>
              <w:ind w:left="0"/>
              <w:jc w:val="thaiDistribute"/>
              <w:rPr>
                <w:b/>
                <w:bCs/>
                <w:szCs w:val="22"/>
                <w:lang w:val="en-US"/>
              </w:rPr>
            </w:pPr>
            <w:r w:rsidRPr="0071705E">
              <w:rPr>
                <w:b/>
                <w:bCs/>
                <w:szCs w:val="22"/>
                <w:lang w:val="en-US"/>
              </w:rPr>
              <w:t>21</w:t>
            </w:r>
          </w:p>
        </w:tc>
        <w:tc>
          <w:tcPr>
            <w:tcW w:w="181" w:type="dxa"/>
            <w:vAlign w:val="bottom"/>
          </w:tcPr>
          <w:p w14:paraId="618EC8CA" w14:textId="77777777" w:rsidR="00641CAE" w:rsidRPr="0071705E" w:rsidRDefault="00641CAE" w:rsidP="00ED3F4F">
            <w:pPr>
              <w:pStyle w:val="block"/>
              <w:tabs>
                <w:tab w:val="decimal" w:pos="1662"/>
              </w:tabs>
              <w:spacing w:after="0" w:line="240" w:lineRule="atLeast"/>
              <w:ind w:left="0"/>
              <w:jc w:val="thaiDistribute"/>
              <w:rPr>
                <w:b/>
                <w:bCs/>
                <w:szCs w:val="22"/>
                <w:lang w:val="en-US"/>
              </w:rPr>
            </w:pPr>
          </w:p>
        </w:tc>
        <w:tc>
          <w:tcPr>
            <w:tcW w:w="2160" w:type="dxa"/>
            <w:tcBorders>
              <w:top w:val="single" w:sz="4" w:space="0" w:color="auto"/>
              <w:left w:val="nil"/>
              <w:bottom w:val="double" w:sz="4" w:space="0" w:color="auto"/>
              <w:right w:val="nil"/>
            </w:tcBorders>
          </w:tcPr>
          <w:p w14:paraId="3DB9DFB9" w14:textId="5AFC5F1B" w:rsidR="00641CAE" w:rsidRPr="0071705E" w:rsidRDefault="00CE55D9" w:rsidP="00ED3F4F">
            <w:pPr>
              <w:pStyle w:val="block"/>
              <w:tabs>
                <w:tab w:val="decimal" w:pos="1662"/>
              </w:tabs>
              <w:spacing w:after="0" w:line="240" w:lineRule="atLeast"/>
              <w:ind w:left="0"/>
              <w:jc w:val="thaiDistribute"/>
              <w:rPr>
                <w:b/>
                <w:bCs/>
                <w:szCs w:val="22"/>
                <w:lang w:val="en-US"/>
              </w:rPr>
            </w:pPr>
            <w:r w:rsidRPr="0071705E">
              <w:rPr>
                <w:b/>
                <w:bCs/>
                <w:szCs w:val="22"/>
                <w:lang w:val="en-US"/>
              </w:rPr>
              <w:t>5</w:t>
            </w:r>
          </w:p>
        </w:tc>
      </w:tr>
      <w:tr w:rsidR="003B0C2F" w:rsidRPr="0071705E" w14:paraId="48F43F52" w14:textId="77777777" w:rsidTr="004B2176">
        <w:trPr>
          <w:cantSplit/>
        </w:trPr>
        <w:tc>
          <w:tcPr>
            <w:tcW w:w="4961" w:type="dxa"/>
          </w:tcPr>
          <w:p w14:paraId="113F4FE1" w14:textId="77777777" w:rsidR="003B0C2F" w:rsidRPr="0071705E" w:rsidRDefault="003B0C2F">
            <w:pPr>
              <w:rPr>
                <w:rFonts w:cs="Times New Roman"/>
                <w:b/>
                <w:bCs/>
                <w:sz w:val="22"/>
                <w:szCs w:val="22"/>
              </w:rPr>
            </w:pPr>
          </w:p>
        </w:tc>
        <w:tc>
          <w:tcPr>
            <w:tcW w:w="2159" w:type="dxa"/>
            <w:tcBorders>
              <w:top w:val="double" w:sz="4" w:space="0" w:color="auto"/>
              <w:left w:val="nil"/>
              <w:bottom w:val="nil"/>
              <w:right w:val="nil"/>
            </w:tcBorders>
            <w:vAlign w:val="bottom"/>
          </w:tcPr>
          <w:p w14:paraId="44E81A05" w14:textId="77777777" w:rsidR="003B0C2F" w:rsidRPr="0071705E" w:rsidRDefault="003B0C2F" w:rsidP="00ED3F4F">
            <w:pPr>
              <w:pStyle w:val="block"/>
              <w:tabs>
                <w:tab w:val="decimal" w:pos="1662"/>
              </w:tabs>
              <w:spacing w:after="0" w:line="240" w:lineRule="atLeast"/>
              <w:ind w:left="0"/>
              <w:jc w:val="thaiDistribute"/>
              <w:rPr>
                <w:szCs w:val="22"/>
                <w:lang w:val="en-US"/>
              </w:rPr>
            </w:pPr>
          </w:p>
        </w:tc>
        <w:tc>
          <w:tcPr>
            <w:tcW w:w="181" w:type="dxa"/>
            <w:vAlign w:val="bottom"/>
          </w:tcPr>
          <w:p w14:paraId="173AFCE6" w14:textId="77777777" w:rsidR="003B0C2F" w:rsidRPr="0071705E" w:rsidRDefault="003B0C2F" w:rsidP="00ED3F4F">
            <w:pPr>
              <w:pStyle w:val="block"/>
              <w:tabs>
                <w:tab w:val="decimal" w:pos="1662"/>
              </w:tabs>
              <w:spacing w:after="0" w:line="240" w:lineRule="atLeast"/>
              <w:ind w:left="0"/>
              <w:jc w:val="thaiDistribute"/>
              <w:rPr>
                <w:szCs w:val="22"/>
                <w:lang w:val="en-US"/>
              </w:rPr>
            </w:pPr>
          </w:p>
        </w:tc>
        <w:tc>
          <w:tcPr>
            <w:tcW w:w="2160" w:type="dxa"/>
            <w:tcBorders>
              <w:top w:val="double" w:sz="4" w:space="0" w:color="auto"/>
              <w:left w:val="nil"/>
              <w:bottom w:val="nil"/>
              <w:right w:val="nil"/>
            </w:tcBorders>
            <w:vAlign w:val="bottom"/>
          </w:tcPr>
          <w:p w14:paraId="4D04B72E" w14:textId="77777777" w:rsidR="003B0C2F" w:rsidRPr="0071705E" w:rsidRDefault="003B0C2F" w:rsidP="00ED3F4F">
            <w:pPr>
              <w:pStyle w:val="block"/>
              <w:tabs>
                <w:tab w:val="decimal" w:pos="1662"/>
              </w:tabs>
              <w:spacing w:after="0" w:line="240" w:lineRule="atLeast"/>
              <w:ind w:left="0"/>
              <w:jc w:val="thaiDistribute"/>
              <w:rPr>
                <w:szCs w:val="22"/>
                <w:lang w:val="en-US"/>
              </w:rPr>
            </w:pPr>
          </w:p>
        </w:tc>
      </w:tr>
      <w:tr w:rsidR="003B0C2F" w:rsidRPr="0071705E" w14:paraId="7350E855" w14:textId="77777777" w:rsidTr="004B2176">
        <w:trPr>
          <w:cantSplit/>
        </w:trPr>
        <w:tc>
          <w:tcPr>
            <w:tcW w:w="4961" w:type="dxa"/>
            <w:hideMark/>
          </w:tcPr>
          <w:p w14:paraId="5D2DFDEF" w14:textId="15266274" w:rsidR="003B0C2F" w:rsidRPr="0071705E" w:rsidRDefault="003B0C2F">
            <w:pPr>
              <w:rPr>
                <w:rFonts w:cs="Times New Roman"/>
                <w:b/>
                <w:bCs/>
                <w:sz w:val="22"/>
                <w:szCs w:val="22"/>
              </w:rPr>
            </w:pPr>
            <w:r w:rsidRPr="0071705E">
              <w:rPr>
                <w:rFonts w:cs="Times New Roman"/>
                <w:b/>
                <w:bCs/>
                <w:i/>
                <w:iCs/>
                <w:sz w:val="22"/>
                <w:szCs w:val="22"/>
              </w:rPr>
              <w:t>Other commitment</w:t>
            </w:r>
          </w:p>
        </w:tc>
        <w:tc>
          <w:tcPr>
            <w:tcW w:w="2159" w:type="dxa"/>
            <w:vAlign w:val="bottom"/>
          </w:tcPr>
          <w:p w14:paraId="4873AF29" w14:textId="77777777" w:rsidR="003B0C2F" w:rsidRPr="0071705E" w:rsidRDefault="003B0C2F" w:rsidP="00ED3F4F">
            <w:pPr>
              <w:pStyle w:val="block"/>
              <w:tabs>
                <w:tab w:val="decimal" w:pos="1662"/>
              </w:tabs>
              <w:spacing w:after="0" w:line="240" w:lineRule="atLeast"/>
              <w:ind w:left="0"/>
              <w:jc w:val="thaiDistribute"/>
              <w:rPr>
                <w:szCs w:val="22"/>
                <w:lang w:val="en-US"/>
              </w:rPr>
            </w:pPr>
          </w:p>
        </w:tc>
        <w:tc>
          <w:tcPr>
            <w:tcW w:w="181" w:type="dxa"/>
            <w:vAlign w:val="bottom"/>
          </w:tcPr>
          <w:p w14:paraId="1913A2F8" w14:textId="77777777" w:rsidR="003B0C2F" w:rsidRPr="0071705E" w:rsidRDefault="003B0C2F" w:rsidP="00ED3F4F">
            <w:pPr>
              <w:pStyle w:val="block"/>
              <w:tabs>
                <w:tab w:val="decimal" w:pos="1662"/>
              </w:tabs>
              <w:spacing w:after="0" w:line="240" w:lineRule="atLeast"/>
              <w:ind w:left="0"/>
              <w:jc w:val="thaiDistribute"/>
              <w:rPr>
                <w:szCs w:val="22"/>
                <w:lang w:val="en-US"/>
              </w:rPr>
            </w:pPr>
          </w:p>
        </w:tc>
        <w:tc>
          <w:tcPr>
            <w:tcW w:w="2160" w:type="dxa"/>
            <w:vAlign w:val="bottom"/>
          </w:tcPr>
          <w:p w14:paraId="215FCD3A" w14:textId="59BD3264" w:rsidR="003B0C2F" w:rsidRPr="0071705E" w:rsidRDefault="003B0C2F" w:rsidP="00ED3F4F">
            <w:pPr>
              <w:pStyle w:val="block"/>
              <w:tabs>
                <w:tab w:val="decimal" w:pos="1662"/>
              </w:tabs>
              <w:spacing w:after="0" w:line="240" w:lineRule="atLeast"/>
              <w:ind w:left="0"/>
              <w:jc w:val="thaiDistribute"/>
              <w:rPr>
                <w:szCs w:val="22"/>
                <w:lang w:val="en-US"/>
              </w:rPr>
            </w:pPr>
          </w:p>
        </w:tc>
      </w:tr>
      <w:tr w:rsidR="003B0C2F" w:rsidRPr="0071705E" w14:paraId="66A49AD8" w14:textId="77777777" w:rsidTr="0011547B">
        <w:trPr>
          <w:cantSplit/>
        </w:trPr>
        <w:tc>
          <w:tcPr>
            <w:tcW w:w="4961" w:type="dxa"/>
            <w:hideMark/>
          </w:tcPr>
          <w:p w14:paraId="01EE02EA" w14:textId="77777777" w:rsidR="003B0C2F" w:rsidRPr="0071705E" w:rsidRDefault="003B0C2F">
            <w:pPr>
              <w:rPr>
                <w:rFonts w:cs="Times New Roman"/>
                <w:b/>
                <w:bCs/>
                <w:sz w:val="22"/>
                <w:szCs w:val="22"/>
              </w:rPr>
            </w:pPr>
            <w:r w:rsidRPr="0071705E">
              <w:rPr>
                <w:rFonts w:cs="Times New Roman"/>
                <w:sz w:val="22"/>
                <w:szCs w:val="22"/>
              </w:rPr>
              <w:t xml:space="preserve">Bank guarantees </w:t>
            </w:r>
          </w:p>
        </w:tc>
        <w:tc>
          <w:tcPr>
            <w:tcW w:w="2159" w:type="dxa"/>
            <w:tcBorders>
              <w:top w:val="nil"/>
              <w:left w:val="nil"/>
              <w:bottom w:val="nil"/>
              <w:right w:val="nil"/>
            </w:tcBorders>
            <w:vAlign w:val="bottom"/>
          </w:tcPr>
          <w:p w14:paraId="22F26C34" w14:textId="1DE77764" w:rsidR="003B0C2F" w:rsidRPr="0071705E" w:rsidRDefault="00CE55D9" w:rsidP="00ED3F4F">
            <w:pPr>
              <w:pStyle w:val="block"/>
              <w:tabs>
                <w:tab w:val="decimal" w:pos="1662"/>
              </w:tabs>
              <w:spacing w:after="0" w:line="240" w:lineRule="atLeast"/>
              <w:ind w:left="0"/>
              <w:jc w:val="thaiDistribute"/>
              <w:rPr>
                <w:b/>
                <w:bCs/>
                <w:szCs w:val="22"/>
                <w:lang w:val="en-US"/>
              </w:rPr>
            </w:pPr>
            <w:r w:rsidRPr="0071705E">
              <w:rPr>
                <w:b/>
                <w:bCs/>
                <w:szCs w:val="22"/>
                <w:lang w:val="en-US"/>
              </w:rPr>
              <w:t>9</w:t>
            </w:r>
          </w:p>
        </w:tc>
        <w:tc>
          <w:tcPr>
            <w:tcW w:w="181" w:type="dxa"/>
            <w:vAlign w:val="bottom"/>
          </w:tcPr>
          <w:p w14:paraId="492DCC47" w14:textId="77777777" w:rsidR="003B0C2F" w:rsidRPr="0071705E" w:rsidRDefault="003B0C2F" w:rsidP="00ED3F4F">
            <w:pPr>
              <w:pStyle w:val="block"/>
              <w:tabs>
                <w:tab w:val="decimal" w:pos="1662"/>
              </w:tabs>
              <w:spacing w:after="0" w:line="240" w:lineRule="atLeast"/>
              <w:ind w:left="0"/>
              <w:jc w:val="thaiDistribute"/>
              <w:rPr>
                <w:b/>
                <w:bCs/>
                <w:szCs w:val="22"/>
                <w:lang w:val="en-US"/>
              </w:rPr>
            </w:pPr>
          </w:p>
        </w:tc>
        <w:tc>
          <w:tcPr>
            <w:tcW w:w="2160" w:type="dxa"/>
            <w:tcBorders>
              <w:top w:val="nil"/>
              <w:left w:val="nil"/>
              <w:bottom w:val="nil"/>
              <w:right w:val="nil"/>
            </w:tcBorders>
            <w:vAlign w:val="bottom"/>
          </w:tcPr>
          <w:p w14:paraId="7D0291E9" w14:textId="1F63F968" w:rsidR="003B0C2F" w:rsidRPr="0071705E" w:rsidRDefault="00CE55D9" w:rsidP="00ED3F4F">
            <w:pPr>
              <w:pStyle w:val="block"/>
              <w:tabs>
                <w:tab w:val="decimal" w:pos="1662"/>
              </w:tabs>
              <w:spacing w:after="0" w:line="240" w:lineRule="atLeast"/>
              <w:ind w:left="0"/>
              <w:jc w:val="thaiDistribute"/>
              <w:rPr>
                <w:b/>
                <w:bCs/>
                <w:szCs w:val="22"/>
                <w:lang w:val="en-US"/>
              </w:rPr>
            </w:pPr>
            <w:r w:rsidRPr="0071705E">
              <w:rPr>
                <w:b/>
                <w:bCs/>
                <w:szCs w:val="22"/>
                <w:lang w:val="en-US"/>
              </w:rPr>
              <w:t>4</w:t>
            </w:r>
          </w:p>
        </w:tc>
      </w:tr>
    </w:tbl>
    <w:p w14:paraId="5266E649" w14:textId="4861E051" w:rsidR="009974DC" w:rsidRPr="0071705E" w:rsidRDefault="009974DC" w:rsidP="0011547B">
      <w:pPr>
        <w:pStyle w:val="ps-020-bullet-10"/>
        <w:tabs>
          <w:tab w:val="left" w:pos="540"/>
          <w:tab w:val="left" w:pos="1440"/>
          <w:tab w:val="right" w:pos="5310"/>
          <w:tab w:val="right" w:pos="7020"/>
        </w:tabs>
        <w:spacing w:after="0" w:line="240" w:lineRule="atLeast"/>
        <w:ind w:left="544" w:right="-43" w:firstLine="0"/>
        <w:jc w:val="both"/>
        <w:rPr>
          <w:rFonts w:ascii="Times New Roman" w:hAnsi="Times New Roman"/>
          <w:b/>
          <w:bCs/>
          <w:sz w:val="24"/>
          <w:szCs w:val="24"/>
        </w:rPr>
      </w:pPr>
      <w:r w:rsidRPr="0071705E">
        <w:rPr>
          <w:rFonts w:ascii="Times New Roman" w:hAnsi="Times New Roman"/>
          <w:b/>
          <w:bCs/>
          <w:sz w:val="24"/>
          <w:szCs w:val="24"/>
        </w:rPr>
        <w:br w:type="page"/>
      </w:r>
    </w:p>
    <w:p w14:paraId="2AF6A849" w14:textId="0F47D945" w:rsidR="0051166E" w:rsidRPr="0071705E" w:rsidRDefault="0051166E" w:rsidP="009B67D4">
      <w:pPr>
        <w:pStyle w:val="ps-020-bullet-10"/>
        <w:numPr>
          <w:ilvl w:val="0"/>
          <w:numId w:val="35"/>
        </w:numPr>
        <w:tabs>
          <w:tab w:val="left" w:pos="540"/>
          <w:tab w:val="left" w:pos="1440"/>
          <w:tab w:val="right" w:pos="5310"/>
          <w:tab w:val="right" w:pos="7020"/>
        </w:tabs>
        <w:spacing w:after="0" w:line="240" w:lineRule="atLeast"/>
        <w:ind w:right="-43"/>
        <w:jc w:val="both"/>
        <w:rPr>
          <w:rFonts w:ascii="Times New Roman" w:hAnsi="Times New Roman"/>
          <w:b/>
          <w:bCs/>
          <w:sz w:val="24"/>
          <w:szCs w:val="24"/>
        </w:rPr>
      </w:pPr>
      <w:r w:rsidRPr="0071705E">
        <w:rPr>
          <w:rFonts w:ascii="Times New Roman" w:hAnsi="Times New Roman"/>
          <w:b/>
          <w:bCs/>
          <w:sz w:val="24"/>
          <w:szCs w:val="24"/>
        </w:rPr>
        <w:lastRenderedPageBreak/>
        <w:t xml:space="preserve">Litigation </w:t>
      </w:r>
    </w:p>
    <w:p w14:paraId="53A2D248" w14:textId="77777777" w:rsidR="0051166E" w:rsidRPr="0071705E" w:rsidRDefault="0051166E" w:rsidP="0051166E">
      <w:pPr>
        <w:overflowPunct/>
        <w:ind w:left="540"/>
        <w:jc w:val="thaiDistribute"/>
        <w:rPr>
          <w:rFonts w:cs="Times New Roman"/>
          <w:color w:val="000000"/>
          <w:sz w:val="22"/>
          <w:szCs w:val="22"/>
        </w:rPr>
      </w:pPr>
    </w:p>
    <w:p w14:paraId="6214B1E8" w14:textId="0D8227C7" w:rsidR="00C92AEB" w:rsidRPr="0071705E" w:rsidRDefault="00C92AEB" w:rsidP="000058FC">
      <w:pPr>
        <w:pStyle w:val="ListParagraph"/>
        <w:numPr>
          <w:ilvl w:val="0"/>
          <w:numId w:val="36"/>
        </w:numPr>
        <w:tabs>
          <w:tab w:val="left" w:pos="540"/>
          <w:tab w:val="left" w:pos="1440"/>
        </w:tabs>
        <w:ind w:left="567" w:hanging="513"/>
        <w:contextualSpacing w:val="0"/>
        <w:jc w:val="thaiDistribute"/>
        <w:rPr>
          <w:rFonts w:cs="Times New Roman"/>
          <w:sz w:val="22"/>
          <w:szCs w:val="22"/>
          <w:shd w:val="clear" w:color="auto" w:fill="FFFFFF" w:themeFill="background1"/>
        </w:rPr>
      </w:pPr>
      <w:r w:rsidRPr="0071705E">
        <w:rPr>
          <w:rFonts w:cs="Times New Roman"/>
          <w:sz w:val="22"/>
          <w:szCs w:val="22"/>
          <w:shd w:val="clear" w:color="auto" w:fill="FFFFFF" w:themeFill="background1"/>
        </w:rPr>
        <w:t xml:space="preserve">In </w:t>
      </w:r>
      <w:r w:rsidR="00CE55D9" w:rsidRPr="0071705E">
        <w:rPr>
          <w:rFonts w:cs="Times New Roman"/>
          <w:sz w:val="22"/>
          <w:szCs w:val="22"/>
          <w:shd w:val="clear" w:color="auto" w:fill="FFFFFF" w:themeFill="background1"/>
        </w:rPr>
        <w:t>2023</w:t>
      </w:r>
      <w:r w:rsidRPr="0071705E">
        <w:rPr>
          <w:rFonts w:cs="Times New Roman"/>
          <w:sz w:val="22"/>
          <w:szCs w:val="22"/>
          <w:shd w:val="clear" w:color="auto" w:fill="FFFFFF" w:themeFill="background1"/>
        </w:rPr>
        <w:t xml:space="preserve">, the Company was sued by the Veranda Residence Hua Hin Condominium Juristic Person and one co-owner (the </w:t>
      </w:r>
      <w:r w:rsidR="002011FA" w:rsidRPr="0071705E">
        <w:rPr>
          <w:rFonts w:cs="Times New Roman"/>
          <w:sz w:val="22"/>
          <w:szCs w:val="22"/>
          <w:shd w:val="clear" w:color="auto" w:fill="FFFFFF" w:themeFill="background1"/>
        </w:rPr>
        <w:t>“</w:t>
      </w:r>
      <w:r w:rsidRPr="0071705E">
        <w:rPr>
          <w:rFonts w:cs="Times New Roman"/>
          <w:sz w:val="22"/>
          <w:szCs w:val="22"/>
          <w:shd w:val="clear" w:color="auto" w:fill="FFFFFF" w:themeFill="background1"/>
        </w:rPr>
        <w:t>Plaintiffs</w:t>
      </w:r>
      <w:r w:rsidR="002011FA" w:rsidRPr="0071705E">
        <w:rPr>
          <w:rFonts w:cs="Times New Roman"/>
          <w:sz w:val="22"/>
          <w:szCs w:val="22"/>
          <w:shd w:val="clear" w:color="auto" w:fill="FFFFFF" w:themeFill="background1"/>
        </w:rPr>
        <w:t>”</w:t>
      </w:r>
      <w:r w:rsidRPr="0071705E">
        <w:rPr>
          <w:rFonts w:cs="Times New Roman"/>
          <w:sz w:val="22"/>
          <w:szCs w:val="22"/>
          <w:shd w:val="clear" w:color="auto" w:fill="FFFFFF" w:themeFill="background1"/>
        </w:rPr>
        <w:t>) in a lawsuit concerning a breach of sale and purchase contract regarding the sale of condominium units</w:t>
      </w:r>
      <w:r w:rsidRPr="0071705E">
        <w:rPr>
          <w:sz w:val="22"/>
          <w:szCs w:val="28"/>
          <w:shd w:val="clear" w:color="auto" w:fill="FFFFFF" w:themeFill="background1"/>
        </w:rPr>
        <w:t xml:space="preserve">, </w:t>
      </w:r>
      <w:r w:rsidRPr="0071705E">
        <w:rPr>
          <w:rFonts w:cstheme="minorBidi"/>
          <w:sz w:val="22"/>
          <w:szCs w:val="22"/>
          <w:shd w:val="clear" w:color="auto" w:fill="FFFFFF" w:themeFill="background1"/>
        </w:rPr>
        <w:t>seeking</w:t>
      </w:r>
      <w:r w:rsidRPr="0071705E">
        <w:rPr>
          <w:rFonts w:cs="Times New Roman"/>
          <w:sz w:val="22"/>
          <w:szCs w:val="22"/>
          <w:shd w:val="clear" w:color="auto" w:fill="FFFFFF" w:themeFill="background1"/>
        </w:rPr>
        <w:t xml:space="preserve"> the ownership rights over common property and compensation. On </w:t>
      </w:r>
      <w:r w:rsidR="00CE55D9" w:rsidRPr="0071705E">
        <w:rPr>
          <w:rFonts w:cs="Times New Roman"/>
          <w:sz w:val="22"/>
          <w:szCs w:val="22"/>
          <w:shd w:val="clear" w:color="auto" w:fill="FFFFFF" w:themeFill="background1"/>
        </w:rPr>
        <w:t>31</w:t>
      </w:r>
      <w:r w:rsidRPr="0071705E">
        <w:rPr>
          <w:rFonts w:cs="Times New Roman"/>
          <w:sz w:val="22"/>
          <w:szCs w:val="22"/>
          <w:shd w:val="clear" w:color="auto" w:fill="FFFFFF" w:themeFill="background1"/>
        </w:rPr>
        <w:t xml:space="preserve"> January </w:t>
      </w:r>
      <w:r w:rsidR="00CE55D9" w:rsidRPr="0071705E">
        <w:rPr>
          <w:rFonts w:cs="Times New Roman"/>
          <w:sz w:val="22"/>
          <w:szCs w:val="22"/>
          <w:shd w:val="clear" w:color="auto" w:fill="FFFFFF" w:themeFill="background1"/>
        </w:rPr>
        <w:t>2025</w:t>
      </w:r>
      <w:r w:rsidRPr="0071705E">
        <w:rPr>
          <w:rFonts w:cstheme="minorBidi"/>
          <w:sz w:val="22"/>
          <w:szCs w:val="22"/>
          <w:shd w:val="clear" w:color="auto" w:fill="FFFFFF" w:themeFill="background1"/>
        </w:rPr>
        <w:t xml:space="preserve">, </w:t>
      </w:r>
      <w:r w:rsidRPr="0071705E">
        <w:rPr>
          <w:rFonts w:cs="Times New Roman"/>
          <w:sz w:val="22"/>
          <w:szCs w:val="22"/>
          <w:shd w:val="clear" w:color="auto" w:fill="FFFFFF" w:themeFill="background1"/>
        </w:rPr>
        <w:t xml:space="preserve">the Hua Hin Provincial Court (as the first-instance court) has rendered a judgement ordering the Company to transfer the ownership for land title deeds No. </w:t>
      </w:r>
      <w:r w:rsidR="00CE55D9" w:rsidRPr="0071705E">
        <w:rPr>
          <w:rFonts w:cs="Times New Roman"/>
          <w:sz w:val="22"/>
          <w:szCs w:val="22"/>
          <w:shd w:val="clear" w:color="auto" w:fill="FFFFFF" w:themeFill="background1"/>
        </w:rPr>
        <w:t>81254</w:t>
      </w:r>
      <w:r w:rsidRPr="0071705E">
        <w:rPr>
          <w:rFonts w:cs="Times New Roman"/>
          <w:sz w:val="22"/>
          <w:szCs w:val="22"/>
          <w:shd w:val="clear" w:color="auto" w:fill="FFFFFF" w:themeFill="background1"/>
        </w:rPr>
        <w:t xml:space="preserve"> and </w:t>
      </w:r>
      <w:r w:rsidR="00CE55D9" w:rsidRPr="0071705E">
        <w:rPr>
          <w:rFonts w:cs="Times New Roman"/>
          <w:sz w:val="22"/>
          <w:szCs w:val="22"/>
          <w:shd w:val="clear" w:color="auto" w:fill="FFFFFF" w:themeFill="background1"/>
        </w:rPr>
        <w:t>82765</w:t>
      </w:r>
      <w:r w:rsidRPr="0071705E">
        <w:rPr>
          <w:rFonts w:cs="Times New Roman"/>
          <w:sz w:val="22"/>
          <w:szCs w:val="22"/>
          <w:shd w:val="clear" w:color="auto" w:fill="FFFFFF" w:themeFill="background1"/>
        </w:rPr>
        <w:t xml:space="preserve">, located in Nong Kae subdistrict, Prachuap Khiri Khan province, with a total area of </w:t>
      </w:r>
      <w:r w:rsidR="00CE55D9" w:rsidRPr="0071705E">
        <w:rPr>
          <w:rFonts w:cs="Times New Roman"/>
          <w:sz w:val="22"/>
          <w:szCs w:val="22"/>
          <w:shd w:val="clear" w:color="auto" w:fill="FFFFFF" w:themeFill="background1"/>
        </w:rPr>
        <w:t>15</w:t>
      </w:r>
      <w:r w:rsidRPr="0071705E">
        <w:rPr>
          <w:rFonts w:cs="Times New Roman"/>
          <w:sz w:val="22"/>
          <w:szCs w:val="22"/>
          <w:shd w:val="clear" w:color="auto" w:fill="FFFFFF" w:themeFill="background1"/>
        </w:rPr>
        <w:t>.</w:t>
      </w:r>
      <w:r w:rsidR="00CE55D9" w:rsidRPr="0071705E">
        <w:rPr>
          <w:rFonts w:cs="Times New Roman"/>
          <w:sz w:val="22"/>
          <w:szCs w:val="22"/>
          <w:shd w:val="clear" w:color="auto" w:fill="FFFFFF" w:themeFill="background1"/>
        </w:rPr>
        <w:t>5</w:t>
      </w:r>
      <w:r w:rsidRPr="0071705E">
        <w:rPr>
          <w:rFonts w:cs="Times New Roman"/>
          <w:sz w:val="22"/>
          <w:szCs w:val="22"/>
          <w:shd w:val="clear" w:color="auto" w:fill="FFFFFF" w:themeFill="background1"/>
        </w:rPr>
        <w:t xml:space="preserve"> square </w:t>
      </w:r>
      <w:proofErr w:type="spellStart"/>
      <w:r w:rsidRPr="0071705E">
        <w:rPr>
          <w:rFonts w:cs="Times New Roman"/>
          <w:sz w:val="22"/>
          <w:szCs w:val="22"/>
          <w:shd w:val="clear" w:color="auto" w:fill="FFFFFF" w:themeFill="background1"/>
        </w:rPr>
        <w:t>wah</w:t>
      </w:r>
      <w:proofErr w:type="spellEnd"/>
      <w:r w:rsidRPr="0071705E">
        <w:rPr>
          <w:rFonts w:cs="Times New Roman"/>
          <w:sz w:val="22"/>
          <w:szCs w:val="22"/>
          <w:shd w:val="clear" w:color="auto" w:fill="FFFFFF" w:themeFill="background1"/>
        </w:rPr>
        <w:t xml:space="preserve"> and to transfer the ownership of the beachfront swimming pool area, </w:t>
      </w:r>
      <w:proofErr w:type="spellStart"/>
      <w:r w:rsidRPr="0071705E">
        <w:rPr>
          <w:rFonts w:cs="Times New Roman"/>
          <w:sz w:val="22"/>
          <w:szCs w:val="22"/>
          <w:shd w:val="clear" w:color="auto" w:fill="FFFFFF" w:themeFill="background1"/>
        </w:rPr>
        <w:t>Skoop</w:t>
      </w:r>
      <w:proofErr w:type="spellEnd"/>
      <w:r w:rsidRPr="0071705E">
        <w:rPr>
          <w:rFonts w:cs="Times New Roman"/>
          <w:sz w:val="22"/>
          <w:szCs w:val="22"/>
          <w:shd w:val="clear" w:color="auto" w:fill="FFFFFF" w:themeFill="background1"/>
        </w:rPr>
        <w:t xml:space="preserve"> Beach Café, and Page Beach Bar, covering approximately </w:t>
      </w:r>
      <w:r w:rsidR="00CE55D9" w:rsidRPr="0071705E">
        <w:rPr>
          <w:rFonts w:cs="Times New Roman"/>
          <w:sz w:val="22"/>
          <w:szCs w:val="22"/>
          <w:shd w:val="clear" w:color="auto" w:fill="FFFFFF" w:themeFill="background1"/>
        </w:rPr>
        <w:t>90</w:t>
      </w:r>
      <w:r w:rsidRPr="0071705E">
        <w:rPr>
          <w:rFonts w:cs="Times New Roman"/>
          <w:sz w:val="22"/>
          <w:szCs w:val="22"/>
          <w:shd w:val="clear" w:color="auto" w:fill="FFFFFF" w:themeFill="background1"/>
        </w:rPr>
        <w:t xml:space="preserve"> square </w:t>
      </w:r>
      <w:proofErr w:type="spellStart"/>
      <w:r w:rsidRPr="0071705E">
        <w:rPr>
          <w:rFonts w:cs="Times New Roman"/>
          <w:sz w:val="22"/>
          <w:szCs w:val="22"/>
          <w:shd w:val="clear" w:color="auto" w:fill="FFFFFF" w:themeFill="background1"/>
        </w:rPr>
        <w:t>wah</w:t>
      </w:r>
      <w:proofErr w:type="spellEnd"/>
      <w:r w:rsidRPr="0071705E">
        <w:rPr>
          <w:rFonts w:cs="Times New Roman"/>
          <w:sz w:val="22"/>
          <w:szCs w:val="22"/>
          <w:shd w:val="clear" w:color="auto" w:fill="FFFFFF" w:themeFill="background1"/>
        </w:rPr>
        <w:t xml:space="preserve">, as common property of the Veranda Residence Hua Hin Condominium Juristic Person. If the ownership transfer cannot be registered, the Company shall compensate the Plaintiffs </w:t>
      </w:r>
      <w:proofErr w:type="gramStart"/>
      <w:r w:rsidRPr="0071705E">
        <w:rPr>
          <w:rFonts w:cs="Times New Roman"/>
          <w:sz w:val="22"/>
          <w:szCs w:val="22"/>
          <w:shd w:val="clear" w:color="auto" w:fill="FFFFFF" w:themeFill="background1"/>
        </w:rPr>
        <w:t>with</w:t>
      </w:r>
      <w:proofErr w:type="gramEnd"/>
      <w:r w:rsidRPr="0071705E">
        <w:rPr>
          <w:rFonts w:cs="Times New Roman"/>
          <w:sz w:val="22"/>
          <w:szCs w:val="22"/>
          <w:shd w:val="clear" w:color="auto" w:fill="FFFFFF" w:themeFill="background1"/>
        </w:rPr>
        <w:t xml:space="preserve"> an equivalent value.</w:t>
      </w:r>
    </w:p>
    <w:p w14:paraId="4EF9F9CE" w14:textId="77777777" w:rsidR="00C92AEB" w:rsidRPr="0071705E" w:rsidRDefault="00C92AEB" w:rsidP="00C92AEB">
      <w:pPr>
        <w:tabs>
          <w:tab w:val="left" w:pos="540"/>
          <w:tab w:val="left" w:pos="1440"/>
        </w:tabs>
        <w:jc w:val="thaiDistribute"/>
        <w:rPr>
          <w:rFonts w:cs="Times New Roman"/>
          <w:sz w:val="22"/>
          <w:szCs w:val="22"/>
          <w:shd w:val="clear" w:color="auto" w:fill="FFFFFF" w:themeFill="background1"/>
        </w:rPr>
      </w:pPr>
    </w:p>
    <w:p w14:paraId="66F13C95" w14:textId="37074426" w:rsidR="00C92AEB" w:rsidRPr="0071705E" w:rsidRDefault="00C92AEB" w:rsidP="00C92AEB">
      <w:pPr>
        <w:pStyle w:val="ListParagraph"/>
        <w:tabs>
          <w:tab w:val="left" w:pos="540"/>
          <w:tab w:val="left" w:pos="1440"/>
        </w:tabs>
        <w:ind w:left="567"/>
        <w:contextualSpacing w:val="0"/>
        <w:jc w:val="thaiDistribute"/>
        <w:rPr>
          <w:rFonts w:cs="Times New Roman"/>
          <w:sz w:val="22"/>
          <w:szCs w:val="22"/>
          <w:shd w:val="clear" w:color="auto" w:fill="FFFFFF" w:themeFill="background1"/>
        </w:rPr>
      </w:pPr>
      <w:r w:rsidRPr="0071705E">
        <w:rPr>
          <w:rFonts w:cs="Times New Roman"/>
          <w:sz w:val="22"/>
          <w:szCs w:val="22"/>
          <w:shd w:val="clear" w:color="auto" w:fill="FFFFFF" w:themeFill="background1"/>
        </w:rPr>
        <w:t xml:space="preserve">The disputed land, as per the ruling, is only a part of the site of the small hotel with </w:t>
      </w:r>
      <w:r w:rsidR="00CE55D9" w:rsidRPr="0071705E">
        <w:rPr>
          <w:rFonts w:cs="Times New Roman"/>
          <w:sz w:val="22"/>
          <w:szCs w:val="22"/>
          <w:shd w:val="clear" w:color="auto" w:fill="FFFFFF" w:themeFill="background1"/>
        </w:rPr>
        <w:t>39</w:t>
      </w:r>
      <w:r w:rsidRPr="0071705E">
        <w:rPr>
          <w:rFonts w:cs="Times New Roman"/>
          <w:sz w:val="22"/>
          <w:szCs w:val="22"/>
          <w:shd w:val="clear" w:color="auto" w:fill="FFFFFF" w:themeFill="background1"/>
        </w:rPr>
        <w:t xml:space="preserve"> rooms which located in Verso Hua Hin Hotel (the “Hotel”), which is an asset of the Company. </w:t>
      </w:r>
      <w:proofErr w:type="gramStart"/>
      <w:r w:rsidRPr="0071705E">
        <w:rPr>
          <w:rFonts w:cs="Times New Roman"/>
          <w:sz w:val="22"/>
          <w:szCs w:val="22"/>
          <w:shd w:val="clear" w:color="auto" w:fill="FFFFFF" w:themeFill="background1"/>
        </w:rPr>
        <w:t>The first</w:t>
      </w:r>
      <w:proofErr w:type="gramEnd"/>
      <w:r w:rsidRPr="0071705E">
        <w:rPr>
          <w:rFonts w:cs="Times New Roman"/>
          <w:sz w:val="22"/>
          <w:szCs w:val="22"/>
          <w:shd w:val="clear" w:color="auto" w:fill="FFFFFF" w:themeFill="background1"/>
        </w:rPr>
        <w:t xml:space="preserve">-instance court judgement does not materially </w:t>
      </w:r>
      <w:proofErr w:type="gramStart"/>
      <w:r w:rsidRPr="0071705E">
        <w:rPr>
          <w:rFonts w:cs="Times New Roman"/>
          <w:sz w:val="22"/>
          <w:szCs w:val="22"/>
          <w:shd w:val="clear" w:color="auto" w:fill="FFFFFF" w:themeFill="background1"/>
        </w:rPr>
        <w:t>affect to</w:t>
      </w:r>
      <w:proofErr w:type="gramEnd"/>
      <w:r w:rsidRPr="0071705E">
        <w:rPr>
          <w:rFonts w:cs="Times New Roman"/>
          <w:sz w:val="22"/>
          <w:szCs w:val="22"/>
          <w:shd w:val="clear" w:color="auto" w:fill="FFFFFF" w:themeFill="background1"/>
        </w:rPr>
        <w:t xml:space="preserve"> the ownership of the hotel’s land, nor does it include the main buildings or essential hotel facilities. The hotel will continue to operate with its main restaurant and three additional swimming pools. Furthermore, the surrounding areas of the beachfront swimming pool, </w:t>
      </w:r>
      <w:proofErr w:type="spellStart"/>
      <w:r w:rsidRPr="0071705E">
        <w:rPr>
          <w:rFonts w:cs="Times New Roman"/>
          <w:sz w:val="22"/>
          <w:szCs w:val="22"/>
          <w:shd w:val="clear" w:color="auto" w:fill="FFFFFF" w:themeFill="background1"/>
        </w:rPr>
        <w:t>Skoop</w:t>
      </w:r>
      <w:proofErr w:type="spellEnd"/>
      <w:r w:rsidRPr="0071705E">
        <w:rPr>
          <w:rFonts w:cs="Times New Roman"/>
          <w:sz w:val="22"/>
          <w:szCs w:val="22"/>
          <w:shd w:val="clear" w:color="auto" w:fill="FFFFFF" w:themeFill="background1"/>
        </w:rPr>
        <w:t xml:space="preserve"> Beach Café, and Page Beach Bar, which constitute most of the beachfront area, were not ordered to be transferred as common property of the Veranda Residence Hua Hin Condominium Juristic Person. As a result, the Company can continue its hotel operations, and guests will still be able to stay at the hotel and use its facilities as usual.</w:t>
      </w:r>
    </w:p>
    <w:p w14:paraId="4FAE1DC8" w14:textId="77777777" w:rsidR="00C92AEB" w:rsidRPr="0071705E" w:rsidRDefault="00C92AEB" w:rsidP="00C92AEB">
      <w:pPr>
        <w:ind w:left="540"/>
        <w:jc w:val="both"/>
        <w:rPr>
          <w:rFonts w:cs="Times New Roman"/>
          <w:sz w:val="22"/>
          <w:szCs w:val="22"/>
        </w:rPr>
      </w:pPr>
    </w:p>
    <w:p w14:paraId="65B972F2" w14:textId="535BEE02" w:rsidR="00C92AEB" w:rsidRPr="0071705E" w:rsidRDefault="00C92AEB" w:rsidP="00C92AEB">
      <w:pPr>
        <w:ind w:left="558"/>
        <w:jc w:val="both"/>
        <w:rPr>
          <w:sz w:val="22"/>
          <w:szCs w:val="22"/>
        </w:rPr>
      </w:pPr>
      <w:bookmarkStart w:id="2" w:name="_Hlk191236490"/>
      <w:r w:rsidRPr="0071705E">
        <w:rPr>
          <w:sz w:val="22"/>
          <w:szCs w:val="22"/>
        </w:rPr>
        <w:t xml:space="preserve">Additionally, the Company expects that the first-instance court judgement will not have a significant impact on its financial position. The </w:t>
      </w:r>
      <w:proofErr w:type="gramStart"/>
      <w:r w:rsidRPr="0071705E">
        <w:rPr>
          <w:sz w:val="22"/>
          <w:szCs w:val="22"/>
        </w:rPr>
        <w:t>net book</w:t>
      </w:r>
      <w:proofErr w:type="gramEnd"/>
      <w:r w:rsidRPr="0071705E">
        <w:rPr>
          <w:sz w:val="22"/>
          <w:szCs w:val="22"/>
        </w:rPr>
        <w:t xml:space="preserve"> value outcome of the first-instance court of the beachfront swimming pool, </w:t>
      </w:r>
      <w:proofErr w:type="spellStart"/>
      <w:r w:rsidRPr="0071705E">
        <w:rPr>
          <w:sz w:val="22"/>
          <w:szCs w:val="22"/>
        </w:rPr>
        <w:t>Skoop</w:t>
      </w:r>
      <w:proofErr w:type="spellEnd"/>
      <w:r w:rsidRPr="0071705E">
        <w:rPr>
          <w:sz w:val="22"/>
          <w:szCs w:val="22"/>
        </w:rPr>
        <w:t xml:space="preserve"> Beach Café, and Page Beach Bar, which the first-instance court judgement has </w:t>
      </w:r>
      <w:r w:rsidRPr="0071705E">
        <w:rPr>
          <w:spacing w:val="-2"/>
          <w:sz w:val="22"/>
          <w:szCs w:val="22"/>
        </w:rPr>
        <w:t xml:space="preserve">ordered to be transferred, was Baht </w:t>
      </w:r>
      <w:r w:rsidR="00CE55D9" w:rsidRPr="0071705E">
        <w:rPr>
          <w:spacing w:val="-2"/>
          <w:sz w:val="22"/>
          <w:szCs w:val="22"/>
        </w:rPr>
        <w:t>19</w:t>
      </w:r>
      <w:r w:rsidR="00490203" w:rsidRPr="0071705E">
        <w:rPr>
          <w:spacing w:val="-2"/>
          <w:sz w:val="22"/>
          <w:szCs w:val="22"/>
        </w:rPr>
        <w:t>.</w:t>
      </w:r>
      <w:r w:rsidR="00CE55D9" w:rsidRPr="0071705E">
        <w:rPr>
          <w:spacing w:val="-2"/>
          <w:sz w:val="22"/>
          <w:szCs w:val="22"/>
        </w:rPr>
        <w:t>2</w:t>
      </w:r>
      <w:r w:rsidR="0004630A" w:rsidRPr="0071705E">
        <w:rPr>
          <w:spacing w:val="-2"/>
          <w:sz w:val="22"/>
          <w:szCs w:val="22"/>
        </w:rPr>
        <w:t xml:space="preserve"> </w:t>
      </w:r>
      <w:r w:rsidRPr="0071705E">
        <w:rPr>
          <w:spacing w:val="-2"/>
          <w:sz w:val="22"/>
          <w:szCs w:val="22"/>
        </w:rPr>
        <w:t xml:space="preserve">million as </w:t>
      </w:r>
      <w:proofErr w:type="gramStart"/>
      <w:r w:rsidR="00F1566E" w:rsidRPr="0071705E">
        <w:rPr>
          <w:spacing w:val="-2"/>
          <w:sz w:val="22"/>
          <w:szCs w:val="22"/>
        </w:rPr>
        <w:t>at</w:t>
      </w:r>
      <w:proofErr w:type="gramEnd"/>
      <w:r w:rsidR="00180D86" w:rsidRPr="0071705E">
        <w:rPr>
          <w:rFonts w:hint="cs"/>
          <w:spacing w:val="-2"/>
          <w:sz w:val="22"/>
          <w:szCs w:val="22"/>
          <w:cs/>
        </w:rPr>
        <w:t xml:space="preserve"> </w:t>
      </w:r>
      <w:r w:rsidR="00CE55D9" w:rsidRPr="0071705E">
        <w:rPr>
          <w:rFonts w:cs="Times New Roman"/>
          <w:color w:val="000000"/>
          <w:spacing w:val="-2"/>
          <w:sz w:val="22"/>
          <w:szCs w:val="22"/>
        </w:rPr>
        <w:t>31</w:t>
      </w:r>
      <w:r w:rsidR="0004630A" w:rsidRPr="0071705E">
        <w:rPr>
          <w:rFonts w:cs="Times New Roman"/>
          <w:color w:val="000000"/>
          <w:spacing w:val="-2"/>
          <w:sz w:val="22"/>
          <w:szCs w:val="22"/>
        </w:rPr>
        <w:t xml:space="preserve"> </w:t>
      </w:r>
      <w:r w:rsidR="00A24F4A" w:rsidRPr="0071705E">
        <w:rPr>
          <w:rFonts w:cs="Times New Roman"/>
          <w:color w:val="000000"/>
          <w:spacing w:val="-2"/>
          <w:sz w:val="22"/>
          <w:szCs w:val="22"/>
        </w:rPr>
        <w:t>March</w:t>
      </w:r>
      <w:r w:rsidR="0004630A" w:rsidRPr="0071705E">
        <w:rPr>
          <w:rFonts w:cs="Times New Roman"/>
          <w:color w:val="000000"/>
          <w:spacing w:val="-2"/>
          <w:sz w:val="22"/>
          <w:szCs w:val="22"/>
        </w:rPr>
        <w:t xml:space="preserve"> </w:t>
      </w:r>
      <w:r w:rsidR="00CE55D9" w:rsidRPr="0071705E">
        <w:rPr>
          <w:spacing w:val="-2"/>
          <w:sz w:val="22"/>
          <w:szCs w:val="22"/>
        </w:rPr>
        <w:t>2026</w:t>
      </w:r>
      <w:r w:rsidRPr="0071705E">
        <w:rPr>
          <w:spacing w:val="-2"/>
          <w:sz w:val="22"/>
          <w:szCs w:val="22"/>
        </w:rPr>
        <w:t xml:space="preserve"> </w:t>
      </w:r>
      <w:r w:rsidR="00180D86" w:rsidRPr="0071705E">
        <w:rPr>
          <w:spacing w:val="-2"/>
          <w:sz w:val="22"/>
          <w:szCs w:val="22"/>
        </w:rPr>
        <w:t>(</w:t>
      </w:r>
      <w:r w:rsidR="00CE55D9" w:rsidRPr="0071705E">
        <w:rPr>
          <w:i/>
          <w:iCs/>
          <w:spacing w:val="-2"/>
          <w:sz w:val="22"/>
          <w:szCs w:val="22"/>
        </w:rPr>
        <w:t>31</w:t>
      </w:r>
      <w:r w:rsidR="00180D86" w:rsidRPr="0071705E">
        <w:rPr>
          <w:i/>
          <w:iCs/>
          <w:spacing w:val="-2"/>
          <w:sz w:val="22"/>
          <w:szCs w:val="22"/>
        </w:rPr>
        <w:t xml:space="preserve"> December </w:t>
      </w:r>
      <w:r w:rsidR="00CE55D9" w:rsidRPr="0071705E">
        <w:rPr>
          <w:i/>
          <w:iCs/>
          <w:spacing w:val="-2"/>
          <w:sz w:val="22"/>
          <w:szCs w:val="22"/>
        </w:rPr>
        <w:t>2025</w:t>
      </w:r>
      <w:r w:rsidR="00180D86" w:rsidRPr="0071705E">
        <w:rPr>
          <w:i/>
          <w:iCs/>
          <w:spacing w:val="-2"/>
          <w:sz w:val="22"/>
          <w:szCs w:val="22"/>
        </w:rPr>
        <w:t xml:space="preserve">: Baht </w:t>
      </w:r>
      <w:r w:rsidR="00CE55D9" w:rsidRPr="0071705E">
        <w:rPr>
          <w:i/>
          <w:iCs/>
          <w:spacing w:val="-2"/>
          <w:sz w:val="22"/>
          <w:szCs w:val="22"/>
        </w:rPr>
        <w:t>19</w:t>
      </w:r>
      <w:r w:rsidR="00180D86" w:rsidRPr="0071705E">
        <w:rPr>
          <w:i/>
          <w:iCs/>
          <w:spacing w:val="-2"/>
          <w:sz w:val="22"/>
          <w:szCs w:val="22"/>
        </w:rPr>
        <w:t>.</w:t>
      </w:r>
      <w:r w:rsidR="00CE55D9" w:rsidRPr="0071705E">
        <w:rPr>
          <w:i/>
          <w:iCs/>
          <w:spacing w:val="-2"/>
          <w:sz w:val="22"/>
          <w:szCs w:val="22"/>
        </w:rPr>
        <w:t>3</w:t>
      </w:r>
      <w:r w:rsidR="009974DC" w:rsidRPr="0071705E">
        <w:rPr>
          <w:i/>
          <w:iCs/>
          <w:spacing w:val="-2"/>
          <w:sz w:val="22"/>
          <w:szCs w:val="22"/>
        </w:rPr>
        <w:t xml:space="preserve"> </w:t>
      </w:r>
      <w:r w:rsidR="00180D86" w:rsidRPr="0071705E">
        <w:rPr>
          <w:i/>
          <w:iCs/>
          <w:spacing w:val="-2"/>
          <w:sz w:val="22"/>
          <w:szCs w:val="22"/>
        </w:rPr>
        <w:t>million</w:t>
      </w:r>
      <w:r w:rsidR="00180D86" w:rsidRPr="0071705E">
        <w:rPr>
          <w:spacing w:val="-2"/>
          <w:sz w:val="22"/>
          <w:szCs w:val="22"/>
        </w:rPr>
        <w:t>),</w:t>
      </w:r>
      <w:r w:rsidR="00180D86" w:rsidRPr="0071705E">
        <w:rPr>
          <w:sz w:val="22"/>
          <w:szCs w:val="22"/>
        </w:rPr>
        <w:t xml:space="preserve"> </w:t>
      </w:r>
      <w:r w:rsidRPr="0071705E">
        <w:rPr>
          <w:sz w:val="22"/>
          <w:szCs w:val="22"/>
        </w:rPr>
        <w:t xml:space="preserve">representing </w:t>
      </w:r>
      <w:r w:rsidR="00CE55D9" w:rsidRPr="0071705E">
        <w:rPr>
          <w:sz w:val="22"/>
          <w:szCs w:val="22"/>
        </w:rPr>
        <w:t>0</w:t>
      </w:r>
      <w:r w:rsidR="007A4F3A" w:rsidRPr="0071705E">
        <w:rPr>
          <w:sz w:val="22"/>
          <w:szCs w:val="22"/>
        </w:rPr>
        <w:t>.</w:t>
      </w:r>
      <w:r w:rsidR="00CE55D9" w:rsidRPr="0071705E">
        <w:rPr>
          <w:sz w:val="22"/>
          <w:szCs w:val="22"/>
        </w:rPr>
        <w:t>33</w:t>
      </w:r>
      <w:r w:rsidR="00471859" w:rsidRPr="0071705E">
        <w:rPr>
          <w:sz w:val="22"/>
          <w:szCs w:val="22"/>
        </w:rPr>
        <w:t>%</w:t>
      </w:r>
      <w:r w:rsidR="004360BE" w:rsidRPr="0071705E">
        <w:rPr>
          <w:sz w:val="22"/>
          <w:szCs w:val="22"/>
        </w:rPr>
        <w:t xml:space="preserve"> </w:t>
      </w:r>
      <w:r w:rsidRPr="0071705E">
        <w:rPr>
          <w:sz w:val="22"/>
          <w:szCs w:val="22"/>
        </w:rPr>
        <w:t xml:space="preserve">of the Group’s total assets. </w:t>
      </w:r>
      <w:r w:rsidR="00180D86" w:rsidRPr="0071705E">
        <w:rPr>
          <w:sz w:val="22"/>
          <w:szCs w:val="22"/>
        </w:rPr>
        <w:t xml:space="preserve">The </w:t>
      </w:r>
      <w:r w:rsidRPr="0071705E">
        <w:rPr>
          <w:sz w:val="22"/>
          <w:szCs w:val="22"/>
        </w:rPr>
        <w:t xml:space="preserve">Company </w:t>
      </w:r>
      <w:r w:rsidR="00F56419" w:rsidRPr="0071705E">
        <w:rPr>
          <w:sz w:val="22"/>
          <w:szCs w:val="22"/>
        </w:rPr>
        <w:t xml:space="preserve">has already </w:t>
      </w:r>
      <w:proofErr w:type="spellStart"/>
      <w:r w:rsidR="00F56419" w:rsidRPr="0071705E">
        <w:rPr>
          <w:sz w:val="22"/>
          <w:szCs w:val="22"/>
        </w:rPr>
        <w:t>re</w:t>
      </w:r>
      <w:r w:rsidR="003976A3" w:rsidRPr="0071705E">
        <w:rPr>
          <w:sz w:val="22"/>
          <w:szCs w:val="22"/>
        </w:rPr>
        <w:t>cognised</w:t>
      </w:r>
      <w:proofErr w:type="spellEnd"/>
      <w:r w:rsidR="00F56419" w:rsidRPr="0071705E">
        <w:rPr>
          <w:sz w:val="22"/>
          <w:szCs w:val="22"/>
        </w:rPr>
        <w:t xml:space="preserve"> provision </w:t>
      </w:r>
      <w:r w:rsidR="003976A3" w:rsidRPr="0071705E">
        <w:rPr>
          <w:spacing w:val="4"/>
          <w:sz w:val="22"/>
          <w:szCs w:val="22"/>
        </w:rPr>
        <w:t>for this litigation</w:t>
      </w:r>
      <w:r w:rsidR="00F1566E" w:rsidRPr="0071705E">
        <w:rPr>
          <w:spacing w:val="4"/>
          <w:sz w:val="22"/>
          <w:szCs w:val="22"/>
        </w:rPr>
        <w:t xml:space="preserve"> in the </w:t>
      </w:r>
      <w:proofErr w:type="gramStart"/>
      <w:r w:rsidR="00F1566E" w:rsidRPr="0071705E">
        <w:rPr>
          <w:spacing w:val="4"/>
          <w:sz w:val="22"/>
          <w:szCs w:val="22"/>
        </w:rPr>
        <w:t>amount</w:t>
      </w:r>
      <w:proofErr w:type="gramEnd"/>
      <w:r w:rsidR="00F1566E" w:rsidRPr="0071705E">
        <w:rPr>
          <w:spacing w:val="4"/>
          <w:sz w:val="22"/>
          <w:szCs w:val="22"/>
        </w:rPr>
        <w:t xml:space="preserve"> of</w:t>
      </w:r>
      <w:r w:rsidR="00180D86" w:rsidRPr="0071705E">
        <w:rPr>
          <w:spacing w:val="4"/>
          <w:sz w:val="22"/>
          <w:szCs w:val="22"/>
        </w:rPr>
        <w:t xml:space="preserve"> Baht </w:t>
      </w:r>
      <w:r w:rsidR="00CE55D9" w:rsidRPr="0071705E">
        <w:rPr>
          <w:spacing w:val="4"/>
          <w:sz w:val="22"/>
          <w:szCs w:val="22"/>
        </w:rPr>
        <w:t>20</w:t>
      </w:r>
      <w:r w:rsidR="00180D86" w:rsidRPr="0071705E">
        <w:rPr>
          <w:spacing w:val="4"/>
          <w:sz w:val="22"/>
          <w:szCs w:val="22"/>
        </w:rPr>
        <w:t>.</w:t>
      </w:r>
      <w:r w:rsidR="00CE55D9" w:rsidRPr="0071705E">
        <w:rPr>
          <w:spacing w:val="4"/>
          <w:sz w:val="22"/>
          <w:szCs w:val="22"/>
        </w:rPr>
        <w:t>5</w:t>
      </w:r>
      <w:r w:rsidR="00180D86" w:rsidRPr="0071705E">
        <w:rPr>
          <w:spacing w:val="4"/>
          <w:sz w:val="22"/>
          <w:szCs w:val="22"/>
        </w:rPr>
        <w:t xml:space="preserve"> million</w:t>
      </w:r>
      <w:r w:rsidR="003976A3" w:rsidRPr="0071705E">
        <w:rPr>
          <w:spacing w:val="4"/>
          <w:sz w:val="22"/>
          <w:szCs w:val="22"/>
        </w:rPr>
        <w:t xml:space="preserve"> in </w:t>
      </w:r>
      <w:r w:rsidR="00CE55D9" w:rsidRPr="0071705E">
        <w:rPr>
          <w:spacing w:val="4"/>
          <w:sz w:val="22"/>
          <w:szCs w:val="22"/>
        </w:rPr>
        <w:t>2024</w:t>
      </w:r>
      <w:r w:rsidR="00180D86" w:rsidRPr="0071705E">
        <w:rPr>
          <w:spacing w:val="4"/>
          <w:sz w:val="22"/>
          <w:szCs w:val="22"/>
        </w:rPr>
        <w:t xml:space="preserve">. The </w:t>
      </w:r>
      <w:r w:rsidRPr="0071705E">
        <w:rPr>
          <w:spacing w:val="4"/>
          <w:sz w:val="22"/>
          <w:szCs w:val="22"/>
        </w:rPr>
        <w:t>disputed land title deeds No.</w:t>
      </w:r>
      <w:r w:rsidR="00CE55D9" w:rsidRPr="0071705E">
        <w:rPr>
          <w:spacing w:val="4"/>
          <w:sz w:val="22"/>
          <w:szCs w:val="22"/>
        </w:rPr>
        <w:t>81254</w:t>
      </w:r>
      <w:r w:rsidRPr="0071705E">
        <w:rPr>
          <w:sz w:val="22"/>
          <w:szCs w:val="22"/>
          <w:cs/>
        </w:rPr>
        <w:t xml:space="preserve"> </w:t>
      </w:r>
      <w:r w:rsidRPr="0071705E">
        <w:rPr>
          <w:sz w:val="22"/>
          <w:szCs w:val="22"/>
        </w:rPr>
        <w:t xml:space="preserve">and </w:t>
      </w:r>
      <w:r w:rsidR="00CE55D9" w:rsidRPr="0071705E">
        <w:rPr>
          <w:sz w:val="22"/>
          <w:szCs w:val="22"/>
        </w:rPr>
        <w:t>82765</w:t>
      </w:r>
      <w:r w:rsidRPr="0071705E">
        <w:rPr>
          <w:sz w:val="22"/>
          <w:szCs w:val="22"/>
        </w:rPr>
        <w:t xml:space="preserve">, which are subject to an easement and are not in use by the hotel, had already been </w:t>
      </w:r>
      <w:proofErr w:type="spellStart"/>
      <w:r w:rsidRPr="0071705E">
        <w:rPr>
          <w:sz w:val="22"/>
          <w:szCs w:val="22"/>
        </w:rPr>
        <w:t>recognised</w:t>
      </w:r>
      <w:proofErr w:type="spellEnd"/>
      <w:r w:rsidRPr="0071705E">
        <w:rPr>
          <w:sz w:val="22"/>
          <w:szCs w:val="22"/>
        </w:rPr>
        <w:t xml:space="preserve"> impairment loss in </w:t>
      </w:r>
      <w:r w:rsidR="00CE55D9" w:rsidRPr="0071705E">
        <w:rPr>
          <w:sz w:val="22"/>
          <w:szCs w:val="22"/>
        </w:rPr>
        <w:t>2020</w:t>
      </w:r>
      <w:r w:rsidRPr="0071705E">
        <w:rPr>
          <w:sz w:val="22"/>
          <w:szCs w:val="22"/>
          <w:cs/>
        </w:rPr>
        <w:t>.</w:t>
      </w:r>
    </w:p>
    <w:p w14:paraId="643E0399" w14:textId="77777777" w:rsidR="00F56419" w:rsidRPr="0071705E" w:rsidRDefault="00F56419" w:rsidP="00C92AEB">
      <w:pPr>
        <w:ind w:left="558"/>
        <w:jc w:val="both"/>
        <w:rPr>
          <w:sz w:val="22"/>
          <w:szCs w:val="22"/>
        </w:rPr>
      </w:pPr>
    </w:p>
    <w:bookmarkEnd w:id="2"/>
    <w:p w14:paraId="1FC29E5E" w14:textId="456898FA" w:rsidR="00C92AEB" w:rsidRPr="0071705E" w:rsidRDefault="00C92AEB" w:rsidP="00C92AEB">
      <w:pPr>
        <w:pStyle w:val="ListParagraph"/>
        <w:tabs>
          <w:tab w:val="left" w:pos="540"/>
          <w:tab w:val="left" w:pos="1440"/>
        </w:tabs>
        <w:ind w:left="567"/>
        <w:contextualSpacing w:val="0"/>
        <w:jc w:val="thaiDistribute"/>
        <w:rPr>
          <w:rFonts w:cstheme="minorBidi"/>
          <w:sz w:val="22"/>
          <w:szCs w:val="22"/>
          <w:shd w:val="clear" w:color="auto" w:fill="FFFFFF" w:themeFill="background1"/>
        </w:rPr>
      </w:pPr>
      <w:r w:rsidRPr="0071705E">
        <w:rPr>
          <w:rFonts w:cs="Times New Roman"/>
          <w:sz w:val="22"/>
          <w:szCs w:val="22"/>
          <w:shd w:val="clear" w:color="auto" w:fill="FFFFFF" w:themeFill="background1"/>
        </w:rPr>
        <w:t xml:space="preserve">However, the judgement is only a first-instance court judgement. The Company </w:t>
      </w:r>
      <w:r w:rsidR="00017D52" w:rsidRPr="0071705E">
        <w:rPr>
          <w:rFonts w:cs="Times New Roman"/>
          <w:sz w:val="22"/>
          <w:szCs w:val="22"/>
          <w:shd w:val="clear" w:color="auto" w:fill="FFFFFF" w:themeFill="background1"/>
        </w:rPr>
        <w:t xml:space="preserve">has </w:t>
      </w:r>
      <w:r w:rsidRPr="0071705E">
        <w:rPr>
          <w:rFonts w:cs="Times New Roman"/>
          <w:sz w:val="22"/>
          <w:szCs w:val="22"/>
          <w:shd w:val="clear" w:color="auto" w:fill="FFFFFF" w:themeFill="background1"/>
        </w:rPr>
        <w:t>fil</w:t>
      </w:r>
      <w:r w:rsidR="00017D52" w:rsidRPr="0071705E">
        <w:rPr>
          <w:rFonts w:cs="Times New Roman"/>
          <w:sz w:val="22"/>
          <w:szCs w:val="22"/>
          <w:shd w:val="clear" w:color="auto" w:fill="FFFFFF" w:themeFill="background1"/>
        </w:rPr>
        <w:t>ed</w:t>
      </w:r>
      <w:r w:rsidRPr="0071705E">
        <w:rPr>
          <w:rFonts w:cs="Times New Roman"/>
          <w:sz w:val="22"/>
          <w:szCs w:val="22"/>
          <w:shd w:val="clear" w:color="auto" w:fill="FFFFFF" w:themeFill="background1"/>
        </w:rPr>
        <w:t xml:space="preserve"> an appeal </w:t>
      </w:r>
      <w:r w:rsidR="00DA742C" w:rsidRPr="0071705E">
        <w:rPr>
          <w:rFonts w:cs="Times New Roman"/>
          <w:sz w:val="22"/>
          <w:szCs w:val="22"/>
          <w:shd w:val="clear" w:color="auto" w:fill="FFFFFF" w:themeFill="background1"/>
        </w:rPr>
        <w:t xml:space="preserve">and </w:t>
      </w:r>
      <w:r w:rsidR="00714823" w:rsidRPr="0071705E">
        <w:rPr>
          <w:rFonts w:cs="Times New Roman"/>
          <w:sz w:val="22"/>
          <w:szCs w:val="22"/>
          <w:shd w:val="clear" w:color="auto" w:fill="FFFFFF" w:themeFill="background1"/>
        </w:rPr>
        <w:t xml:space="preserve">a petition for </w:t>
      </w:r>
      <w:r w:rsidR="00DA742C" w:rsidRPr="0071705E">
        <w:rPr>
          <w:rFonts w:cs="Times New Roman"/>
          <w:sz w:val="22"/>
          <w:szCs w:val="22"/>
          <w:shd w:val="clear" w:color="auto" w:fill="FFFFFF" w:themeFill="background1"/>
        </w:rPr>
        <w:t xml:space="preserve">a stay of execution with the Hua Hin Provincial Court on </w:t>
      </w:r>
      <w:r w:rsidR="00CE55D9" w:rsidRPr="0071705E">
        <w:rPr>
          <w:rFonts w:cs="Times New Roman"/>
          <w:sz w:val="22"/>
          <w:szCs w:val="22"/>
          <w:shd w:val="clear" w:color="auto" w:fill="FFFFFF" w:themeFill="background1"/>
        </w:rPr>
        <w:t>27</w:t>
      </w:r>
      <w:r w:rsidR="00DA742C" w:rsidRPr="0071705E">
        <w:rPr>
          <w:rFonts w:cs="Times New Roman"/>
          <w:sz w:val="22"/>
          <w:szCs w:val="22"/>
          <w:shd w:val="clear" w:color="auto" w:fill="FFFFFF" w:themeFill="background1"/>
        </w:rPr>
        <w:t xml:space="preserve"> June </w:t>
      </w:r>
      <w:r w:rsidR="00CE55D9" w:rsidRPr="0071705E">
        <w:rPr>
          <w:rFonts w:cs="Times New Roman"/>
          <w:sz w:val="22"/>
          <w:szCs w:val="22"/>
          <w:shd w:val="clear" w:color="auto" w:fill="FFFFFF" w:themeFill="background1"/>
        </w:rPr>
        <w:t>2025</w:t>
      </w:r>
      <w:r w:rsidR="00DA742C" w:rsidRPr="0071705E">
        <w:rPr>
          <w:rFonts w:cs="Times New Roman"/>
          <w:sz w:val="22"/>
          <w:szCs w:val="22"/>
          <w:shd w:val="clear" w:color="auto" w:fill="FFFFFF" w:themeFill="background1"/>
        </w:rPr>
        <w:t>.</w:t>
      </w:r>
      <w:r w:rsidR="003072AC" w:rsidRPr="0071705E">
        <w:rPr>
          <w:rFonts w:cstheme="minorBidi"/>
          <w:sz w:val="22"/>
          <w:szCs w:val="22"/>
          <w:shd w:val="clear" w:color="auto" w:fill="FFFFFF" w:themeFill="background1"/>
        </w:rPr>
        <w:t xml:space="preserve"> </w:t>
      </w:r>
      <w:r w:rsidR="00DA742C" w:rsidRPr="0071705E">
        <w:rPr>
          <w:rFonts w:cs="Times New Roman"/>
          <w:sz w:val="22"/>
          <w:szCs w:val="22"/>
          <w:shd w:val="clear" w:color="auto" w:fill="FFFFFF" w:themeFill="background1"/>
        </w:rPr>
        <w:t>The Company</w:t>
      </w:r>
      <w:r w:rsidR="00714823" w:rsidRPr="0071705E">
        <w:rPr>
          <w:rFonts w:cs="Times New Roman"/>
          <w:sz w:val="22"/>
          <w:szCs w:val="22"/>
          <w:shd w:val="clear" w:color="auto" w:fill="FFFFFF" w:themeFill="background1"/>
        </w:rPr>
        <w:t xml:space="preserve"> anticipates that the proceedings in the Court of Appeal and/or the Supreme Court will take no less than </w:t>
      </w:r>
      <w:r w:rsidR="00CE55D9" w:rsidRPr="0071705E">
        <w:rPr>
          <w:rFonts w:cs="Times New Roman"/>
          <w:sz w:val="22"/>
          <w:szCs w:val="22"/>
          <w:shd w:val="clear" w:color="auto" w:fill="FFFFFF" w:themeFill="background1"/>
        </w:rPr>
        <w:t>2</w:t>
      </w:r>
      <w:r w:rsidR="00DA742C" w:rsidRPr="0071705E">
        <w:rPr>
          <w:rFonts w:cs="Times New Roman"/>
          <w:sz w:val="22"/>
          <w:szCs w:val="22"/>
          <w:shd w:val="clear" w:color="auto" w:fill="FFFFFF" w:themeFill="background1"/>
        </w:rPr>
        <w:t xml:space="preserve"> to </w:t>
      </w:r>
      <w:r w:rsidR="00CE55D9" w:rsidRPr="0071705E">
        <w:rPr>
          <w:rFonts w:cs="Times New Roman"/>
          <w:sz w:val="22"/>
          <w:szCs w:val="22"/>
          <w:shd w:val="clear" w:color="auto" w:fill="FFFFFF" w:themeFill="background1"/>
        </w:rPr>
        <w:t>4</w:t>
      </w:r>
      <w:r w:rsidR="00DA742C" w:rsidRPr="0071705E">
        <w:rPr>
          <w:rFonts w:cs="Times New Roman"/>
          <w:sz w:val="22"/>
          <w:szCs w:val="22"/>
          <w:shd w:val="clear" w:color="auto" w:fill="FFFFFF" w:themeFill="background1"/>
        </w:rPr>
        <w:t xml:space="preserve"> years.</w:t>
      </w:r>
    </w:p>
    <w:p w14:paraId="08424C8D" w14:textId="77777777" w:rsidR="00C92AEB" w:rsidRPr="0071705E" w:rsidRDefault="00C92AEB" w:rsidP="007D41BF">
      <w:pPr>
        <w:tabs>
          <w:tab w:val="left" w:pos="540"/>
          <w:tab w:val="left" w:pos="1440"/>
        </w:tabs>
        <w:jc w:val="thaiDistribute"/>
        <w:rPr>
          <w:rFonts w:cstheme="minorBidi"/>
          <w:sz w:val="22"/>
          <w:szCs w:val="22"/>
          <w:shd w:val="clear" w:color="auto" w:fill="FFFFFF" w:themeFill="background1"/>
        </w:rPr>
      </w:pPr>
    </w:p>
    <w:p w14:paraId="1505A830" w14:textId="4B8AA6C5" w:rsidR="009974DC" w:rsidRPr="0071705E" w:rsidRDefault="007D41BF" w:rsidP="000058FC">
      <w:pPr>
        <w:pStyle w:val="ListParagraph"/>
        <w:numPr>
          <w:ilvl w:val="0"/>
          <w:numId w:val="36"/>
        </w:numPr>
        <w:tabs>
          <w:tab w:val="left" w:pos="540"/>
          <w:tab w:val="left" w:pos="1440"/>
        </w:tabs>
        <w:ind w:left="567" w:hanging="513"/>
        <w:contextualSpacing w:val="0"/>
        <w:jc w:val="thaiDistribute"/>
        <w:rPr>
          <w:rFonts w:cs="Times New Roman"/>
          <w:sz w:val="22"/>
          <w:szCs w:val="22"/>
          <w:shd w:val="clear" w:color="auto" w:fill="FFFFFF" w:themeFill="background1"/>
        </w:rPr>
      </w:pPr>
      <w:r w:rsidRPr="0071705E">
        <w:rPr>
          <w:rFonts w:cs="Times New Roman"/>
          <w:sz w:val="22"/>
          <w:szCs w:val="22"/>
          <w:shd w:val="clear" w:color="auto" w:fill="FFFFFF" w:themeFill="background1"/>
        </w:rPr>
        <w:t xml:space="preserve">In </w:t>
      </w:r>
      <w:r w:rsidR="00CE55D9" w:rsidRPr="0071705E">
        <w:rPr>
          <w:rFonts w:cs="Times New Roman"/>
          <w:sz w:val="22"/>
          <w:szCs w:val="22"/>
          <w:shd w:val="clear" w:color="auto" w:fill="FFFFFF" w:themeFill="background1"/>
        </w:rPr>
        <w:t>2022</w:t>
      </w:r>
      <w:r w:rsidRPr="0071705E">
        <w:rPr>
          <w:rFonts w:cs="Times New Roman"/>
          <w:sz w:val="22"/>
          <w:szCs w:val="22"/>
          <w:shd w:val="clear" w:color="auto" w:fill="FFFFFF" w:themeFill="background1"/>
        </w:rPr>
        <w:t xml:space="preserve">, the Company was sued by an individual in connection with a condominium unit sale and purchase agreement, demanding a refund of advance payments together with interest in the </w:t>
      </w:r>
      <w:proofErr w:type="gramStart"/>
      <w:r w:rsidRPr="0071705E">
        <w:rPr>
          <w:rFonts w:cs="Times New Roman"/>
          <w:sz w:val="22"/>
          <w:szCs w:val="22"/>
          <w:shd w:val="clear" w:color="auto" w:fill="FFFFFF" w:themeFill="background1"/>
        </w:rPr>
        <w:t>amount</w:t>
      </w:r>
      <w:proofErr w:type="gramEnd"/>
      <w:r w:rsidRPr="0071705E">
        <w:rPr>
          <w:rFonts w:cs="Times New Roman"/>
          <w:sz w:val="22"/>
          <w:szCs w:val="22"/>
          <w:shd w:val="clear" w:color="auto" w:fill="FFFFFF" w:themeFill="background1"/>
        </w:rPr>
        <w:t xml:space="preserve"> of Baht </w:t>
      </w:r>
      <w:r w:rsidR="00CE55D9" w:rsidRPr="0071705E">
        <w:rPr>
          <w:rFonts w:cs="Times New Roman"/>
          <w:sz w:val="22"/>
          <w:szCs w:val="22"/>
          <w:shd w:val="clear" w:color="auto" w:fill="FFFFFF" w:themeFill="background1"/>
        </w:rPr>
        <w:t>1</w:t>
      </w:r>
      <w:r w:rsidRPr="0071705E">
        <w:rPr>
          <w:rFonts w:cs="Times New Roman"/>
          <w:sz w:val="22"/>
          <w:szCs w:val="22"/>
          <w:shd w:val="clear" w:color="auto" w:fill="FFFFFF" w:themeFill="background1"/>
        </w:rPr>
        <w:t>.</w:t>
      </w:r>
      <w:r w:rsidR="00CE55D9" w:rsidRPr="0071705E">
        <w:rPr>
          <w:rFonts w:cs="Times New Roman"/>
          <w:sz w:val="22"/>
          <w:szCs w:val="22"/>
          <w:shd w:val="clear" w:color="auto" w:fill="FFFFFF" w:themeFill="background1"/>
        </w:rPr>
        <w:t>5</w:t>
      </w:r>
      <w:r w:rsidRPr="0071705E">
        <w:rPr>
          <w:rFonts w:cs="Times New Roman"/>
          <w:sz w:val="22"/>
          <w:szCs w:val="22"/>
          <w:shd w:val="clear" w:color="auto" w:fill="FFFFFF" w:themeFill="background1"/>
        </w:rPr>
        <w:t xml:space="preserve"> million. The Company </w:t>
      </w:r>
      <w:proofErr w:type="spellStart"/>
      <w:r w:rsidRPr="0071705E">
        <w:rPr>
          <w:rFonts w:cs="Times New Roman"/>
          <w:sz w:val="22"/>
          <w:szCs w:val="22"/>
          <w:shd w:val="clear" w:color="auto" w:fill="FFFFFF" w:themeFill="background1"/>
        </w:rPr>
        <w:t>recogni</w:t>
      </w:r>
      <w:r w:rsidR="6DA76F5A" w:rsidRPr="0071705E">
        <w:rPr>
          <w:rFonts w:cs="Times New Roman"/>
          <w:sz w:val="22"/>
          <w:szCs w:val="22"/>
          <w:shd w:val="clear" w:color="auto" w:fill="FFFFFF" w:themeFill="background1"/>
        </w:rPr>
        <w:t>s</w:t>
      </w:r>
      <w:r w:rsidRPr="0071705E">
        <w:rPr>
          <w:rFonts w:cs="Times New Roman"/>
          <w:sz w:val="22"/>
          <w:szCs w:val="22"/>
          <w:shd w:val="clear" w:color="auto" w:fill="FFFFFF" w:themeFill="background1"/>
        </w:rPr>
        <w:t>ed</w:t>
      </w:r>
      <w:proofErr w:type="spellEnd"/>
      <w:r w:rsidRPr="0071705E">
        <w:rPr>
          <w:rFonts w:cs="Times New Roman"/>
          <w:sz w:val="22"/>
          <w:szCs w:val="22"/>
          <w:shd w:val="clear" w:color="auto" w:fill="FFFFFF" w:themeFill="background1"/>
        </w:rPr>
        <w:t xml:space="preserve"> a provision for this case in </w:t>
      </w:r>
      <w:r w:rsidR="00CE55D9" w:rsidRPr="0071705E">
        <w:rPr>
          <w:rFonts w:cs="Times New Roman"/>
          <w:sz w:val="22"/>
          <w:szCs w:val="22"/>
          <w:shd w:val="clear" w:color="auto" w:fill="FFFFFF" w:themeFill="background1"/>
        </w:rPr>
        <w:t>2023</w:t>
      </w:r>
      <w:r w:rsidRPr="0071705E">
        <w:rPr>
          <w:rFonts w:cs="Times New Roman"/>
          <w:sz w:val="22"/>
          <w:szCs w:val="22"/>
          <w:shd w:val="clear" w:color="auto" w:fill="FFFFFF" w:themeFill="background1"/>
        </w:rPr>
        <w:t xml:space="preserve"> amounting to Baht </w:t>
      </w:r>
      <w:r w:rsidR="00CE55D9" w:rsidRPr="0071705E">
        <w:rPr>
          <w:rFonts w:cs="Times New Roman"/>
          <w:sz w:val="22"/>
          <w:szCs w:val="22"/>
          <w:shd w:val="clear" w:color="auto" w:fill="FFFFFF" w:themeFill="background1"/>
        </w:rPr>
        <w:t>1</w:t>
      </w:r>
      <w:r w:rsidRPr="0071705E">
        <w:rPr>
          <w:rFonts w:cs="Times New Roman"/>
          <w:sz w:val="22"/>
          <w:szCs w:val="22"/>
          <w:shd w:val="clear" w:color="auto" w:fill="FFFFFF" w:themeFill="background1"/>
        </w:rPr>
        <w:t>.</w:t>
      </w:r>
      <w:r w:rsidR="00CE55D9" w:rsidRPr="0071705E">
        <w:rPr>
          <w:rFonts w:cs="Times New Roman"/>
          <w:sz w:val="22"/>
          <w:szCs w:val="22"/>
          <w:shd w:val="clear" w:color="auto" w:fill="FFFFFF" w:themeFill="background1"/>
        </w:rPr>
        <w:t>3</w:t>
      </w:r>
      <w:r w:rsidRPr="0071705E">
        <w:rPr>
          <w:rFonts w:cs="Times New Roman"/>
          <w:sz w:val="22"/>
          <w:szCs w:val="22"/>
          <w:shd w:val="clear" w:color="auto" w:fill="FFFFFF" w:themeFill="background1"/>
        </w:rPr>
        <w:t xml:space="preserve"> million. Subsequently, on </w:t>
      </w:r>
      <w:r w:rsidR="00CE55D9" w:rsidRPr="0071705E">
        <w:rPr>
          <w:rFonts w:cs="Times New Roman"/>
          <w:sz w:val="22"/>
          <w:szCs w:val="22"/>
          <w:shd w:val="clear" w:color="auto" w:fill="FFFFFF" w:themeFill="background1"/>
        </w:rPr>
        <w:t>14</w:t>
      </w:r>
      <w:r w:rsidRPr="0071705E">
        <w:rPr>
          <w:rFonts w:cs="Times New Roman"/>
          <w:sz w:val="22"/>
          <w:szCs w:val="22"/>
          <w:shd w:val="clear" w:color="auto" w:fill="FFFFFF" w:themeFill="background1"/>
        </w:rPr>
        <w:t xml:space="preserve"> October </w:t>
      </w:r>
      <w:r w:rsidR="00CE55D9" w:rsidRPr="0071705E">
        <w:rPr>
          <w:rFonts w:cs="Times New Roman"/>
          <w:sz w:val="22"/>
          <w:szCs w:val="22"/>
          <w:shd w:val="clear" w:color="auto" w:fill="FFFFFF" w:themeFill="background1"/>
        </w:rPr>
        <w:t>2025</w:t>
      </w:r>
      <w:r w:rsidRPr="0071705E">
        <w:rPr>
          <w:rFonts w:cs="Times New Roman"/>
          <w:sz w:val="22"/>
          <w:szCs w:val="22"/>
          <w:shd w:val="clear" w:color="auto" w:fill="FFFFFF" w:themeFill="background1"/>
        </w:rPr>
        <w:t xml:space="preserve">, the Court of Appeal rendered a judgment ordering the Company to refund the advance payment to the plaintiff in the </w:t>
      </w:r>
      <w:proofErr w:type="gramStart"/>
      <w:r w:rsidRPr="0071705E">
        <w:rPr>
          <w:rFonts w:cs="Times New Roman"/>
          <w:sz w:val="22"/>
          <w:szCs w:val="22"/>
          <w:shd w:val="clear" w:color="auto" w:fill="FFFFFF" w:themeFill="background1"/>
        </w:rPr>
        <w:t>amount</w:t>
      </w:r>
      <w:proofErr w:type="gramEnd"/>
      <w:r w:rsidRPr="0071705E">
        <w:rPr>
          <w:rFonts w:cs="Times New Roman"/>
          <w:sz w:val="22"/>
          <w:szCs w:val="22"/>
          <w:shd w:val="clear" w:color="auto" w:fill="FFFFFF" w:themeFill="background1"/>
        </w:rPr>
        <w:t xml:space="preserve"> of Baht </w:t>
      </w:r>
      <w:r w:rsidR="00CE55D9" w:rsidRPr="0071705E">
        <w:rPr>
          <w:rFonts w:cs="Times New Roman"/>
          <w:sz w:val="22"/>
          <w:szCs w:val="22"/>
          <w:shd w:val="clear" w:color="auto" w:fill="FFFFFF" w:themeFill="background1"/>
        </w:rPr>
        <w:t>0</w:t>
      </w:r>
      <w:r w:rsidRPr="0071705E">
        <w:rPr>
          <w:rFonts w:cs="Times New Roman"/>
          <w:sz w:val="22"/>
          <w:szCs w:val="22"/>
          <w:shd w:val="clear" w:color="auto" w:fill="FFFFFF" w:themeFill="background1"/>
        </w:rPr>
        <w:t>.</w:t>
      </w:r>
      <w:r w:rsidR="00CE55D9" w:rsidRPr="0071705E">
        <w:rPr>
          <w:rFonts w:cs="Times New Roman"/>
          <w:sz w:val="22"/>
          <w:szCs w:val="22"/>
          <w:shd w:val="clear" w:color="auto" w:fill="FFFFFF" w:themeFill="background1"/>
        </w:rPr>
        <w:t>7</w:t>
      </w:r>
      <w:r w:rsidRPr="0071705E">
        <w:rPr>
          <w:rFonts w:cs="Times New Roman"/>
          <w:sz w:val="22"/>
          <w:szCs w:val="22"/>
          <w:shd w:val="clear" w:color="auto" w:fill="FFFFFF" w:themeFill="background1"/>
        </w:rPr>
        <w:t xml:space="preserve"> million. </w:t>
      </w:r>
      <w:r w:rsidR="008C74FB" w:rsidRPr="0071705E">
        <w:rPr>
          <w:rFonts w:cs="Times New Roman"/>
          <w:sz w:val="22"/>
          <w:szCs w:val="22"/>
          <w:shd w:val="clear" w:color="auto" w:fill="FFFFFF" w:themeFill="background1"/>
        </w:rPr>
        <w:t>M</w:t>
      </w:r>
      <w:r w:rsidRPr="0071705E">
        <w:rPr>
          <w:rFonts w:cs="Times New Roman"/>
          <w:sz w:val="22"/>
          <w:szCs w:val="22"/>
          <w:shd w:val="clear" w:color="auto" w:fill="FFFFFF" w:themeFill="background1"/>
        </w:rPr>
        <w:t xml:space="preserve">anagement assessed that it is highly probable that </w:t>
      </w:r>
      <w:r w:rsidR="00D248A0" w:rsidRPr="0071705E">
        <w:rPr>
          <w:rFonts w:cs="Times New Roman"/>
          <w:sz w:val="22"/>
          <w:szCs w:val="22"/>
          <w:shd w:val="clear" w:color="auto" w:fill="FFFFFF" w:themeFill="background1"/>
        </w:rPr>
        <w:t xml:space="preserve">any potential loss would not exceed the amount specified in the judgment. Accordingly, the Company reduced the provision to Baht </w:t>
      </w:r>
      <w:r w:rsidR="00CE55D9" w:rsidRPr="0071705E">
        <w:rPr>
          <w:rFonts w:cs="Times New Roman"/>
          <w:sz w:val="22"/>
          <w:szCs w:val="22"/>
          <w:shd w:val="clear" w:color="auto" w:fill="FFFFFF" w:themeFill="background1"/>
        </w:rPr>
        <w:t>0</w:t>
      </w:r>
      <w:r w:rsidR="00D248A0" w:rsidRPr="0071705E">
        <w:rPr>
          <w:rFonts w:cs="Times New Roman"/>
          <w:sz w:val="22"/>
          <w:szCs w:val="22"/>
          <w:shd w:val="clear" w:color="auto" w:fill="FFFFFF" w:themeFill="background1"/>
        </w:rPr>
        <w:t>.</w:t>
      </w:r>
      <w:r w:rsidR="00CE55D9" w:rsidRPr="0071705E">
        <w:rPr>
          <w:rFonts w:cs="Times New Roman"/>
          <w:sz w:val="22"/>
          <w:szCs w:val="22"/>
          <w:shd w:val="clear" w:color="auto" w:fill="FFFFFF" w:themeFill="background1"/>
        </w:rPr>
        <w:t>7</w:t>
      </w:r>
      <w:r w:rsidR="00D248A0" w:rsidRPr="0071705E">
        <w:rPr>
          <w:rFonts w:cs="Times New Roman"/>
          <w:sz w:val="22"/>
          <w:szCs w:val="22"/>
          <w:shd w:val="clear" w:color="auto" w:fill="FFFFFF" w:themeFill="background1"/>
        </w:rPr>
        <w:t xml:space="preserve"> million.</w:t>
      </w:r>
    </w:p>
    <w:p w14:paraId="4A161695" w14:textId="77777777" w:rsidR="009974DC" w:rsidRPr="0071705E" w:rsidRDefault="009974DC" w:rsidP="009974DC">
      <w:pPr>
        <w:jc w:val="thaiDistribute"/>
        <w:rPr>
          <w:rFonts w:cs="Times New Roman"/>
          <w:sz w:val="22"/>
          <w:szCs w:val="22"/>
          <w:shd w:val="clear" w:color="auto" w:fill="FFFFFF" w:themeFill="background1"/>
        </w:rPr>
      </w:pPr>
    </w:p>
    <w:p w14:paraId="558DC504" w14:textId="2B74F55A" w:rsidR="009974DC" w:rsidRPr="0071705E" w:rsidRDefault="00654842" w:rsidP="00722CCE">
      <w:pPr>
        <w:overflowPunct/>
        <w:autoSpaceDE/>
        <w:autoSpaceDN/>
        <w:adjustRightInd/>
        <w:ind w:left="567"/>
        <w:jc w:val="thaiDistribute"/>
        <w:textAlignment w:val="auto"/>
        <w:rPr>
          <w:rFonts w:cs="Times New Roman"/>
          <w:sz w:val="22"/>
          <w:szCs w:val="22"/>
          <w:shd w:val="clear" w:color="auto" w:fill="FFFFFF" w:themeFill="background1"/>
        </w:rPr>
        <w:sectPr w:rsidR="009974DC" w:rsidRPr="0071705E" w:rsidSect="000364B7">
          <w:headerReference w:type="default" r:id="rId15"/>
          <w:footerReference w:type="default" r:id="rId16"/>
          <w:pgSz w:w="11909" w:h="16834" w:code="9"/>
          <w:pgMar w:top="691" w:right="1152" w:bottom="576" w:left="1152" w:header="720" w:footer="720" w:gutter="0"/>
          <w:cols w:space="720"/>
          <w:docGrid w:linePitch="360"/>
        </w:sectPr>
      </w:pPr>
      <w:r w:rsidRPr="0071705E">
        <w:rPr>
          <w:rFonts w:cs="Times New Roman"/>
          <w:sz w:val="22"/>
          <w:szCs w:val="22"/>
          <w:shd w:val="clear" w:color="auto" w:fill="FFFFFF" w:themeFill="background1"/>
        </w:rPr>
        <w:t>Subsequently</w:t>
      </w:r>
      <w:r w:rsidR="009974DC" w:rsidRPr="0071705E">
        <w:rPr>
          <w:rFonts w:cs="Times New Roman"/>
          <w:sz w:val="22"/>
          <w:szCs w:val="22"/>
          <w:shd w:val="clear" w:color="auto" w:fill="FFFFFF" w:themeFill="background1"/>
        </w:rPr>
        <w:t xml:space="preserve">, on </w:t>
      </w:r>
      <w:r w:rsidR="00CE55D9" w:rsidRPr="0071705E">
        <w:rPr>
          <w:rFonts w:cs="Times New Roman"/>
          <w:sz w:val="22"/>
          <w:szCs w:val="22"/>
          <w:shd w:val="clear" w:color="auto" w:fill="FFFFFF" w:themeFill="background1"/>
        </w:rPr>
        <w:t>25</w:t>
      </w:r>
      <w:r w:rsidR="009974DC" w:rsidRPr="0071705E">
        <w:rPr>
          <w:rFonts w:cs="Times New Roman"/>
          <w:sz w:val="22"/>
          <w:szCs w:val="22"/>
          <w:shd w:val="clear" w:color="auto" w:fill="FFFFFF" w:themeFill="background1"/>
        </w:rPr>
        <w:t xml:space="preserve"> December </w:t>
      </w:r>
      <w:r w:rsidR="00CE55D9" w:rsidRPr="0071705E">
        <w:rPr>
          <w:rFonts w:cs="Times New Roman"/>
          <w:sz w:val="22"/>
          <w:szCs w:val="22"/>
          <w:shd w:val="clear" w:color="auto" w:fill="FFFFFF" w:themeFill="background1"/>
        </w:rPr>
        <w:t>2025</w:t>
      </w:r>
      <w:r w:rsidR="009974DC" w:rsidRPr="0071705E">
        <w:rPr>
          <w:rFonts w:cs="Times New Roman"/>
          <w:sz w:val="22"/>
          <w:szCs w:val="22"/>
          <w:shd w:val="clear" w:color="auto" w:fill="FFFFFF" w:themeFill="background1"/>
        </w:rPr>
        <w:t xml:space="preserve">, the plaintiff filed a petition for leave to appeal together with a copy of the appeal complaint to the Civil Court. On </w:t>
      </w:r>
      <w:r w:rsidR="00CE55D9" w:rsidRPr="0071705E">
        <w:rPr>
          <w:rFonts w:cs="Times New Roman"/>
          <w:sz w:val="22"/>
          <w:szCs w:val="22"/>
          <w:shd w:val="clear" w:color="auto" w:fill="FFFFFF" w:themeFill="background1"/>
        </w:rPr>
        <w:t>29</w:t>
      </w:r>
      <w:r w:rsidR="009974DC" w:rsidRPr="0071705E">
        <w:rPr>
          <w:rFonts w:cs="Times New Roman"/>
          <w:sz w:val="22"/>
          <w:szCs w:val="22"/>
          <w:shd w:val="clear" w:color="auto" w:fill="FFFFFF" w:themeFill="background1"/>
        </w:rPr>
        <w:t xml:space="preserve"> January </w:t>
      </w:r>
      <w:r w:rsidR="00CE55D9" w:rsidRPr="0071705E">
        <w:rPr>
          <w:rFonts w:cs="Times New Roman"/>
          <w:sz w:val="22"/>
          <w:szCs w:val="22"/>
          <w:shd w:val="clear" w:color="auto" w:fill="FFFFFF" w:themeFill="background1"/>
        </w:rPr>
        <w:t>2026</w:t>
      </w:r>
      <w:r w:rsidR="009974DC" w:rsidRPr="0071705E">
        <w:rPr>
          <w:rFonts w:cs="Times New Roman"/>
          <w:sz w:val="22"/>
          <w:szCs w:val="22"/>
          <w:shd w:val="clear" w:color="auto" w:fill="FFFFFF" w:themeFill="background1"/>
        </w:rPr>
        <w:t>, the Company filed an objection to the plaintiff’s petition</w:t>
      </w:r>
      <w:r w:rsidRPr="0071705E">
        <w:rPr>
          <w:rFonts w:cs="Times New Roman"/>
          <w:sz w:val="22"/>
          <w:szCs w:val="22"/>
          <w:shd w:val="clear" w:color="auto" w:fill="FFFFFF" w:themeFill="background1"/>
        </w:rPr>
        <w:t xml:space="preserve">. </w:t>
      </w:r>
      <w:r w:rsidR="00DA778D" w:rsidRPr="0071705E">
        <w:rPr>
          <w:rFonts w:cs="Times New Roman"/>
          <w:sz w:val="22"/>
          <w:szCs w:val="22"/>
          <w:shd w:val="clear" w:color="auto" w:fill="FFFFFF" w:themeFill="background1"/>
        </w:rPr>
        <w:t>The case is currently under consideration of the plaintiff’s petition for leave to appeal.</w:t>
      </w:r>
    </w:p>
    <w:p w14:paraId="74E0DCFF" w14:textId="4C9F9E62" w:rsidR="00C92AEB" w:rsidRPr="0071705E" w:rsidRDefault="00C92AEB" w:rsidP="000058FC">
      <w:pPr>
        <w:pStyle w:val="ListParagraph"/>
        <w:numPr>
          <w:ilvl w:val="0"/>
          <w:numId w:val="36"/>
        </w:numPr>
        <w:ind w:left="567" w:hanging="567"/>
        <w:jc w:val="thaiDistribute"/>
        <w:rPr>
          <w:rFonts w:cs="Times New Roman"/>
          <w:sz w:val="22"/>
          <w:szCs w:val="22"/>
          <w:shd w:val="clear" w:color="auto" w:fill="FFFFFF" w:themeFill="background1"/>
        </w:rPr>
      </w:pPr>
      <w:r w:rsidRPr="0071705E">
        <w:rPr>
          <w:rFonts w:cs="Times New Roman"/>
          <w:sz w:val="22"/>
          <w:szCs w:val="22"/>
          <w:shd w:val="clear" w:color="auto" w:fill="FFFFFF" w:themeFill="background1"/>
        </w:rPr>
        <w:lastRenderedPageBreak/>
        <w:t xml:space="preserve">In </w:t>
      </w:r>
      <w:r w:rsidR="00CE55D9" w:rsidRPr="0071705E">
        <w:rPr>
          <w:rFonts w:cs="Times New Roman"/>
          <w:sz w:val="22"/>
          <w:szCs w:val="22"/>
          <w:shd w:val="clear" w:color="auto" w:fill="FFFFFF" w:themeFill="background1"/>
        </w:rPr>
        <w:t>2019</w:t>
      </w:r>
      <w:r w:rsidRPr="0071705E">
        <w:rPr>
          <w:rFonts w:cs="Times New Roman"/>
          <w:sz w:val="22"/>
          <w:szCs w:val="22"/>
          <w:shd w:val="clear" w:color="auto" w:fill="FFFFFF" w:themeFill="background1"/>
        </w:rPr>
        <w:t xml:space="preserve">, the Company received a letter from the Phetchaburi Administrative Court notifying the Company, as an interpleader, to enter in a legal case between an individual and its parties (“the plaintiffs”) and the Director-General of the Department of Lands and his party, total </w:t>
      </w:r>
      <w:r w:rsidR="00CE55D9" w:rsidRPr="0071705E">
        <w:rPr>
          <w:rFonts w:cs="Times New Roman"/>
          <w:sz w:val="22"/>
          <w:szCs w:val="22"/>
          <w:shd w:val="clear" w:color="auto" w:fill="FFFFFF" w:themeFill="background1"/>
        </w:rPr>
        <w:t>2</w:t>
      </w:r>
      <w:r w:rsidRPr="0071705E">
        <w:rPr>
          <w:rFonts w:cs="Times New Roman"/>
          <w:sz w:val="22"/>
          <w:szCs w:val="22"/>
          <w:shd w:val="clear" w:color="auto" w:fill="FFFFFF" w:themeFill="background1"/>
        </w:rPr>
        <w:t xml:space="preserve"> persons (“the defendants”). The Company has purchased many plots of land located in Khao </w:t>
      </w:r>
      <w:proofErr w:type="spellStart"/>
      <w:r w:rsidRPr="0071705E">
        <w:rPr>
          <w:rFonts w:cs="Times New Roman"/>
          <w:sz w:val="22"/>
          <w:szCs w:val="22"/>
          <w:shd w:val="clear" w:color="auto" w:fill="FFFFFF" w:themeFill="background1"/>
        </w:rPr>
        <w:t>Takiab</w:t>
      </w:r>
      <w:proofErr w:type="spellEnd"/>
      <w:r w:rsidRPr="0071705E">
        <w:rPr>
          <w:rFonts w:cs="Times New Roman"/>
          <w:sz w:val="22"/>
          <w:szCs w:val="22"/>
          <w:shd w:val="clear" w:color="auto" w:fill="FFFFFF" w:themeFill="background1"/>
        </w:rPr>
        <w:t xml:space="preserve">, Hua Hin District, Prachuap Khiri Khan. After acquiring the ownership of the land, the Company found that the plaintiffs had previously sued the Department of Lands and the Director-General of the Department of Lands as defendant on the grounds that the defendant unlawfully issued land title deeds, blocking a path to access the beach which had been a thoroughfare for the villagers (the side rode of project). The Supreme Court </w:t>
      </w:r>
      <w:proofErr w:type="gramStart"/>
      <w:r w:rsidRPr="0071705E">
        <w:rPr>
          <w:rFonts w:cs="Times New Roman"/>
          <w:sz w:val="22"/>
          <w:szCs w:val="22"/>
          <w:shd w:val="clear" w:color="auto" w:fill="FFFFFF" w:themeFill="background1"/>
        </w:rPr>
        <w:t>had dismissed</w:t>
      </w:r>
      <w:proofErr w:type="gramEnd"/>
      <w:r w:rsidRPr="0071705E">
        <w:rPr>
          <w:rFonts w:cs="Times New Roman"/>
          <w:sz w:val="22"/>
          <w:szCs w:val="22"/>
          <w:shd w:val="clear" w:color="auto" w:fill="FFFFFF" w:themeFill="background1"/>
        </w:rPr>
        <w:t xml:space="preserve"> the case in </w:t>
      </w:r>
      <w:r w:rsidR="00CE55D9" w:rsidRPr="0071705E">
        <w:rPr>
          <w:rFonts w:cs="Times New Roman"/>
          <w:sz w:val="22"/>
          <w:szCs w:val="22"/>
          <w:shd w:val="clear" w:color="auto" w:fill="FFFFFF" w:themeFill="background1"/>
        </w:rPr>
        <w:t>2016</w:t>
      </w:r>
      <w:r w:rsidRPr="0071705E">
        <w:rPr>
          <w:rFonts w:cs="Times New Roman"/>
          <w:sz w:val="22"/>
          <w:szCs w:val="22"/>
          <w:shd w:val="clear" w:color="auto" w:fill="FFFFFF" w:themeFill="background1"/>
        </w:rPr>
        <w:t xml:space="preserve">. In </w:t>
      </w:r>
      <w:r w:rsidR="00CE55D9" w:rsidRPr="0071705E">
        <w:rPr>
          <w:rFonts w:cs="Times New Roman"/>
          <w:sz w:val="22"/>
          <w:szCs w:val="22"/>
          <w:shd w:val="clear" w:color="auto" w:fill="FFFFFF" w:themeFill="background1"/>
        </w:rPr>
        <w:t>2020</w:t>
      </w:r>
      <w:r w:rsidRPr="0071705E">
        <w:rPr>
          <w:rFonts w:cs="Times New Roman"/>
          <w:sz w:val="22"/>
          <w:szCs w:val="22"/>
          <w:shd w:val="clear" w:color="auto" w:fill="FFFFFF" w:themeFill="background1"/>
        </w:rPr>
        <w:t xml:space="preserve">, the Phetchaburi Administrative Court rendered a verdict on the said case to revoke the land title deeds of </w:t>
      </w:r>
      <w:r w:rsidR="00CE55D9" w:rsidRPr="0071705E">
        <w:rPr>
          <w:rFonts w:cs="Times New Roman"/>
          <w:sz w:val="22"/>
          <w:szCs w:val="22"/>
          <w:shd w:val="clear" w:color="auto" w:fill="FFFFFF" w:themeFill="background1"/>
        </w:rPr>
        <w:t>4</w:t>
      </w:r>
      <w:r w:rsidRPr="0071705E">
        <w:rPr>
          <w:rFonts w:cs="Times New Roman"/>
          <w:sz w:val="22"/>
          <w:szCs w:val="22"/>
          <w:shd w:val="clear" w:color="auto" w:fill="FFFFFF" w:themeFill="background1"/>
        </w:rPr>
        <w:t xml:space="preserve"> plots of the Company, specifically the sections </w:t>
      </w:r>
      <w:r w:rsidR="188A9CB6" w:rsidRPr="0071705E">
        <w:rPr>
          <w:rFonts w:cs="Times New Roman"/>
          <w:sz w:val="22"/>
          <w:szCs w:val="22"/>
          <w:shd w:val="clear" w:color="auto" w:fill="FFFFFF" w:themeFill="background1"/>
        </w:rPr>
        <w:t>overlapping</w:t>
      </w:r>
      <w:r w:rsidRPr="0071705E">
        <w:rPr>
          <w:rFonts w:cs="Times New Roman"/>
          <w:sz w:val="22"/>
          <w:szCs w:val="22"/>
          <w:shd w:val="clear" w:color="auto" w:fill="FFFFFF" w:themeFill="background1"/>
        </w:rPr>
        <w:t xml:space="preserve"> the road boundary. The total area of land involved is approximately </w:t>
      </w:r>
      <w:r w:rsidR="00CE55D9" w:rsidRPr="0071705E">
        <w:rPr>
          <w:rFonts w:cs="Times New Roman"/>
          <w:sz w:val="22"/>
          <w:szCs w:val="22"/>
          <w:shd w:val="clear" w:color="auto" w:fill="FFFFFF" w:themeFill="background1"/>
        </w:rPr>
        <w:t>53</w:t>
      </w:r>
      <w:r w:rsidRPr="0071705E">
        <w:rPr>
          <w:rFonts w:cs="Times New Roman"/>
          <w:sz w:val="22"/>
          <w:szCs w:val="22"/>
          <w:shd w:val="clear" w:color="auto" w:fill="FFFFFF" w:themeFill="background1"/>
        </w:rPr>
        <w:t xml:space="preserve"> Square </w:t>
      </w:r>
      <w:proofErr w:type="spellStart"/>
      <w:r w:rsidRPr="0071705E">
        <w:rPr>
          <w:rFonts w:cs="Times New Roman"/>
          <w:sz w:val="22"/>
          <w:szCs w:val="22"/>
          <w:shd w:val="clear" w:color="auto" w:fill="FFFFFF" w:themeFill="background1"/>
        </w:rPr>
        <w:t>wah</w:t>
      </w:r>
      <w:proofErr w:type="spellEnd"/>
      <w:r w:rsidRPr="0071705E">
        <w:rPr>
          <w:rFonts w:cs="Times New Roman"/>
          <w:sz w:val="22"/>
          <w:szCs w:val="22"/>
          <w:shd w:val="clear" w:color="auto" w:fill="FFFFFF" w:themeFill="background1"/>
        </w:rPr>
        <w:t xml:space="preserve"> and the book value is in the </w:t>
      </w:r>
      <w:proofErr w:type="gramStart"/>
      <w:r w:rsidRPr="0071705E">
        <w:rPr>
          <w:rFonts w:cs="Times New Roman"/>
          <w:sz w:val="22"/>
          <w:szCs w:val="22"/>
          <w:shd w:val="clear" w:color="auto" w:fill="FFFFFF" w:themeFill="background1"/>
        </w:rPr>
        <w:t>amount</w:t>
      </w:r>
      <w:proofErr w:type="gramEnd"/>
      <w:r w:rsidR="00B63A04" w:rsidRPr="0071705E">
        <w:rPr>
          <w:rFonts w:cs="Times New Roman"/>
          <w:sz w:val="22"/>
          <w:szCs w:val="22"/>
          <w:shd w:val="clear" w:color="auto" w:fill="FFFFFF" w:themeFill="background1"/>
        </w:rPr>
        <w:t xml:space="preserve"> </w:t>
      </w:r>
      <w:r w:rsidRPr="0071705E">
        <w:rPr>
          <w:rFonts w:cs="Times New Roman"/>
          <w:sz w:val="22"/>
          <w:szCs w:val="22"/>
          <w:shd w:val="clear" w:color="auto" w:fill="FFFFFF" w:themeFill="background1"/>
        </w:rPr>
        <w:t xml:space="preserve">of Baht </w:t>
      </w:r>
      <w:r w:rsidR="00CE55D9" w:rsidRPr="0071705E">
        <w:rPr>
          <w:rFonts w:cs="Times New Roman"/>
          <w:sz w:val="22"/>
          <w:szCs w:val="22"/>
          <w:shd w:val="clear" w:color="auto" w:fill="FFFFFF" w:themeFill="background1"/>
        </w:rPr>
        <w:t>4</w:t>
      </w:r>
      <w:r w:rsidRPr="0071705E">
        <w:rPr>
          <w:rFonts w:cs="Times New Roman"/>
          <w:sz w:val="22"/>
          <w:szCs w:val="22"/>
          <w:shd w:val="clear" w:color="auto" w:fill="FFFFFF" w:themeFill="background1"/>
        </w:rPr>
        <w:t>.</w:t>
      </w:r>
      <w:r w:rsidR="00CE55D9" w:rsidRPr="0071705E">
        <w:rPr>
          <w:rFonts w:cs="Times New Roman"/>
          <w:sz w:val="22"/>
          <w:szCs w:val="22"/>
          <w:shd w:val="clear" w:color="auto" w:fill="FFFFFF" w:themeFill="background1"/>
        </w:rPr>
        <w:t>9</w:t>
      </w:r>
      <w:r w:rsidRPr="0071705E">
        <w:rPr>
          <w:rFonts w:cs="Times New Roman"/>
          <w:sz w:val="22"/>
          <w:szCs w:val="22"/>
          <w:shd w:val="clear" w:color="auto" w:fill="FFFFFF" w:themeFill="background1"/>
        </w:rPr>
        <w:t xml:space="preserve"> million. The Company </w:t>
      </w:r>
      <w:proofErr w:type="spellStart"/>
      <w:r w:rsidRPr="0071705E">
        <w:rPr>
          <w:rFonts w:cs="Times New Roman"/>
          <w:sz w:val="22"/>
          <w:szCs w:val="22"/>
          <w:shd w:val="clear" w:color="auto" w:fill="FFFFFF" w:themeFill="background1"/>
        </w:rPr>
        <w:t>recognised</w:t>
      </w:r>
      <w:proofErr w:type="spellEnd"/>
      <w:r w:rsidRPr="0071705E">
        <w:rPr>
          <w:rFonts w:cs="Times New Roman"/>
          <w:sz w:val="22"/>
          <w:szCs w:val="22"/>
          <w:shd w:val="clear" w:color="auto" w:fill="FFFFFF" w:themeFill="background1"/>
        </w:rPr>
        <w:t xml:space="preserve"> provision for this litigation in full amount in </w:t>
      </w:r>
      <w:r w:rsidR="00CE55D9" w:rsidRPr="0071705E">
        <w:rPr>
          <w:rFonts w:cs="Times New Roman"/>
          <w:sz w:val="22"/>
          <w:szCs w:val="22"/>
          <w:shd w:val="clear" w:color="auto" w:fill="FFFFFF" w:themeFill="background1"/>
        </w:rPr>
        <w:t>2020</w:t>
      </w:r>
      <w:r w:rsidRPr="0071705E">
        <w:rPr>
          <w:rFonts w:cs="Times New Roman"/>
          <w:sz w:val="22"/>
          <w:szCs w:val="22"/>
          <w:shd w:val="clear" w:color="auto" w:fill="FFFFFF" w:themeFill="background1"/>
        </w:rPr>
        <w:t xml:space="preserve">. However, the Company filed an appeal against the judgement of the Phetchaburi Administrative Court to the Supreme Administrative </w:t>
      </w:r>
      <w:proofErr w:type="gramStart"/>
      <w:r w:rsidRPr="0071705E">
        <w:rPr>
          <w:rFonts w:cs="Times New Roman"/>
          <w:sz w:val="22"/>
          <w:szCs w:val="22"/>
          <w:shd w:val="clear" w:color="auto" w:fill="FFFFFF" w:themeFill="background1"/>
        </w:rPr>
        <w:t>Court</w:t>
      </w:r>
      <w:proofErr w:type="gramEnd"/>
      <w:r w:rsidRPr="0071705E">
        <w:rPr>
          <w:rFonts w:cs="Times New Roman"/>
          <w:sz w:val="22"/>
          <w:szCs w:val="22"/>
          <w:shd w:val="clear" w:color="auto" w:fill="FFFFFF" w:themeFill="background1"/>
        </w:rPr>
        <w:t xml:space="preserve"> and the case is still under consideration of the Supreme Administrative Court.</w:t>
      </w:r>
      <w:r w:rsidR="00F56419" w:rsidRPr="0071705E">
        <w:rPr>
          <w:rFonts w:cs="Times New Roman"/>
          <w:sz w:val="22"/>
          <w:szCs w:val="22"/>
          <w:shd w:val="clear" w:color="auto" w:fill="FFFFFF" w:themeFill="background1"/>
        </w:rPr>
        <w:t xml:space="preserve"> </w:t>
      </w:r>
      <w:r w:rsidR="008C74FB" w:rsidRPr="0071705E">
        <w:rPr>
          <w:rFonts w:cs="Times New Roman"/>
          <w:sz w:val="22"/>
          <w:szCs w:val="22"/>
          <w:shd w:val="clear" w:color="auto" w:fill="FFFFFF" w:themeFill="background1"/>
        </w:rPr>
        <w:t>M</w:t>
      </w:r>
      <w:r w:rsidRPr="0071705E">
        <w:rPr>
          <w:rFonts w:cs="Times New Roman"/>
          <w:sz w:val="22"/>
          <w:szCs w:val="22"/>
          <w:shd w:val="clear" w:color="auto" w:fill="FFFFFF" w:themeFill="background1"/>
        </w:rPr>
        <w:t xml:space="preserve">anagement believes that the provision made in the accounts </w:t>
      </w:r>
      <w:r w:rsidR="00F1566E" w:rsidRPr="0071705E">
        <w:rPr>
          <w:rFonts w:cs="Times New Roman"/>
          <w:sz w:val="22"/>
          <w:szCs w:val="22"/>
          <w:shd w:val="clear" w:color="auto" w:fill="FFFFFF" w:themeFill="background1"/>
        </w:rPr>
        <w:t>is sufficient</w:t>
      </w:r>
      <w:r w:rsidRPr="0071705E">
        <w:rPr>
          <w:rFonts w:cs="Times New Roman"/>
          <w:sz w:val="22"/>
          <w:szCs w:val="22"/>
          <w:shd w:val="clear" w:color="auto" w:fill="FFFFFF" w:themeFill="background1"/>
        </w:rPr>
        <w:t xml:space="preserve"> to cover any </w:t>
      </w:r>
      <w:r w:rsidR="00F1566E" w:rsidRPr="0071705E">
        <w:rPr>
          <w:rFonts w:cs="Times New Roman"/>
          <w:sz w:val="22"/>
          <w:szCs w:val="22"/>
          <w:shd w:val="clear" w:color="auto" w:fill="FFFFFF" w:themeFill="background1"/>
        </w:rPr>
        <w:t xml:space="preserve">potential </w:t>
      </w:r>
      <w:r w:rsidRPr="0071705E">
        <w:rPr>
          <w:rFonts w:cs="Times New Roman"/>
          <w:sz w:val="22"/>
          <w:szCs w:val="22"/>
          <w:shd w:val="clear" w:color="auto" w:fill="FFFFFF" w:themeFill="background1"/>
        </w:rPr>
        <w:t>losses</w:t>
      </w:r>
      <w:r w:rsidR="00F1566E" w:rsidRPr="0071705E">
        <w:rPr>
          <w:rFonts w:cs="Times New Roman"/>
          <w:sz w:val="22"/>
          <w:szCs w:val="22"/>
          <w:shd w:val="clear" w:color="auto" w:fill="FFFFFF" w:themeFill="background1"/>
        </w:rPr>
        <w:t>.</w:t>
      </w:r>
    </w:p>
    <w:p w14:paraId="73D0AA2F" w14:textId="77777777" w:rsidR="00B93AFA" w:rsidRPr="0071705E" w:rsidRDefault="00B93AFA" w:rsidP="00B93AFA">
      <w:pPr>
        <w:pStyle w:val="index"/>
        <w:numPr>
          <w:ilvl w:val="0"/>
          <w:numId w:val="0"/>
        </w:numPr>
        <w:shd w:val="clear" w:color="auto" w:fill="FFFFFF"/>
        <w:tabs>
          <w:tab w:val="num" w:pos="1287"/>
        </w:tabs>
        <w:spacing w:after="0" w:line="240" w:lineRule="auto"/>
        <w:outlineLvl w:val="0"/>
        <w:rPr>
          <w:szCs w:val="22"/>
        </w:rPr>
      </w:pPr>
    </w:p>
    <w:p w14:paraId="4E137AED" w14:textId="7043B510" w:rsidR="00B93AFA" w:rsidRPr="0071705E" w:rsidRDefault="00B93AFA" w:rsidP="00B93AFA">
      <w:pPr>
        <w:pStyle w:val="ListParagraph"/>
        <w:numPr>
          <w:ilvl w:val="0"/>
          <w:numId w:val="35"/>
        </w:numPr>
        <w:rPr>
          <w:rFonts w:cs="Times New Roman"/>
          <w:b/>
          <w:bCs/>
          <w:color w:val="000000"/>
          <w:sz w:val="24"/>
          <w:szCs w:val="24"/>
        </w:rPr>
      </w:pPr>
      <w:r w:rsidRPr="0071705E">
        <w:rPr>
          <w:rFonts w:cs="Times New Roman"/>
          <w:b/>
          <w:bCs/>
          <w:color w:val="000000"/>
          <w:sz w:val="24"/>
          <w:szCs w:val="24"/>
        </w:rPr>
        <w:t>Event after the reporting period</w:t>
      </w:r>
      <w:r w:rsidRPr="0071705E">
        <w:rPr>
          <w:b/>
          <w:bCs/>
          <w:sz w:val="24"/>
          <w:szCs w:val="24"/>
        </w:rPr>
        <w:t xml:space="preserve"> </w:t>
      </w:r>
    </w:p>
    <w:p w14:paraId="5C5FAC44" w14:textId="77777777" w:rsidR="00B93AFA" w:rsidRPr="0071705E" w:rsidRDefault="00B93AFA" w:rsidP="00B93AFA">
      <w:pPr>
        <w:overflowPunct/>
        <w:ind w:left="540"/>
        <w:jc w:val="thaiDistribute"/>
        <w:rPr>
          <w:rFonts w:cs="Times New Roman"/>
          <w:color w:val="000000"/>
          <w:sz w:val="22"/>
          <w:szCs w:val="22"/>
        </w:rPr>
      </w:pPr>
    </w:p>
    <w:p w14:paraId="5C5BA048" w14:textId="1E2B1017" w:rsidR="00AA6501" w:rsidRPr="00802A94" w:rsidRDefault="00654842" w:rsidP="00B93AFA">
      <w:pPr>
        <w:overflowPunct/>
        <w:ind w:left="540"/>
        <w:jc w:val="thaiDistribute"/>
        <w:rPr>
          <w:rFonts w:cs="Times New Roman"/>
          <w:color w:val="000000"/>
          <w:sz w:val="22"/>
          <w:szCs w:val="22"/>
        </w:rPr>
      </w:pPr>
      <w:r w:rsidRPr="0071705E">
        <w:rPr>
          <w:color w:val="000000" w:themeColor="text1"/>
          <w:sz w:val="22"/>
          <w:szCs w:val="22"/>
        </w:rPr>
        <w:t xml:space="preserve">On </w:t>
      </w:r>
      <w:r w:rsidR="00CE55D9" w:rsidRPr="0071705E">
        <w:rPr>
          <w:color w:val="000000" w:themeColor="text1"/>
          <w:sz w:val="22"/>
          <w:szCs w:val="22"/>
        </w:rPr>
        <w:t>23</w:t>
      </w:r>
      <w:r w:rsidRPr="0071705E">
        <w:rPr>
          <w:color w:val="000000" w:themeColor="text1"/>
          <w:sz w:val="22"/>
          <w:szCs w:val="22"/>
        </w:rPr>
        <w:t xml:space="preserve"> April </w:t>
      </w:r>
      <w:r w:rsidR="00CE55D9" w:rsidRPr="0071705E">
        <w:rPr>
          <w:color w:val="000000" w:themeColor="text1"/>
          <w:sz w:val="22"/>
          <w:szCs w:val="22"/>
        </w:rPr>
        <w:t>2026</w:t>
      </w:r>
      <w:r w:rsidRPr="0071705E">
        <w:rPr>
          <w:color w:val="000000" w:themeColor="text1"/>
          <w:sz w:val="22"/>
          <w:szCs w:val="22"/>
        </w:rPr>
        <w:t>, the Company’s Annual General Meeting of Shareholders passed</w:t>
      </w:r>
      <w:r w:rsidR="000058FC" w:rsidRPr="0071705E">
        <w:rPr>
          <w:color w:val="000000" w:themeColor="text1"/>
          <w:sz w:val="22"/>
          <w:szCs w:val="22"/>
        </w:rPr>
        <w:t xml:space="preserve"> </w:t>
      </w:r>
      <w:r w:rsidR="0071705E" w:rsidRPr="0071705E">
        <w:rPr>
          <w:color w:val="000000" w:themeColor="text1"/>
          <w:sz w:val="22"/>
          <w:szCs w:val="22"/>
        </w:rPr>
        <w:t xml:space="preserve">a </w:t>
      </w:r>
      <w:r w:rsidRPr="0071705E">
        <w:rPr>
          <w:color w:val="000000" w:themeColor="text1"/>
          <w:sz w:val="22"/>
          <w:szCs w:val="22"/>
        </w:rPr>
        <w:t>resolution</w:t>
      </w:r>
      <w:r w:rsidR="000058FC" w:rsidRPr="0071705E">
        <w:rPr>
          <w:color w:val="000000" w:themeColor="text1"/>
          <w:sz w:val="22"/>
          <w:szCs w:val="22"/>
        </w:rPr>
        <w:t xml:space="preserve"> to</w:t>
      </w:r>
      <w:r w:rsidRPr="0071705E">
        <w:rPr>
          <w:color w:val="000000" w:themeColor="text1"/>
          <w:sz w:val="22"/>
          <w:szCs w:val="22"/>
        </w:rPr>
        <w:t xml:space="preserve"> approv</w:t>
      </w:r>
      <w:r w:rsidR="000058FC" w:rsidRPr="0071705E">
        <w:rPr>
          <w:color w:val="000000" w:themeColor="text1"/>
          <w:sz w:val="22"/>
          <w:szCs w:val="22"/>
        </w:rPr>
        <w:t>e</w:t>
      </w:r>
      <w:r w:rsidRPr="0071705E">
        <w:rPr>
          <w:color w:val="000000" w:themeColor="text1"/>
          <w:sz w:val="22"/>
          <w:szCs w:val="22"/>
        </w:rPr>
        <w:t xml:space="preserve"> the appropriation of a legal reserve in the amount of Baht </w:t>
      </w:r>
      <w:r w:rsidR="00CE55D9" w:rsidRPr="0071705E">
        <w:rPr>
          <w:color w:val="000000" w:themeColor="text1"/>
          <w:sz w:val="22"/>
          <w:szCs w:val="22"/>
        </w:rPr>
        <w:t>6</w:t>
      </w:r>
      <w:r w:rsidRPr="0071705E">
        <w:rPr>
          <w:color w:val="000000" w:themeColor="text1"/>
          <w:sz w:val="22"/>
          <w:szCs w:val="22"/>
        </w:rPr>
        <w:t>.</w:t>
      </w:r>
      <w:r w:rsidR="00CE55D9" w:rsidRPr="0071705E">
        <w:rPr>
          <w:color w:val="000000" w:themeColor="text1"/>
          <w:sz w:val="22"/>
          <w:szCs w:val="22"/>
        </w:rPr>
        <w:t>5</w:t>
      </w:r>
      <w:r w:rsidRPr="0071705E">
        <w:rPr>
          <w:color w:val="000000" w:themeColor="text1"/>
          <w:sz w:val="22"/>
          <w:szCs w:val="22"/>
        </w:rPr>
        <w:t xml:space="preserve"> million and the </w:t>
      </w:r>
      <w:r w:rsidR="000058FC" w:rsidRPr="0071705E">
        <w:rPr>
          <w:color w:val="000000" w:themeColor="text1"/>
          <w:sz w:val="22"/>
          <w:szCs w:val="22"/>
        </w:rPr>
        <w:t xml:space="preserve">dividend </w:t>
      </w:r>
      <w:r w:rsidRPr="0071705E">
        <w:rPr>
          <w:color w:val="000000" w:themeColor="text1"/>
          <w:sz w:val="22"/>
          <w:szCs w:val="22"/>
        </w:rPr>
        <w:t xml:space="preserve">payment from the operating results for the year </w:t>
      </w:r>
      <w:r w:rsidR="00CE55D9" w:rsidRPr="0071705E">
        <w:rPr>
          <w:color w:val="000000" w:themeColor="text1"/>
          <w:sz w:val="22"/>
          <w:szCs w:val="22"/>
        </w:rPr>
        <w:t>2025</w:t>
      </w:r>
      <w:r w:rsidRPr="0071705E">
        <w:rPr>
          <w:color w:val="000000" w:themeColor="text1"/>
          <w:sz w:val="22"/>
          <w:szCs w:val="22"/>
        </w:rPr>
        <w:t xml:space="preserve"> to shareholders at the rate of Baht </w:t>
      </w:r>
      <w:r w:rsidR="00CE55D9" w:rsidRPr="0071705E">
        <w:rPr>
          <w:color w:val="000000" w:themeColor="text1"/>
          <w:sz w:val="22"/>
          <w:szCs w:val="22"/>
        </w:rPr>
        <w:t>0</w:t>
      </w:r>
      <w:r w:rsidRPr="0071705E">
        <w:rPr>
          <w:color w:val="000000" w:themeColor="text1"/>
          <w:sz w:val="22"/>
          <w:szCs w:val="22"/>
        </w:rPr>
        <w:t>.</w:t>
      </w:r>
      <w:r w:rsidR="00CE55D9" w:rsidRPr="0071705E">
        <w:rPr>
          <w:color w:val="000000" w:themeColor="text1"/>
          <w:sz w:val="22"/>
          <w:szCs w:val="22"/>
        </w:rPr>
        <w:t>185</w:t>
      </w:r>
      <w:r w:rsidRPr="0071705E">
        <w:rPr>
          <w:color w:val="000000" w:themeColor="text1"/>
          <w:sz w:val="22"/>
          <w:szCs w:val="22"/>
        </w:rPr>
        <w:t xml:space="preserve"> per share, totaling Baht </w:t>
      </w:r>
      <w:r w:rsidR="00CE55D9" w:rsidRPr="0071705E">
        <w:rPr>
          <w:color w:val="000000" w:themeColor="text1"/>
          <w:sz w:val="22"/>
          <w:szCs w:val="22"/>
        </w:rPr>
        <w:t>59</w:t>
      </w:r>
      <w:r w:rsidRPr="0071705E">
        <w:rPr>
          <w:color w:val="000000" w:themeColor="text1"/>
          <w:sz w:val="22"/>
          <w:szCs w:val="22"/>
        </w:rPr>
        <w:t>.</w:t>
      </w:r>
      <w:r w:rsidR="00CE55D9" w:rsidRPr="0071705E">
        <w:rPr>
          <w:color w:val="000000" w:themeColor="text1"/>
          <w:sz w:val="22"/>
          <w:szCs w:val="22"/>
        </w:rPr>
        <w:t>1</w:t>
      </w:r>
      <w:r w:rsidRPr="0071705E">
        <w:rPr>
          <w:color w:val="000000" w:themeColor="text1"/>
          <w:sz w:val="22"/>
          <w:szCs w:val="22"/>
        </w:rPr>
        <w:t xml:space="preserve"> million. The dividend payment is scheduled for </w:t>
      </w:r>
      <w:r w:rsidR="00CE55D9" w:rsidRPr="0071705E">
        <w:rPr>
          <w:color w:val="000000" w:themeColor="text1"/>
          <w:sz w:val="22"/>
          <w:szCs w:val="22"/>
        </w:rPr>
        <w:t>20</w:t>
      </w:r>
      <w:r w:rsidRPr="0071705E">
        <w:rPr>
          <w:color w:val="000000" w:themeColor="text1"/>
          <w:sz w:val="22"/>
          <w:szCs w:val="22"/>
        </w:rPr>
        <w:t xml:space="preserve"> May </w:t>
      </w:r>
      <w:r w:rsidR="00CE55D9" w:rsidRPr="0071705E">
        <w:rPr>
          <w:color w:val="000000" w:themeColor="text1"/>
          <w:sz w:val="22"/>
          <w:szCs w:val="22"/>
        </w:rPr>
        <w:t>2026</w:t>
      </w:r>
      <w:r w:rsidRPr="0071705E">
        <w:rPr>
          <w:color w:val="000000" w:themeColor="text1"/>
          <w:sz w:val="22"/>
          <w:szCs w:val="22"/>
        </w:rPr>
        <w:t>.</w:t>
      </w:r>
    </w:p>
    <w:sectPr w:rsidR="00AA6501" w:rsidRPr="00802A94" w:rsidSect="000364B7">
      <w:pgSz w:w="11909" w:h="16834" w:code="9"/>
      <w:pgMar w:top="691"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9FC8" w14:textId="77777777" w:rsidR="001127CD" w:rsidRDefault="001127CD" w:rsidP="008442C1">
      <w:r>
        <w:separator/>
      </w:r>
    </w:p>
  </w:endnote>
  <w:endnote w:type="continuationSeparator" w:id="0">
    <w:p w14:paraId="493647CD" w14:textId="77777777" w:rsidR="001127CD" w:rsidRDefault="001127CD" w:rsidP="008442C1">
      <w:r>
        <w:continuationSeparator/>
      </w:r>
    </w:p>
  </w:endnote>
  <w:endnote w:type="continuationNotice" w:id="1">
    <w:p w14:paraId="7A3F851C" w14:textId="77777777" w:rsidR="001127CD" w:rsidRDefault="001127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crosi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Univers 45 Light">
    <w:altName w:val="Calibri"/>
    <w:charset w:val="00"/>
    <w:family w:val="auto"/>
    <w:pitch w:val="variable"/>
    <w:sig w:usb0="80000023" w:usb1="00000000" w:usb2="00000000" w:usb3="00000000" w:csb0="00000001" w:csb1="00000000"/>
  </w:font>
  <w:font w:name="Univers LT Std 45 Light">
    <w:altName w:val="Yu Gothic"/>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001943"/>
      <w:docPartObj>
        <w:docPartGallery w:val="Page Numbers (Bottom of Page)"/>
        <w:docPartUnique/>
      </w:docPartObj>
    </w:sdtPr>
    <w:sdtEndPr>
      <w:rPr>
        <w:noProof/>
      </w:rPr>
    </w:sdtEndPr>
    <w:sdtContent>
      <w:p w14:paraId="7B991C7C" w14:textId="5D1A3AD4" w:rsidR="003268B4" w:rsidRDefault="003268B4">
        <w:pPr>
          <w:pStyle w:val="Footer"/>
          <w:jc w:val="center"/>
        </w:pPr>
        <w:r>
          <w:fldChar w:fldCharType="begin"/>
        </w:r>
        <w:r>
          <w:instrText xml:space="preserve"> PAGE   \* MERGEFORMAT </w:instrText>
        </w:r>
        <w:r>
          <w:fldChar w:fldCharType="separate"/>
        </w:r>
        <w:r w:rsidR="00CE55D9" w:rsidRPr="00CE55D9">
          <w:rPr>
            <w:noProof/>
          </w:rPr>
          <w:t>2</w:t>
        </w:r>
        <w:r>
          <w:rPr>
            <w:noProof/>
          </w:rPr>
          <w:fldChar w:fldCharType="end"/>
        </w:r>
      </w:p>
    </w:sdtContent>
  </w:sdt>
  <w:p w14:paraId="3EABF764" w14:textId="20C9A8C3" w:rsidR="00D2066C" w:rsidRPr="00715670" w:rsidRDefault="00D2066C" w:rsidP="00D349FD">
    <w:pP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464226"/>
      <w:docPartObj>
        <w:docPartGallery w:val="Page Numbers (Bottom of Page)"/>
        <w:docPartUnique/>
      </w:docPartObj>
    </w:sdtPr>
    <w:sdtEndPr>
      <w:rPr>
        <w:noProof/>
        <w:sz w:val="22"/>
        <w:szCs w:val="22"/>
      </w:rPr>
    </w:sdtEndPr>
    <w:sdtContent>
      <w:p w14:paraId="084D398C" w14:textId="2354A526" w:rsidR="00823F84" w:rsidRPr="00715670" w:rsidRDefault="00823F84" w:rsidP="00D349FD">
        <w:pPr>
          <w:jc w:val="center"/>
          <w:rPr>
            <w:sz w:val="22"/>
            <w:szCs w:val="22"/>
          </w:rPr>
        </w:pPr>
        <w:r w:rsidRPr="00715670">
          <w:rPr>
            <w:sz w:val="22"/>
            <w:szCs w:val="22"/>
          </w:rPr>
          <w:fldChar w:fldCharType="begin"/>
        </w:r>
        <w:r w:rsidRPr="00715670">
          <w:rPr>
            <w:sz w:val="22"/>
            <w:szCs w:val="22"/>
          </w:rPr>
          <w:instrText xml:space="preserve"> PAGE   \* MERGEFORMAT </w:instrText>
        </w:r>
        <w:r w:rsidRPr="00715670">
          <w:rPr>
            <w:sz w:val="22"/>
            <w:szCs w:val="22"/>
          </w:rPr>
          <w:fldChar w:fldCharType="separate"/>
        </w:r>
        <w:r w:rsidR="00CE55D9" w:rsidRPr="00CE55D9">
          <w:rPr>
            <w:noProof/>
            <w:sz w:val="22"/>
            <w:szCs w:val="22"/>
          </w:rPr>
          <w:t>2</w:t>
        </w:r>
        <w:r w:rsidRPr="00715670">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800933"/>
      <w:docPartObj>
        <w:docPartGallery w:val="Page Numbers (Bottom of Page)"/>
        <w:docPartUnique/>
      </w:docPartObj>
    </w:sdtPr>
    <w:sdtEndPr>
      <w:rPr>
        <w:rFonts w:cs="Times New Roman"/>
        <w:noProof/>
        <w:sz w:val="22"/>
        <w:szCs w:val="22"/>
      </w:rPr>
    </w:sdtEndPr>
    <w:sdtContent>
      <w:p w14:paraId="1865C1DC" w14:textId="1F3C49EA" w:rsidR="00D2066C" w:rsidRPr="00E37E0A" w:rsidRDefault="00D2066C">
        <w:pPr>
          <w:jc w:val="center"/>
          <w:rPr>
            <w:rFonts w:cs="Times New Roman"/>
            <w:sz w:val="22"/>
            <w:szCs w:val="22"/>
          </w:rPr>
        </w:pPr>
        <w:r w:rsidRPr="00E37E0A">
          <w:rPr>
            <w:rFonts w:cs="Times New Roman"/>
            <w:sz w:val="22"/>
            <w:szCs w:val="22"/>
          </w:rPr>
          <w:fldChar w:fldCharType="begin"/>
        </w:r>
        <w:r w:rsidRPr="00E37E0A">
          <w:rPr>
            <w:rFonts w:cs="Times New Roman"/>
            <w:sz w:val="22"/>
            <w:szCs w:val="22"/>
          </w:rPr>
          <w:instrText xml:space="preserve"> PAGE   \* MERGEFORMAT </w:instrText>
        </w:r>
        <w:r w:rsidRPr="00E37E0A">
          <w:rPr>
            <w:rFonts w:cs="Times New Roman"/>
            <w:sz w:val="22"/>
            <w:szCs w:val="22"/>
          </w:rPr>
          <w:fldChar w:fldCharType="separate"/>
        </w:r>
        <w:r w:rsidR="00CE55D9" w:rsidRPr="00CE55D9">
          <w:rPr>
            <w:rFonts w:cs="Times New Roman"/>
            <w:noProof/>
            <w:sz w:val="22"/>
            <w:szCs w:val="22"/>
          </w:rPr>
          <w:t>2</w:t>
        </w:r>
        <w:r w:rsidRPr="00E37E0A">
          <w:rPr>
            <w:rFonts w:cs="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6867" w14:textId="77777777" w:rsidR="001127CD" w:rsidRDefault="001127CD" w:rsidP="008442C1">
      <w:r>
        <w:separator/>
      </w:r>
    </w:p>
  </w:footnote>
  <w:footnote w:type="continuationSeparator" w:id="0">
    <w:p w14:paraId="4E698752" w14:textId="77777777" w:rsidR="001127CD" w:rsidRDefault="001127CD" w:rsidP="008442C1">
      <w:r>
        <w:continuationSeparator/>
      </w:r>
    </w:p>
  </w:footnote>
  <w:footnote w:type="continuationNotice" w:id="1">
    <w:p w14:paraId="6129C638" w14:textId="77777777" w:rsidR="001127CD" w:rsidRDefault="001127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BD6A" w14:textId="77777777" w:rsidR="00D2066C" w:rsidRPr="00E37E0A" w:rsidRDefault="00D2066C" w:rsidP="00E37E0A">
    <w:pPr>
      <w:widowControl w:val="0"/>
      <w:tabs>
        <w:tab w:val="right" w:pos="9270"/>
      </w:tabs>
      <w:overflowPunct/>
      <w:spacing w:line="240" w:lineRule="atLeast"/>
      <w:ind w:left="270" w:right="45" w:hanging="270"/>
      <w:textAlignment w:val="auto"/>
      <w:rPr>
        <w:b/>
        <w:bCs/>
      </w:rPr>
    </w:pPr>
    <w:r>
      <w:rPr>
        <w:b/>
        <w:bCs/>
        <w:sz w:val="28"/>
        <w:szCs w:val="28"/>
      </w:rPr>
      <w:t>Veranda Resort</w:t>
    </w:r>
    <w:r w:rsidRPr="00E37E0A">
      <w:rPr>
        <w:b/>
        <w:bCs/>
        <w:sz w:val="28"/>
        <w:szCs w:val="28"/>
      </w:rPr>
      <w:t xml:space="preserve"> Public Company Limited and its Subsidiaries</w:t>
    </w:r>
  </w:p>
  <w:p w14:paraId="585F098D" w14:textId="77777777" w:rsidR="00D2066C" w:rsidRPr="00E83EFC" w:rsidRDefault="00D2066C" w:rsidP="00F37287">
    <w:pPr>
      <w:widowControl w:val="0"/>
      <w:overflowPunct/>
      <w:spacing w:line="240" w:lineRule="atLeast"/>
      <w:ind w:right="389"/>
      <w:textAlignment w:val="auto"/>
      <w:rPr>
        <w:b/>
        <w:bCs/>
        <w:sz w:val="24"/>
        <w:szCs w:val="24"/>
      </w:rPr>
    </w:pPr>
    <w:r w:rsidRPr="00E83EFC">
      <w:rPr>
        <w:b/>
        <w:bCs/>
        <w:sz w:val="24"/>
        <w:szCs w:val="24"/>
      </w:rPr>
      <w:t xml:space="preserve">Notes to the condensed interim financial statements </w:t>
    </w:r>
  </w:p>
  <w:p w14:paraId="1F756CA3" w14:textId="44C10341" w:rsidR="00755B2D" w:rsidRPr="00E83EFC" w:rsidRDefault="00755B2D" w:rsidP="00755B2D">
    <w:pPr>
      <w:overflowPunct/>
      <w:autoSpaceDE/>
      <w:autoSpaceDN/>
      <w:adjustRightInd/>
      <w:spacing w:line="240" w:lineRule="atLeast"/>
      <w:textAlignment w:val="auto"/>
      <w:rPr>
        <w:b/>
        <w:bCs/>
        <w:sz w:val="24"/>
        <w:szCs w:val="24"/>
        <w:cs/>
      </w:rPr>
    </w:pPr>
    <w:r w:rsidRPr="00E83EFC">
      <w:rPr>
        <w:b/>
        <w:bCs/>
        <w:sz w:val="24"/>
        <w:szCs w:val="24"/>
      </w:rPr>
      <w:t>For the three-month</w:t>
    </w:r>
    <w:r w:rsidR="00AA783D" w:rsidRPr="00E83EFC">
      <w:rPr>
        <w:b/>
        <w:bCs/>
        <w:sz w:val="24"/>
        <w:szCs w:val="24"/>
      </w:rPr>
      <w:t xml:space="preserve"> </w:t>
    </w:r>
    <w:r w:rsidR="00113597" w:rsidRPr="00E83EFC">
      <w:rPr>
        <w:b/>
        <w:bCs/>
        <w:sz w:val="24"/>
        <w:szCs w:val="24"/>
      </w:rPr>
      <w:t xml:space="preserve">period ended </w:t>
    </w:r>
    <w:r w:rsidR="00CE55D9" w:rsidRPr="00E83EFC">
      <w:rPr>
        <w:b/>
        <w:bCs/>
        <w:sz w:val="24"/>
        <w:szCs w:val="24"/>
      </w:rPr>
      <w:t>31</w:t>
    </w:r>
    <w:r w:rsidR="00113597" w:rsidRPr="00E83EFC">
      <w:rPr>
        <w:b/>
        <w:bCs/>
        <w:sz w:val="24"/>
        <w:szCs w:val="24"/>
      </w:rPr>
      <w:t xml:space="preserve"> </w:t>
    </w:r>
    <w:r w:rsidR="0044376D" w:rsidRPr="00E83EFC">
      <w:rPr>
        <w:b/>
        <w:bCs/>
        <w:sz w:val="24"/>
        <w:szCs w:val="24"/>
      </w:rPr>
      <w:t xml:space="preserve">March </w:t>
    </w:r>
    <w:r w:rsidR="00CE55D9" w:rsidRPr="00E83EFC">
      <w:rPr>
        <w:b/>
        <w:bCs/>
        <w:sz w:val="24"/>
        <w:szCs w:val="24"/>
      </w:rPr>
      <w:t>2026</w:t>
    </w:r>
    <w:r w:rsidRPr="00E83EFC">
      <w:rPr>
        <w:b/>
        <w:bCs/>
        <w:sz w:val="24"/>
        <w:szCs w:val="24"/>
      </w:rPr>
      <w:t xml:space="preserve"> (Unaudited)</w:t>
    </w:r>
  </w:p>
  <w:p w14:paraId="3E04C614" w14:textId="77777777" w:rsidR="00D42EE6" w:rsidRDefault="00D42EE6" w:rsidP="00F37287">
    <w:pPr>
      <w:overflowPunct/>
      <w:autoSpaceDE/>
      <w:autoSpaceDN/>
      <w:adjustRightInd/>
      <w:spacing w:line="240" w:lineRule="atLeast"/>
      <w:textAlignment w:val="auto"/>
      <w:rPr>
        <w:b/>
        <w:bCs/>
      </w:rPr>
    </w:pPr>
  </w:p>
  <w:p w14:paraId="42A38A91" w14:textId="77777777" w:rsidR="00F00D97" w:rsidRPr="00E37E0A" w:rsidRDefault="00F00D97" w:rsidP="00F37287">
    <w:pPr>
      <w:overflowPunct/>
      <w:autoSpaceDE/>
      <w:autoSpaceDN/>
      <w:adjustRightInd/>
      <w:spacing w:line="240" w:lineRule="atLeast"/>
      <w:textAlignment w:val="auto"/>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BF34" w14:textId="77777777" w:rsidR="00823F84" w:rsidRPr="00E37E0A" w:rsidRDefault="00823F84" w:rsidP="00E37E0A">
    <w:pPr>
      <w:widowControl w:val="0"/>
      <w:tabs>
        <w:tab w:val="right" w:pos="9270"/>
      </w:tabs>
      <w:overflowPunct/>
      <w:spacing w:line="240" w:lineRule="atLeast"/>
      <w:ind w:left="270" w:right="45" w:hanging="270"/>
      <w:textAlignment w:val="auto"/>
      <w:rPr>
        <w:b/>
        <w:bCs/>
      </w:rPr>
    </w:pPr>
    <w:r>
      <w:rPr>
        <w:b/>
        <w:bCs/>
        <w:sz w:val="28"/>
        <w:szCs w:val="28"/>
      </w:rPr>
      <w:t>Veranda Resort</w:t>
    </w:r>
    <w:r w:rsidRPr="00E37E0A">
      <w:rPr>
        <w:b/>
        <w:bCs/>
        <w:sz w:val="28"/>
        <w:szCs w:val="28"/>
      </w:rPr>
      <w:t xml:space="preserve"> Public Company Limited and its Subsidiaries</w:t>
    </w:r>
  </w:p>
  <w:p w14:paraId="71DF07BA" w14:textId="77777777" w:rsidR="00823F84" w:rsidRPr="00E37E0A" w:rsidRDefault="00823F84" w:rsidP="00F37287">
    <w:pPr>
      <w:widowControl w:val="0"/>
      <w:overflowPunct/>
      <w:spacing w:line="240" w:lineRule="atLeast"/>
      <w:ind w:right="389"/>
      <w:textAlignment w:val="auto"/>
      <w:rPr>
        <w:b/>
        <w:bCs/>
      </w:rPr>
    </w:pPr>
    <w:r w:rsidRPr="00E37E0A">
      <w:rPr>
        <w:b/>
        <w:bCs/>
      </w:rPr>
      <w:t xml:space="preserve">Notes to the condensed interim financial statements </w:t>
    </w:r>
  </w:p>
  <w:p w14:paraId="74654CB3" w14:textId="057F3E4E" w:rsidR="00755B2D" w:rsidRDefault="00755B2D" w:rsidP="00755B2D">
    <w:pPr>
      <w:overflowPunct/>
      <w:autoSpaceDE/>
      <w:autoSpaceDN/>
      <w:adjustRightInd/>
      <w:spacing w:line="240" w:lineRule="atLeast"/>
      <w:textAlignment w:val="auto"/>
      <w:rPr>
        <w:b/>
        <w:bCs/>
      </w:rPr>
    </w:pPr>
    <w:r w:rsidRPr="00E37E0A">
      <w:rPr>
        <w:b/>
        <w:bCs/>
      </w:rPr>
      <w:t>For the three-</w:t>
    </w:r>
    <w:r w:rsidR="0044376D" w:rsidRPr="00E37E0A">
      <w:rPr>
        <w:b/>
        <w:bCs/>
      </w:rPr>
      <w:t>month</w:t>
    </w:r>
    <w:r w:rsidR="0044376D">
      <w:rPr>
        <w:b/>
        <w:bCs/>
      </w:rPr>
      <w:t xml:space="preserve"> </w:t>
    </w:r>
    <w:r w:rsidR="0044376D" w:rsidRPr="00E37E0A">
      <w:rPr>
        <w:b/>
        <w:bCs/>
      </w:rPr>
      <w:t xml:space="preserve">period ended </w:t>
    </w:r>
    <w:r w:rsidR="00CE55D9" w:rsidRPr="00CE55D9">
      <w:rPr>
        <w:b/>
        <w:bCs/>
      </w:rPr>
      <w:t>31</w:t>
    </w:r>
    <w:r w:rsidR="0044376D">
      <w:rPr>
        <w:b/>
        <w:bCs/>
      </w:rPr>
      <w:t xml:space="preserve"> March </w:t>
    </w:r>
    <w:r w:rsidR="00CE55D9" w:rsidRPr="00CE55D9">
      <w:rPr>
        <w:b/>
        <w:bCs/>
      </w:rPr>
      <w:t>2026</w:t>
    </w:r>
    <w:r w:rsidR="0044376D" w:rsidRPr="00E37E0A">
      <w:rPr>
        <w:b/>
        <w:bCs/>
      </w:rPr>
      <w:t xml:space="preserve"> </w:t>
    </w:r>
    <w:r w:rsidRPr="00E37E0A">
      <w:rPr>
        <w:b/>
        <w:bCs/>
      </w:rPr>
      <w:t>(Unaudited)</w:t>
    </w:r>
  </w:p>
  <w:p w14:paraId="522BADD9" w14:textId="77777777" w:rsidR="00823F84" w:rsidRPr="00E37E0A" w:rsidRDefault="00823F84" w:rsidP="00E37E0A">
    <w:pPr>
      <w:overflowPunct/>
      <w:autoSpaceDE/>
      <w:autoSpaceDN/>
      <w:adjustRightInd/>
      <w:spacing w:line="240" w:lineRule="atLeast"/>
      <w:textAlignment w:val="auto"/>
      <w:rPr>
        <w:sz w:val="22"/>
        <w:szCs w:val="22"/>
      </w:rPr>
    </w:pPr>
  </w:p>
  <w:p w14:paraId="70B939FE" w14:textId="77777777" w:rsidR="00823F84" w:rsidRPr="00E37E0A" w:rsidRDefault="00823F84" w:rsidP="00E37E0A">
    <w:pPr>
      <w:tabs>
        <w:tab w:val="center" w:pos="4153"/>
        <w:tab w:val="right" w:pos="8306"/>
      </w:tabs>
      <w:overflowPunct/>
      <w:autoSpaceDE/>
      <w:autoSpaceDN/>
      <w:adjustRightInd/>
      <w:textAlignment w:val="auto"/>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C0B5" w14:textId="69315B98" w:rsidR="00823F84" w:rsidRPr="00E37E0A" w:rsidRDefault="00823F84" w:rsidP="00E37E0A">
    <w:pPr>
      <w:widowControl w:val="0"/>
      <w:tabs>
        <w:tab w:val="right" w:pos="9270"/>
      </w:tabs>
      <w:overflowPunct/>
      <w:spacing w:line="240" w:lineRule="atLeast"/>
      <w:ind w:left="270" w:right="45" w:hanging="270"/>
      <w:textAlignment w:val="auto"/>
      <w:rPr>
        <w:b/>
        <w:bCs/>
      </w:rPr>
    </w:pPr>
    <w:r>
      <w:rPr>
        <w:b/>
        <w:bCs/>
        <w:sz w:val="28"/>
        <w:szCs w:val="28"/>
      </w:rPr>
      <w:t>Veranda Resort</w:t>
    </w:r>
    <w:r w:rsidRPr="00E37E0A">
      <w:rPr>
        <w:b/>
        <w:bCs/>
        <w:sz w:val="28"/>
        <w:szCs w:val="28"/>
      </w:rPr>
      <w:t xml:space="preserve"> Public Company Limited and its Subsidiaries</w:t>
    </w:r>
  </w:p>
  <w:p w14:paraId="6542A9C8" w14:textId="77777777" w:rsidR="00823F84" w:rsidRPr="00E37E0A" w:rsidRDefault="00823F84" w:rsidP="00F37287">
    <w:pPr>
      <w:widowControl w:val="0"/>
      <w:overflowPunct/>
      <w:spacing w:line="240" w:lineRule="atLeast"/>
      <w:ind w:right="389"/>
      <w:textAlignment w:val="auto"/>
      <w:rPr>
        <w:b/>
        <w:bCs/>
      </w:rPr>
    </w:pPr>
    <w:r w:rsidRPr="00E37E0A">
      <w:rPr>
        <w:b/>
        <w:bCs/>
      </w:rPr>
      <w:t xml:space="preserve">Notes to the condensed interim financial statements </w:t>
    </w:r>
  </w:p>
  <w:p w14:paraId="6D3C71C6" w14:textId="17DD25EA" w:rsidR="00755B2D" w:rsidRDefault="00755B2D" w:rsidP="00755B2D">
    <w:pPr>
      <w:overflowPunct/>
      <w:autoSpaceDE/>
      <w:autoSpaceDN/>
      <w:adjustRightInd/>
      <w:spacing w:line="240" w:lineRule="atLeast"/>
      <w:textAlignment w:val="auto"/>
      <w:rPr>
        <w:b/>
        <w:bCs/>
      </w:rPr>
    </w:pPr>
    <w:r w:rsidRPr="00E37E0A">
      <w:rPr>
        <w:b/>
        <w:bCs/>
      </w:rPr>
      <w:t>For the three-</w:t>
    </w:r>
    <w:r w:rsidR="0044376D" w:rsidRPr="00E37E0A">
      <w:rPr>
        <w:b/>
        <w:bCs/>
      </w:rPr>
      <w:t>month</w:t>
    </w:r>
    <w:r w:rsidR="0044376D">
      <w:rPr>
        <w:b/>
        <w:bCs/>
      </w:rPr>
      <w:t xml:space="preserve"> </w:t>
    </w:r>
    <w:r w:rsidR="0044376D" w:rsidRPr="00E37E0A">
      <w:rPr>
        <w:b/>
        <w:bCs/>
      </w:rPr>
      <w:t xml:space="preserve">period ended </w:t>
    </w:r>
    <w:r w:rsidR="00CE55D9" w:rsidRPr="00CE55D9">
      <w:rPr>
        <w:b/>
        <w:bCs/>
      </w:rPr>
      <w:t>31</w:t>
    </w:r>
    <w:r w:rsidR="0044376D">
      <w:rPr>
        <w:b/>
        <w:bCs/>
      </w:rPr>
      <w:t xml:space="preserve"> March </w:t>
    </w:r>
    <w:r w:rsidR="00CE55D9" w:rsidRPr="00CE55D9">
      <w:rPr>
        <w:b/>
        <w:bCs/>
      </w:rPr>
      <w:t>2026</w:t>
    </w:r>
    <w:r w:rsidR="0044376D" w:rsidRPr="00E37E0A">
      <w:rPr>
        <w:b/>
        <w:bCs/>
      </w:rPr>
      <w:t xml:space="preserve"> </w:t>
    </w:r>
    <w:r w:rsidRPr="00E37E0A">
      <w:rPr>
        <w:b/>
        <w:bCs/>
      </w:rPr>
      <w:t>(Unaudited)</w:t>
    </w:r>
  </w:p>
  <w:p w14:paraId="269C364A" w14:textId="77777777" w:rsidR="00823F84" w:rsidRPr="00E37E0A" w:rsidRDefault="00823F84" w:rsidP="00E37E0A">
    <w:pPr>
      <w:overflowPunct/>
      <w:autoSpaceDE/>
      <w:autoSpaceDN/>
      <w:adjustRightInd/>
      <w:spacing w:line="240" w:lineRule="atLeast"/>
      <w:textAlignment w:val="auto"/>
      <w:rPr>
        <w:sz w:val="22"/>
        <w:szCs w:val="22"/>
      </w:rPr>
    </w:pPr>
  </w:p>
  <w:p w14:paraId="51DB80C9" w14:textId="77777777" w:rsidR="00823F84" w:rsidRPr="00E37E0A" w:rsidRDefault="00823F84" w:rsidP="00E37E0A">
    <w:pPr>
      <w:tabs>
        <w:tab w:val="center" w:pos="4153"/>
        <w:tab w:val="right" w:pos="8306"/>
      </w:tabs>
      <w:overflowPunct/>
      <w:autoSpaceDE/>
      <w:autoSpaceDN/>
      <w:adjustRightInd/>
      <w:textAlignment w:val="auto"/>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7D24"/>
    <w:multiLevelType w:val="singleLevel"/>
    <w:tmpl w:val="7932F428"/>
    <w:lvl w:ilvl="0">
      <w:start w:val="1"/>
      <w:numFmt w:val="decimal"/>
      <w:pStyle w:val="index"/>
      <w:lvlText w:val="%1"/>
      <w:lvlJc w:val="left"/>
      <w:pPr>
        <w:tabs>
          <w:tab w:val="num" w:pos="1287"/>
        </w:tabs>
        <w:ind w:left="1287" w:hanging="567"/>
      </w:pPr>
      <w:rPr>
        <w:rFonts w:hint="default"/>
        <w:color w:val="auto"/>
        <w:sz w:val="22"/>
      </w:rPr>
    </w:lvl>
  </w:abstractNum>
  <w:abstractNum w:abstractNumId="1" w15:restartNumberingAfterBreak="0">
    <w:nsid w:val="0F0B41C5"/>
    <w:multiLevelType w:val="hybridMultilevel"/>
    <w:tmpl w:val="CCC2CC4E"/>
    <w:lvl w:ilvl="0" w:tplc="E6FC0CAE">
      <w:start w:val="1"/>
      <w:numFmt w:val="decimal"/>
      <w:lvlText w:val="%1"/>
      <w:lvlJc w:val="left"/>
      <w:pPr>
        <w:ind w:left="544" w:hanging="504"/>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179A1B01"/>
    <w:multiLevelType w:val="hybridMultilevel"/>
    <w:tmpl w:val="71BA8CFA"/>
    <w:lvl w:ilvl="0" w:tplc="0A3AA75E">
      <w:start w:val="1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531AE"/>
    <w:multiLevelType w:val="hybridMultilevel"/>
    <w:tmpl w:val="49EA2106"/>
    <w:lvl w:ilvl="0" w:tplc="0930E61C">
      <w:start w:val="2"/>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FB7543A"/>
    <w:multiLevelType w:val="hybridMultilevel"/>
    <w:tmpl w:val="04AE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F78B8"/>
    <w:multiLevelType w:val="multilevel"/>
    <w:tmpl w:val="BBE49348"/>
    <w:lvl w:ilvl="0">
      <w:start w:val="7"/>
      <w:numFmt w:val="decimal"/>
      <w:lvlText w:val="%1"/>
      <w:lvlJc w:val="left"/>
      <w:pPr>
        <w:tabs>
          <w:tab w:val="num" w:pos="880"/>
        </w:tabs>
        <w:ind w:left="880" w:hanging="340"/>
      </w:pPr>
      <w:rPr>
        <w:rFonts w:ascii="Times New Roman" w:hAnsi="Times New Roman" w:cs="Times New Roman" w:hint="default"/>
        <w:b/>
        <w:bCs w:val="0"/>
        <w:i w:val="0"/>
        <w:iCs/>
        <w:color w:val="auto"/>
        <w:sz w:val="24"/>
        <w:szCs w:val="20"/>
      </w:rPr>
    </w:lvl>
    <w:lvl w:ilvl="1">
      <w:start w:val="1"/>
      <w:numFmt w:val="bullet"/>
      <w:lvlText w:val=""/>
      <w:lvlJc w:val="left"/>
      <w:pPr>
        <w:tabs>
          <w:tab w:val="num" w:pos="1220"/>
        </w:tabs>
        <w:ind w:left="1220" w:hanging="340"/>
      </w:pPr>
      <w:rPr>
        <w:rFonts w:ascii="Symbol" w:hAnsi="Symbol" w:hint="default"/>
        <w:sz w:val="22"/>
      </w:rPr>
    </w:lvl>
    <w:lvl w:ilvl="2">
      <w:start w:val="1"/>
      <w:numFmt w:val="bullet"/>
      <w:lvlText w:val="-"/>
      <w:lvlJc w:val="left"/>
      <w:pPr>
        <w:tabs>
          <w:tab w:val="num" w:pos="1560"/>
        </w:tabs>
        <w:ind w:left="1560" w:hanging="340"/>
      </w:pPr>
      <w:rPr>
        <w:rFonts w:ascii="9999999" w:hAnsi="9999999" w:hint="default"/>
      </w:rPr>
    </w:lvl>
    <w:lvl w:ilvl="3">
      <w:start w:val="1"/>
      <w:numFmt w:val="bullet"/>
      <w:lvlText w:val=""/>
      <w:lvlJc w:val="left"/>
      <w:pPr>
        <w:tabs>
          <w:tab w:val="num" w:pos="1901"/>
        </w:tabs>
        <w:ind w:left="1901" w:hanging="341"/>
      </w:pPr>
      <w:rPr>
        <w:rFonts w:ascii="Symbol" w:hAnsi="Symbol" w:hint="default"/>
        <w:sz w:val="22"/>
      </w:rPr>
    </w:lvl>
    <w:lvl w:ilvl="4">
      <w:start w:val="1"/>
      <w:numFmt w:val="bullet"/>
      <w:lvlText w:val=""/>
      <w:lvlJc w:val="left"/>
      <w:pPr>
        <w:tabs>
          <w:tab w:val="num" w:pos="2241"/>
        </w:tabs>
        <w:ind w:left="2241" w:hanging="340"/>
      </w:pPr>
      <w:rPr>
        <w:rFonts w:ascii="Symbol" w:hAnsi="Symbol" w:hint="default"/>
      </w:rPr>
    </w:lvl>
    <w:lvl w:ilvl="5">
      <w:start w:val="1"/>
      <w:numFmt w:val="bullet"/>
      <w:lvlText w:val=""/>
      <w:lvlJc w:val="left"/>
      <w:pPr>
        <w:tabs>
          <w:tab w:val="num" w:pos="2581"/>
        </w:tabs>
        <w:ind w:left="2581" w:hanging="340"/>
      </w:pPr>
      <w:rPr>
        <w:rFonts w:ascii="Wingdings" w:hAnsi="Wingdings" w:hint="default"/>
      </w:rPr>
    </w:lvl>
    <w:lvl w:ilvl="6">
      <w:start w:val="1"/>
      <w:numFmt w:val="bullet"/>
      <w:lvlText w:val=""/>
      <w:lvlJc w:val="left"/>
      <w:pPr>
        <w:tabs>
          <w:tab w:val="num" w:pos="2921"/>
        </w:tabs>
        <w:ind w:left="2921" w:hanging="340"/>
      </w:pPr>
      <w:rPr>
        <w:rFonts w:ascii="Wingdings" w:hAnsi="Wingdings" w:hint="default"/>
      </w:rPr>
    </w:lvl>
    <w:lvl w:ilvl="7">
      <w:start w:val="1"/>
      <w:numFmt w:val="bullet"/>
      <w:lvlText w:val=""/>
      <w:lvlJc w:val="left"/>
      <w:pPr>
        <w:tabs>
          <w:tab w:val="num" w:pos="3261"/>
        </w:tabs>
        <w:ind w:left="3261" w:hanging="340"/>
      </w:pPr>
      <w:rPr>
        <w:rFonts w:ascii="Symbol" w:hAnsi="Symbol" w:hint="default"/>
      </w:rPr>
    </w:lvl>
    <w:lvl w:ilvl="8">
      <w:start w:val="1"/>
      <w:numFmt w:val="bullet"/>
      <w:lvlText w:val=""/>
      <w:lvlJc w:val="left"/>
      <w:pPr>
        <w:tabs>
          <w:tab w:val="num" w:pos="3601"/>
        </w:tabs>
        <w:ind w:left="3601" w:hanging="340"/>
      </w:pPr>
      <w:rPr>
        <w:rFonts w:ascii="Symbol" w:hAnsi="Symbol" w:hint="default"/>
      </w:rPr>
    </w:lvl>
  </w:abstractNum>
  <w:abstractNum w:abstractNumId="6" w15:restartNumberingAfterBreak="0">
    <w:nsid w:val="2BAE647B"/>
    <w:multiLevelType w:val="hybridMultilevel"/>
    <w:tmpl w:val="69206A8E"/>
    <w:lvl w:ilvl="0" w:tplc="3DB2456C">
      <w:start w:val="1"/>
      <w:numFmt w:val="decimal"/>
      <w:lvlText w:val="(%1)"/>
      <w:lvlJc w:val="left"/>
      <w:pPr>
        <w:ind w:left="1080" w:hanging="360"/>
      </w:pPr>
      <w:rPr>
        <w:vertAlign w:val="superscrip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43876DE"/>
    <w:multiLevelType w:val="singleLevel"/>
    <w:tmpl w:val="5076501A"/>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38460220"/>
    <w:multiLevelType w:val="hybridMultilevel"/>
    <w:tmpl w:val="7402CF4A"/>
    <w:lvl w:ilvl="0" w:tplc="A4C6CBA0">
      <w:start w:val="1"/>
      <w:numFmt w:val="bullet"/>
      <w:lvlText w:val="-"/>
      <w:lvlJc w:val="left"/>
      <w:pPr>
        <w:ind w:left="1260" w:hanging="360"/>
      </w:pPr>
      <w:rPr>
        <w:rFonts w:ascii="Angsana New" w:hAnsi="Angsana New" w:hint="default"/>
        <w:color w:val="auto"/>
        <w:sz w:val="22"/>
      </w:rPr>
    </w:lvl>
    <w:lvl w:ilvl="1" w:tplc="5C548A76" w:tentative="1">
      <w:start w:val="1"/>
      <w:numFmt w:val="bullet"/>
      <w:lvlText w:val="o"/>
      <w:lvlJc w:val="left"/>
      <w:pPr>
        <w:ind w:left="1980" w:hanging="360"/>
      </w:pPr>
      <w:rPr>
        <w:rFonts w:ascii="Courier New" w:hAnsi="Courier New" w:cs="Courier New" w:hint="default"/>
      </w:rPr>
    </w:lvl>
    <w:lvl w:ilvl="2" w:tplc="60703AB6" w:tentative="1">
      <w:start w:val="1"/>
      <w:numFmt w:val="bullet"/>
      <w:lvlText w:val=""/>
      <w:lvlJc w:val="left"/>
      <w:pPr>
        <w:ind w:left="2700" w:hanging="360"/>
      </w:pPr>
      <w:rPr>
        <w:rFonts w:ascii="Wingdings" w:hAnsi="Wingdings" w:hint="default"/>
      </w:rPr>
    </w:lvl>
    <w:lvl w:ilvl="3" w:tplc="C3A89818" w:tentative="1">
      <w:start w:val="1"/>
      <w:numFmt w:val="bullet"/>
      <w:lvlText w:val=""/>
      <w:lvlJc w:val="left"/>
      <w:pPr>
        <w:ind w:left="3420" w:hanging="360"/>
      </w:pPr>
      <w:rPr>
        <w:rFonts w:ascii="Symbol" w:hAnsi="Symbol" w:hint="default"/>
      </w:rPr>
    </w:lvl>
    <w:lvl w:ilvl="4" w:tplc="3BD829E2" w:tentative="1">
      <w:start w:val="1"/>
      <w:numFmt w:val="bullet"/>
      <w:lvlText w:val="o"/>
      <w:lvlJc w:val="left"/>
      <w:pPr>
        <w:ind w:left="4140" w:hanging="360"/>
      </w:pPr>
      <w:rPr>
        <w:rFonts w:ascii="Courier New" w:hAnsi="Courier New" w:cs="Courier New" w:hint="default"/>
      </w:rPr>
    </w:lvl>
    <w:lvl w:ilvl="5" w:tplc="064E340C" w:tentative="1">
      <w:start w:val="1"/>
      <w:numFmt w:val="bullet"/>
      <w:lvlText w:val=""/>
      <w:lvlJc w:val="left"/>
      <w:pPr>
        <w:ind w:left="4860" w:hanging="360"/>
      </w:pPr>
      <w:rPr>
        <w:rFonts w:ascii="Wingdings" w:hAnsi="Wingdings" w:hint="default"/>
      </w:rPr>
    </w:lvl>
    <w:lvl w:ilvl="6" w:tplc="2C16BB0A" w:tentative="1">
      <w:start w:val="1"/>
      <w:numFmt w:val="bullet"/>
      <w:lvlText w:val=""/>
      <w:lvlJc w:val="left"/>
      <w:pPr>
        <w:ind w:left="5580" w:hanging="360"/>
      </w:pPr>
      <w:rPr>
        <w:rFonts w:ascii="Symbol" w:hAnsi="Symbol" w:hint="default"/>
      </w:rPr>
    </w:lvl>
    <w:lvl w:ilvl="7" w:tplc="18AE4F30" w:tentative="1">
      <w:start w:val="1"/>
      <w:numFmt w:val="bullet"/>
      <w:lvlText w:val="o"/>
      <w:lvlJc w:val="left"/>
      <w:pPr>
        <w:ind w:left="6300" w:hanging="360"/>
      </w:pPr>
      <w:rPr>
        <w:rFonts w:ascii="Courier New" w:hAnsi="Courier New" w:cs="Courier New" w:hint="default"/>
      </w:rPr>
    </w:lvl>
    <w:lvl w:ilvl="8" w:tplc="40182594" w:tentative="1">
      <w:start w:val="1"/>
      <w:numFmt w:val="bullet"/>
      <w:lvlText w:val=""/>
      <w:lvlJc w:val="left"/>
      <w:pPr>
        <w:ind w:left="7020" w:hanging="360"/>
      </w:pPr>
      <w:rPr>
        <w:rFonts w:ascii="Wingdings" w:hAnsi="Wingdings" w:hint="default"/>
      </w:rPr>
    </w:lvl>
  </w:abstractNum>
  <w:abstractNum w:abstractNumId="9" w15:restartNumberingAfterBreak="0">
    <w:nsid w:val="429F0CBC"/>
    <w:multiLevelType w:val="multilevel"/>
    <w:tmpl w:val="0C76890E"/>
    <w:lvl w:ilvl="0">
      <w:start w:val="5"/>
      <w:numFmt w:val="decimal"/>
      <w:lvlText w:val="%1"/>
      <w:lvlJc w:val="left"/>
      <w:pPr>
        <w:tabs>
          <w:tab w:val="num" w:pos="4928"/>
        </w:tabs>
        <w:ind w:left="4928" w:hanging="518"/>
      </w:pPr>
      <w:rPr>
        <w:rFonts w:ascii="Angsana New" w:hAnsi="Angsana New" w:cs="Times New Roman" w:hint="cs"/>
        <w:b/>
        <w:i w:val="0"/>
        <w:color w:val="auto"/>
        <w:sz w:val="30"/>
      </w:rPr>
    </w:lvl>
    <w:lvl w:ilvl="1">
      <w:start w:val="1"/>
      <w:numFmt w:val="thaiLetters"/>
      <w:lvlText w:val="(%2)"/>
      <w:lvlJc w:val="left"/>
      <w:pPr>
        <w:tabs>
          <w:tab w:val="num" w:pos="504"/>
        </w:tabs>
        <w:ind w:left="504" w:hanging="504"/>
      </w:pPr>
      <w:rPr>
        <w:rFonts w:ascii="Angsana New" w:hAnsi="Angsana New" w:cs="Angsana New" w:hint="cs"/>
        <w:b w:val="0"/>
        <w:bCs w:val="0"/>
        <w:i/>
        <w:iCs/>
        <w:color w:val="auto"/>
        <w:sz w:val="30"/>
        <w:szCs w:val="30"/>
      </w:rPr>
    </w:lvl>
    <w:lvl w:ilvl="2">
      <w:start w:val="1"/>
      <w:numFmt w:val="decimal"/>
      <w:lvlText w:val="%1.%2.%3."/>
      <w:lvlJc w:val="left"/>
      <w:pPr>
        <w:tabs>
          <w:tab w:val="num" w:pos="1742"/>
        </w:tabs>
        <w:ind w:left="1742" w:hanging="504"/>
      </w:pPr>
      <w:rPr>
        <w:rFonts w:cs="Times New Roman" w:hint="default"/>
      </w:rPr>
    </w:lvl>
    <w:lvl w:ilvl="3">
      <w:start w:val="1"/>
      <w:numFmt w:val="decimal"/>
      <w:lvlText w:val="%1.%2.%3.%4."/>
      <w:lvlJc w:val="left"/>
      <w:pPr>
        <w:tabs>
          <w:tab w:val="num" w:pos="2246"/>
        </w:tabs>
        <w:ind w:left="2246" w:hanging="648"/>
      </w:pPr>
      <w:rPr>
        <w:rFonts w:cs="Times New Roman" w:hint="default"/>
      </w:rPr>
    </w:lvl>
    <w:lvl w:ilvl="4">
      <w:start w:val="1"/>
      <w:numFmt w:val="decimal"/>
      <w:lvlText w:val="%1.%2.%3.%4.%5."/>
      <w:lvlJc w:val="left"/>
      <w:pPr>
        <w:tabs>
          <w:tab w:val="num" w:pos="2750"/>
        </w:tabs>
        <w:ind w:left="2750" w:hanging="792"/>
      </w:pPr>
      <w:rPr>
        <w:rFonts w:cs="Times New Roman" w:hint="default"/>
      </w:rPr>
    </w:lvl>
    <w:lvl w:ilvl="5">
      <w:start w:val="1"/>
      <w:numFmt w:val="decimal"/>
      <w:lvlText w:val="%1.%2.%3.%4.%5.%6."/>
      <w:lvlJc w:val="left"/>
      <w:pPr>
        <w:tabs>
          <w:tab w:val="num" w:pos="3254"/>
        </w:tabs>
        <w:ind w:left="3254" w:hanging="936"/>
      </w:pPr>
      <w:rPr>
        <w:rFonts w:cs="Times New Roman" w:hint="default"/>
      </w:rPr>
    </w:lvl>
    <w:lvl w:ilvl="6">
      <w:start w:val="1"/>
      <w:numFmt w:val="decimal"/>
      <w:lvlText w:val="%1.%2.%3.%4.%5.%6.%7."/>
      <w:lvlJc w:val="left"/>
      <w:pPr>
        <w:tabs>
          <w:tab w:val="num" w:pos="3758"/>
        </w:tabs>
        <w:ind w:left="3758" w:hanging="1080"/>
      </w:pPr>
      <w:rPr>
        <w:rFonts w:cs="Times New Roman" w:hint="default"/>
      </w:rPr>
    </w:lvl>
    <w:lvl w:ilvl="7">
      <w:start w:val="1"/>
      <w:numFmt w:val="decimal"/>
      <w:lvlText w:val="%1.%2.%3.%4.%5.%6.%7.%8."/>
      <w:lvlJc w:val="left"/>
      <w:pPr>
        <w:tabs>
          <w:tab w:val="num" w:pos="4262"/>
        </w:tabs>
        <w:ind w:left="4262" w:hanging="1224"/>
      </w:pPr>
      <w:rPr>
        <w:rFonts w:cs="Times New Roman" w:hint="default"/>
      </w:rPr>
    </w:lvl>
    <w:lvl w:ilvl="8">
      <w:start w:val="1"/>
      <w:numFmt w:val="decimal"/>
      <w:lvlText w:val="%1.%2.%3.%4.%5.%6.%7.%8.%9."/>
      <w:lvlJc w:val="left"/>
      <w:pPr>
        <w:tabs>
          <w:tab w:val="num" w:pos="4838"/>
        </w:tabs>
        <w:ind w:left="4838" w:hanging="1440"/>
      </w:pPr>
      <w:rPr>
        <w:rFonts w:cs="Times New Roman" w:hint="default"/>
      </w:rPr>
    </w:lvl>
  </w:abstractNum>
  <w:abstractNum w:abstractNumId="10" w15:restartNumberingAfterBreak="0">
    <w:nsid w:val="47263C93"/>
    <w:multiLevelType w:val="multilevel"/>
    <w:tmpl w:val="475ABEC4"/>
    <w:lvl w:ilvl="0">
      <w:start w:val="1"/>
      <w:numFmt w:val="decimal"/>
      <w:lvlText w:val="%1"/>
      <w:lvlJc w:val="left"/>
      <w:pPr>
        <w:tabs>
          <w:tab w:val="num" w:pos="518"/>
        </w:tabs>
        <w:ind w:left="518" w:hanging="518"/>
      </w:pPr>
      <w:rPr>
        <w:rFonts w:ascii="Angsana New" w:hAnsi="Angsana New" w:cs="Times New Roman" w:hint="default"/>
        <w:b/>
        <w:i w:val="0"/>
        <w:color w:val="auto"/>
        <w:sz w:val="30"/>
      </w:rPr>
    </w:lvl>
    <w:lvl w:ilvl="1">
      <w:start w:val="1"/>
      <w:numFmt w:val="thaiLetters"/>
      <w:lvlText w:val="(%2)"/>
      <w:lvlJc w:val="left"/>
      <w:pPr>
        <w:tabs>
          <w:tab w:val="num" w:pos="504"/>
        </w:tabs>
        <w:ind w:left="504" w:hanging="504"/>
      </w:pPr>
      <w:rPr>
        <w:rFonts w:ascii="Angsana New" w:hAnsi="Angsana New" w:cs="Angsana New" w:hint="default"/>
        <w:b/>
        <w:bCs/>
        <w:i/>
        <w:iCs/>
        <w:sz w:val="30"/>
        <w:szCs w:val="3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4A9C7EE5"/>
    <w:multiLevelType w:val="multilevel"/>
    <w:tmpl w:val="73E4742C"/>
    <w:lvl w:ilvl="0">
      <w:start w:val="1"/>
      <w:numFmt w:val="decimal"/>
      <w:lvlText w:val="%1."/>
      <w:lvlJc w:val="left"/>
      <w:pPr>
        <w:ind w:left="960" w:hanging="600"/>
      </w:pPr>
      <w:rPr>
        <w:rFonts w:ascii="Times New Roman" w:eastAsia="Times New Roman" w:hAnsi="Times New Roman" w:cs="Times New Roman"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2C76A4"/>
    <w:multiLevelType w:val="hybridMultilevel"/>
    <w:tmpl w:val="73E8EE08"/>
    <w:lvl w:ilvl="0" w:tplc="A4C6CBA0">
      <w:start w:val="1"/>
      <w:numFmt w:val="bullet"/>
      <w:lvlText w:val="-"/>
      <w:lvlJc w:val="left"/>
      <w:pPr>
        <w:ind w:left="360" w:hanging="360"/>
      </w:pPr>
      <w:rPr>
        <w:rFonts w:ascii="Angsana New" w:hAnsi="Angsana New"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AF6399"/>
    <w:multiLevelType w:val="multilevel"/>
    <w:tmpl w:val="73E4742C"/>
    <w:lvl w:ilvl="0">
      <w:start w:val="1"/>
      <w:numFmt w:val="decimal"/>
      <w:lvlText w:val="%1."/>
      <w:lvlJc w:val="left"/>
      <w:pPr>
        <w:ind w:left="960" w:hanging="600"/>
      </w:pPr>
      <w:rPr>
        <w:rFonts w:ascii="Times New Roman" w:eastAsia="Times New Roman" w:hAnsi="Times New Roman" w:cs="Times New Roman"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E156AB"/>
    <w:multiLevelType w:val="hybridMultilevel"/>
    <w:tmpl w:val="5A944526"/>
    <w:lvl w:ilvl="0" w:tplc="D1369ABA">
      <w:start w:val="1"/>
      <w:numFmt w:val="decimal"/>
      <w:lvlText w:val="%1"/>
      <w:lvlJc w:val="left"/>
      <w:pPr>
        <w:ind w:left="543" w:hanging="55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5" w15:restartNumberingAfterBreak="0">
    <w:nsid w:val="5E1A5B85"/>
    <w:multiLevelType w:val="hybridMultilevel"/>
    <w:tmpl w:val="7CB6D46A"/>
    <w:lvl w:ilvl="0" w:tplc="0930E61C">
      <w:start w:val="2"/>
      <w:numFmt w:val="bullet"/>
      <w:lvlText w:val="-"/>
      <w:lvlJc w:val="left"/>
      <w:pPr>
        <w:ind w:left="1380" w:hanging="360"/>
      </w:pPr>
      <w:rPr>
        <w:rFonts w:ascii="Times New Roman" w:eastAsiaTheme="minorHAnsi"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15:restartNumberingAfterBreak="0">
    <w:nsid w:val="604F0643"/>
    <w:multiLevelType w:val="hybridMultilevel"/>
    <w:tmpl w:val="B3B007D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4F67538"/>
    <w:multiLevelType w:val="hybridMultilevel"/>
    <w:tmpl w:val="9454FFB8"/>
    <w:lvl w:ilvl="0" w:tplc="A4C6CBA0">
      <w:start w:val="1"/>
      <w:numFmt w:val="bullet"/>
      <w:lvlText w:val="-"/>
      <w:lvlJc w:val="left"/>
      <w:pPr>
        <w:ind w:left="1260" w:hanging="360"/>
      </w:pPr>
      <w:rPr>
        <w:rFonts w:ascii="Angsana New" w:hAnsi="Angsana New" w:hint="default"/>
        <w:color w:val="auto"/>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7032787"/>
    <w:multiLevelType w:val="hybridMultilevel"/>
    <w:tmpl w:val="668EBE5C"/>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6ADD7EFF"/>
    <w:multiLevelType w:val="multilevel"/>
    <w:tmpl w:val="37AADF2A"/>
    <w:lvl w:ilvl="0">
      <w:start w:val="1"/>
      <w:numFmt w:val="bullet"/>
      <w:pStyle w:val="FSKE2G3M1H0Reportbullet"/>
      <w:lvlText w:val=""/>
      <w:lvlJc w:val="left"/>
      <w:pPr>
        <w:tabs>
          <w:tab w:val="num" w:pos="547"/>
        </w:tabs>
        <w:ind w:left="547" w:hanging="547"/>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3354E4"/>
    <w:multiLevelType w:val="hybridMultilevel"/>
    <w:tmpl w:val="DE82D898"/>
    <w:lvl w:ilvl="0" w:tplc="2F9832C6">
      <w:start w:val="1"/>
      <w:numFmt w:val="bullet"/>
      <w:lvlText w:val="•"/>
      <w:lvlJc w:val="left"/>
      <w:pPr>
        <w:ind w:left="1282" w:hanging="360"/>
      </w:pPr>
      <w:rPr>
        <w:rFonts w:ascii="Arial" w:hAnsi="Arial" w:hint="default"/>
        <w:color w:val="auto"/>
        <w:sz w:val="24"/>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1" w15:restartNumberingAfterBreak="0">
    <w:nsid w:val="72201266"/>
    <w:multiLevelType w:val="multilevel"/>
    <w:tmpl w:val="73E4742C"/>
    <w:lvl w:ilvl="0">
      <w:start w:val="1"/>
      <w:numFmt w:val="decimal"/>
      <w:lvlText w:val="%1."/>
      <w:lvlJc w:val="left"/>
      <w:pPr>
        <w:ind w:left="960" w:hanging="600"/>
      </w:pPr>
      <w:rPr>
        <w:rFonts w:ascii="Times New Roman" w:eastAsia="Times New Roman" w:hAnsi="Times New Roman" w:cs="Times New Roman"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65330A"/>
    <w:multiLevelType w:val="hybridMultilevel"/>
    <w:tmpl w:val="82240B54"/>
    <w:lvl w:ilvl="0" w:tplc="7B1C50AE">
      <w:start w:val="1"/>
      <w:numFmt w:val="lowerLetter"/>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23" w15:restartNumberingAfterBreak="0">
    <w:nsid w:val="79187041"/>
    <w:multiLevelType w:val="multilevel"/>
    <w:tmpl w:val="E84E924E"/>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lowerRoman"/>
      <w:lvlText w:val="(%3)"/>
      <w:lvlJc w:val="left"/>
      <w:pPr>
        <w:tabs>
          <w:tab w:val="num" w:pos="1020"/>
        </w:tabs>
        <w:ind w:left="1020" w:hanging="340"/>
      </w:pPr>
      <w:rPr>
        <w:rFont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4" w15:restartNumberingAfterBreak="0">
    <w:nsid w:val="7BBB19C7"/>
    <w:multiLevelType w:val="hybridMultilevel"/>
    <w:tmpl w:val="D9E275C8"/>
    <w:lvl w:ilvl="0" w:tplc="4A74BF42">
      <w:start w:val="10"/>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62BD6"/>
    <w:multiLevelType w:val="hybridMultilevel"/>
    <w:tmpl w:val="D37CEBD0"/>
    <w:lvl w:ilvl="0" w:tplc="DD1C14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95B50"/>
    <w:multiLevelType w:val="singleLevel"/>
    <w:tmpl w:val="A4C6CBA0"/>
    <w:lvl w:ilvl="0">
      <w:start w:val="1"/>
      <w:numFmt w:val="bullet"/>
      <w:lvlText w:val="-"/>
      <w:lvlJc w:val="left"/>
      <w:pPr>
        <w:tabs>
          <w:tab w:val="num" w:pos="340"/>
        </w:tabs>
        <w:ind w:left="340" w:hanging="340"/>
      </w:pPr>
      <w:rPr>
        <w:rFonts w:ascii="Angsana New" w:hAnsi="Angsana New" w:cs="Times New Roman" w:hint="default"/>
        <w:color w:val="auto"/>
        <w:sz w:val="22"/>
      </w:rPr>
    </w:lvl>
  </w:abstractNum>
  <w:num w:numId="1" w16cid:durableId="1758598398">
    <w:abstractNumId w:val="21"/>
  </w:num>
  <w:num w:numId="2" w16cid:durableId="585919531">
    <w:abstractNumId w:val="0"/>
  </w:num>
  <w:num w:numId="3" w16cid:durableId="538475068">
    <w:abstractNumId w:val="23"/>
  </w:num>
  <w:num w:numId="4" w16cid:durableId="2046516023">
    <w:abstractNumId w:val="12"/>
  </w:num>
  <w:num w:numId="5" w16cid:durableId="1087968748">
    <w:abstractNumId w:val="15"/>
  </w:num>
  <w:num w:numId="6" w16cid:durableId="673993259">
    <w:abstractNumId w:val="10"/>
  </w:num>
  <w:num w:numId="7" w16cid:durableId="1595557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8534870">
    <w:abstractNumId w:val="26"/>
  </w:num>
  <w:num w:numId="9" w16cid:durableId="1155148129">
    <w:abstractNumId w:val="17"/>
  </w:num>
  <w:num w:numId="10" w16cid:durableId="1428651663">
    <w:abstractNumId w:val="5"/>
  </w:num>
  <w:num w:numId="11" w16cid:durableId="1719356031">
    <w:abstractNumId w:val="7"/>
  </w:num>
  <w:num w:numId="12" w16cid:durableId="694502881">
    <w:abstractNumId w:val="9"/>
  </w:num>
  <w:num w:numId="13" w16cid:durableId="1073087655">
    <w:abstractNumId w:val="8"/>
  </w:num>
  <w:num w:numId="14" w16cid:durableId="1841191992">
    <w:abstractNumId w:val="6"/>
  </w:num>
  <w:num w:numId="15" w16cid:durableId="75176485">
    <w:abstractNumId w:val="13"/>
  </w:num>
  <w:num w:numId="16" w16cid:durableId="930892739">
    <w:abstractNumId w:val="11"/>
  </w:num>
  <w:num w:numId="17" w16cid:durableId="1262253678">
    <w:abstractNumId w:val="14"/>
  </w:num>
  <w:num w:numId="18" w16cid:durableId="1222404165">
    <w:abstractNumId w:val="24"/>
  </w:num>
  <w:num w:numId="19" w16cid:durableId="1253120542">
    <w:abstractNumId w:val="2"/>
  </w:num>
  <w:num w:numId="20" w16cid:durableId="1752504714">
    <w:abstractNumId w:val="4"/>
  </w:num>
  <w:num w:numId="21" w16cid:durableId="2048985175">
    <w:abstractNumId w:val="19"/>
  </w:num>
  <w:num w:numId="22" w16cid:durableId="1262878816">
    <w:abstractNumId w:val="19"/>
  </w:num>
  <w:num w:numId="23" w16cid:durableId="1603878891">
    <w:abstractNumId w:val="19"/>
  </w:num>
  <w:num w:numId="24" w16cid:durableId="1939292423">
    <w:abstractNumId w:val="19"/>
  </w:num>
  <w:num w:numId="25" w16cid:durableId="443573584">
    <w:abstractNumId w:val="19"/>
  </w:num>
  <w:num w:numId="26" w16cid:durableId="1934630411">
    <w:abstractNumId w:val="19"/>
  </w:num>
  <w:num w:numId="27" w16cid:durableId="1514883036">
    <w:abstractNumId w:val="0"/>
  </w:num>
  <w:num w:numId="28" w16cid:durableId="1153834953">
    <w:abstractNumId w:val="0"/>
  </w:num>
  <w:num w:numId="29" w16cid:durableId="1199272373">
    <w:abstractNumId w:val="3"/>
  </w:num>
  <w:num w:numId="30" w16cid:durableId="554975972">
    <w:abstractNumId w:val="0"/>
    <w:lvlOverride w:ilvl="0">
      <w:startOverride w:val="1"/>
    </w:lvlOverride>
  </w:num>
  <w:num w:numId="31" w16cid:durableId="17395709">
    <w:abstractNumId w:val="25"/>
  </w:num>
  <w:num w:numId="32" w16cid:durableId="1838422580">
    <w:abstractNumId w:val="16"/>
  </w:num>
  <w:num w:numId="33" w16cid:durableId="1565677880">
    <w:abstractNumId w:val="20"/>
  </w:num>
  <w:num w:numId="34" w16cid:durableId="1648634024">
    <w:abstractNumId w:val="18"/>
  </w:num>
  <w:num w:numId="35" w16cid:durableId="244340337">
    <w:abstractNumId w:val="1"/>
  </w:num>
  <w:num w:numId="36" w16cid:durableId="89767082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48"/>
    <w:rsid w:val="00000120"/>
    <w:rsid w:val="00000C42"/>
    <w:rsid w:val="00000F26"/>
    <w:rsid w:val="00001207"/>
    <w:rsid w:val="000013DB"/>
    <w:rsid w:val="0000164C"/>
    <w:rsid w:val="0000220B"/>
    <w:rsid w:val="0000235A"/>
    <w:rsid w:val="00002E3A"/>
    <w:rsid w:val="0000311F"/>
    <w:rsid w:val="00004666"/>
    <w:rsid w:val="00004A69"/>
    <w:rsid w:val="00004A6E"/>
    <w:rsid w:val="000050F6"/>
    <w:rsid w:val="000058FC"/>
    <w:rsid w:val="00005DA6"/>
    <w:rsid w:val="000061F2"/>
    <w:rsid w:val="00006EA1"/>
    <w:rsid w:val="000073A4"/>
    <w:rsid w:val="0000759E"/>
    <w:rsid w:val="0000779D"/>
    <w:rsid w:val="00007B86"/>
    <w:rsid w:val="00007C51"/>
    <w:rsid w:val="00007CDA"/>
    <w:rsid w:val="00007E47"/>
    <w:rsid w:val="000100BE"/>
    <w:rsid w:val="000107A0"/>
    <w:rsid w:val="000109CF"/>
    <w:rsid w:val="0001153E"/>
    <w:rsid w:val="000122F7"/>
    <w:rsid w:val="0001254A"/>
    <w:rsid w:val="0001260D"/>
    <w:rsid w:val="000133A2"/>
    <w:rsid w:val="00013535"/>
    <w:rsid w:val="00013F4A"/>
    <w:rsid w:val="00014010"/>
    <w:rsid w:val="0001465E"/>
    <w:rsid w:val="00014762"/>
    <w:rsid w:val="00014D71"/>
    <w:rsid w:val="0001599B"/>
    <w:rsid w:val="00015D5C"/>
    <w:rsid w:val="00015D75"/>
    <w:rsid w:val="00015E57"/>
    <w:rsid w:val="000161BB"/>
    <w:rsid w:val="000161EF"/>
    <w:rsid w:val="000170C1"/>
    <w:rsid w:val="00017B20"/>
    <w:rsid w:val="00017D52"/>
    <w:rsid w:val="00017F86"/>
    <w:rsid w:val="000200FA"/>
    <w:rsid w:val="000201BA"/>
    <w:rsid w:val="00020233"/>
    <w:rsid w:val="00021149"/>
    <w:rsid w:val="00021499"/>
    <w:rsid w:val="00021737"/>
    <w:rsid w:val="00022208"/>
    <w:rsid w:val="000224AC"/>
    <w:rsid w:val="000225F4"/>
    <w:rsid w:val="00022C32"/>
    <w:rsid w:val="00023402"/>
    <w:rsid w:val="0002359F"/>
    <w:rsid w:val="00023BC6"/>
    <w:rsid w:val="000241B6"/>
    <w:rsid w:val="00024278"/>
    <w:rsid w:val="00024AC1"/>
    <w:rsid w:val="00024D2D"/>
    <w:rsid w:val="00025463"/>
    <w:rsid w:val="0002632C"/>
    <w:rsid w:val="00027C60"/>
    <w:rsid w:val="00027E4A"/>
    <w:rsid w:val="00030BEF"/>
    <w:rsid w:val="00031088"/>
    <w:rsid w:val="0003240E"/>
    <w:rsid w:val="00032D32"/>
    <w:rsid w:val="00032E1D"/>
    <w:rsid w:val="000339B6"/>
    <w:rsid w:val="000346D8"/>
    <w:rsid w:val="00035002"/>
    <w:rsid w:val="00035377"/>
    <w:rsid w:val="000355ED"/>
    <w:rsid w:val="000364B7"/>
    <w:rsid w:val="00036579"/>
    <w:rsid w:val="0003664B"/>
    <w:rsid w:val="000367A6"/>
    <w:rsid w:val="00037287"/>
    <w:rsid w:val="00037BD8"/>
    <w:rsid w:val="000400D3"/>
    <w:rsid w:val="0004010F"/>
    <w:rsid w:val="000401DB"/>
    <w:rsid w:val="00040294"/>
    <w:rsid w:val="0004040F"/>
    <w:rsid w:val="00040BE3"/>
    <w:rsid w:val="00040C1A"/>
    <w:rsid w:val="000411F0"/>
    <w:rsid w:val="000416B2"/>
    <w:rsid w:val="0004189B"/>
    <w:rsid w:val="00041A70"/>
    <w:rsid w:val="00041CBE"/>
    <w:rsid w:val="000426CA"/>
    <w:rsid w:val="00042CCB"/>
    <w:rsid w:val="000434C6"/>
    <w:rsid w:val="00043CA9"/>
    <w:rsid w:val="00043F22"/>
    <w:rsid w:val="000440C4"/>
    <w:rsid w:val="000444D7"/>
    <w:rsid w:val="000449D1"/>
    <w:rsid w:val="00044F6F"/>
    <w:rsid w:val="00044F73"/>
    <w:rsid w:val="0004574B"/>
    <w:rsid w:val="00045877"/>
    <w:rsid w:val="00045F1A"/>
    <w:rsid w:val="000460A1"/>
    <w:rsid w:val="0004630A"/>
    <w:rsid w:val="0004676D"/>
    <w:rsid w:val="00046980"/>
    <w:rsid w:val="00046BAB"/>
    <w:rsid w:val="000476A8"/>
    <w:rsid w:val="00047942"/>
    <w:rsid w:val="00047BC9"/>
    <w:rsid w:val="00047E8D"/>
    <w:rsid w:val="00047F21"/>
    <w:rsid w:val="00050431"/>
    <w:rsid w:val="000507FD"/>
    <w:rsid w:val="000509DC"/>
    <w:rsid w:val="000509E3"/>
    <w:rsid w:val="000518A3"/>
    <w:rsid w:val="00052020"/>
    <w:rsid w:val="00052100"/>
    <w:rsid w:val="00052470"/>
    <w:rsid w:val="000524AB"/>
    <w:rsid w:val="0005255B"/>
    <w:rsid w:val="00052BCC"/>
    <w:rsid w:val="00052C91"/>
    <w:rsid w:val="00052FB0"/>
    <w:rsid w:val="00053BF0"/>
    <w:rsid w:val="00053EA5"/>
    <w:rsid w:val="0005467B"/>
    <w:rsid w:val="00054F8F"/>
    <w:rsid w:val="00055E2D"/>
    <w:rsid w:val="00056057"/>
    <w:rsid w:val="00056C22"/>
    <w:rsid w:val="0005709E"/>
    <w:rsid w:val="0005759C"/>
    <w:rsid w:val="0005759D"/>
    <w:rsid w:val="00057945"/>
    <w:rsid w:val="000612DC"/>
    <w:rsid w:val="000619E7"/>
    <w:rsid w:val="00061B23"/>
    <w:rsid w:val="00061B75"/>
    <w:rsid w:val="00061B9A"/>
    <w:rsid w:val="00061FA8"/>
    <w:rsid w:val="00062605"/>
    <w:rsid w:val="00062621"/>
    <w:rsid w:val="00062874"/>
    <w:rsid w:val="00062B6D"/>
    <w:rsid w:val="00062C0F"/>
    <w:rsid w:val="00062F42"/>
    <w:rsid w:val="00063157"/>
    <w:rsid w:val="00063E3E"/>
    <w:rsid w:val="000642B9"/>
    <w:rsid w:val="000642FB"/>
    <w:rsid w:val="00064401"/>
    <w:rsid w:val="00064B1B"/>
    <w:rsid w:val="00064E51"/>
    <w:rsid w:val="000650FE"/>
    <w:rsid w:val="00065149"/>
    <w:rsid w:val="000652D3"/>
    <w:rsid w:val="00065574"/>
    <w:rsid w:val="00065AB2"/>
    <w:rsid w:val="00066438"/>
    <w:rsid w:val="00067378"/>
    <w:rsid w:val="000675C2"/>
    <w:rsid w:val="00067C69"/>
    <w:rsid w:val="00070F65"/>
    <w:rsid w:val="0007111E"/>
    <w:rsid w:val="000714C4"/>
    <w:rsid w:val="00071631"/>
    <w:rsid w:val="0007185D"/>
    <w:rsid w:val="00072125"/>
    <w:rsid w:val="00072CE4"/>
    <w:rsid w:val="00072D1C"/>
    <w:rsid w:val="0007338B"/>
    <w:rsid w:val="0007371F"/>
    <w:rsid w:val="00073F8C"/>
    <w:rsid w:val="00074083"/>
    <w:rsid w:val="000740F1"/>
    <w:rsid w:val="0007429E"/>
    <w:rsid w:val="000743F0"/>
    <w:rsid w:val="0007454E"/>
    <w:rsid w:val="00074880"/>
    <w:rsid w:val="00074D81"/>
    <w:rsid w:val="00074D89"/>
    <w:rsid w:val="00075025"/>
    <w:rsid w:val="000750AB"/>
    <w:rsid w:val="000756C0"/>
    <w:rsid w:val="00076485"/>
    <w:rsid w:val="00076CF5"/>
    <w:rsid w:val="0007706C"/>
    <w:rsid w:val="00077588"/>
    <w:rsid w:val="00077631"/>
    <w:rsid w:val="00080758"/>
    <w:rsid w:val="00080B53"/>
    <w:rsid w:val="0008194D"/>
    <w:rsid w:val="00081A8E"/>
    <w:rsid w:val="00081C44"/>
    <w:rsid w:val="00081ED8"/>
    <w:rsid w:val="00081FBC"/>
    <w:rsid w:val="00082319"/>
    <w:rsid w:val="00082651"/>
    <w:rsid w:val="00082B29"/>
    <w:rsid w:val="00082B54"/>
    <w:rsid w:val="00082E0F"/>
    <w:rsid w:val="00082F9E"/>
    <w:rsid w:val="00083283"/>
    <w:rsid w:val="000834AD"/>
    <w:rsid w:val="00083B8F"/>
    <w:rsid w:val="00083CD1"/>
    <w:rsid w:val="0008431B"/>
    <w:rsid w:val="000844E2"/>
    <w:rsid w:val="00085126"/>
    <w:rsid w:val="000853CE"/>
    <w:rsid w:val="0008584B"/>
    <w:rsid w:val="00085CC2"/>
    <w:rsid w:val="00086062"/>
    <w:rsid w:val="000863BB"/>
    <w:rsid w:val="000870D2"/>
    <w:rsid w:val="0008763F"/>
    <w:rsid w:val="0008765E"/>
    <w:rsid w:val="00087A92"/>
    <w:rsid w:val="000906BC"/>
    <w:rsid w:val="00092139"/>
    <w:rsid w:val="000921FF"/>
    <w:rsid w:val="000928BB"/>
    <w:rsid w:val="0009290D"/>
    <w:rsid w:val="00092A45"/>
    <w:rsid w:val="00093647"/>
    <w:rsid w:val="00093DDF"/>
    <w:rsid w:val="000942F1"/>
    <w:rsid w:val="0009498E"/>
    <w:rsid w:val="00094BA7"/>
    <w:rsid w:val="00094F4B"/>
    <w:rsid w:val="000954EE"/>
    <w:rsid w:val="000956B7"/>
    <w:rsid w:val="00095935"/>
    <w:rsid w:val="00095960"/>
    <w:rsid w:val="00095E1B"/>
    <w:rsid w:val="00096DAA"/>
    <w:rsid w:val="00097852"/>
    <w:rsid w:val="00097879"/>
    <w:rsid w:val="00097B7C"/>
    <w:rsid w:val="000A02AB"/>
    <w:rsid w:val="000A045D"/>
    <w:rsid w:val="000A10B6"/>
    <w:rsid w:val="000A1197"/>
    <w:rsid w:val="000A13D2"/>
    <w:rsid w:val="000A13FD"/>
    <w:rsid w:val="000A17D6"/>
    <w:rsid w:val="000A2108"/>
    <w:rsid w:val="000A244C"/>
    <w:rsid w:val="000A2A57"/>
    <w:rsid w:val="000A2DC6"/>
    <w:rsid w:val="000A366D"/>
    <w:rsid w:val="000A36D6"/>
    <w:rsid w:val="000A3853"/>
    <w:rsid w:val="000A3BC0"/>
    <w:rsid w:val="000A3E55"/>
    <w:rsid w:val="000A40F7"/>
    <w:rsid w:val="000A427E"/>
    <w:rsid w:val="000A4395"/>
    <w:rsid w:val="000A43D4"/>
    <w:rsid w:val="000A5546"/>
    <w:rsid w:val="000A5730"/>
    <w:rsid w:val="000A57EE"/>
    <w:rsid w:val="000A6742"/>
    <w:rsid w:val="000A6D12"/>
    <w:rsid w:val="000A73E5"/>
    <w:rsid w:val="000A78A9"/>
    <w:rsid w:val="000A7C91"/>
    <w:rsid w:val="000A7CB6"/>
    <w:rsid w:val="000B0027"/>
    <w:rsid w:val="000B1343"/>
    <w:rsid w:val="000B1A45"/>
    <w:rsid w:val="000B2B58"/>
    <w:rsid w:val="000B2EB7"/>
    <w:rsid w:val="000B2ED1"/>
    <w:rsid w:val="000B35D4"/>
    <w:rsid w:val="000B3860"/>
    <w:rsid w:val="000B3DC0"/>
    <w:rsid w:val="000B3DDF"/>
    <w:rsid w:val="000B4557"/>
    <w:rsid w:val="000B4A52"/>
    <w:rsid w:val="000B4CEC"/>
    <w:rsid w:val="000B4EBA"/>
    <w:rsid w:val="000B5031"/>
    <w:rsid w:val="000B5D07"/>
    <w:rsid w:val="000B612A"/>
    <w:rsid w:val="000B65E9"/>
    <w:rsid w:val="000B6D3D"/>
    <w:rsid w:val="000B6D83"/>
    <w:rsid w:val="000B6EB5"/>
    <w:rsid w:val="000B7DEE"/>
    <w:rsid w:val="000B7EA5"/>
    <w:rsid w:val="000B7F32"/>
    <w:rsid w:val="000C0455"/>
    <w:rsid w:val="000C10BF"/>
    <w:rsid w:val="000C1D44"/>
    <w:rsid w:val="000C2022"/>
    <w:rsid w:val="000C28EC"/>
    <w:rsid w:val="000C30A2"/>
    <w:rsid w:val="000C3A46"/>
    <w:rsid w:val="000C4106"/>
    <w:rsid w:val="000C41C8"/>
    <w:rsid w:val="000C45C1"/>
    <w:rsid w:val="000C4658"/>
    <w:rsid w:val="000C4709"/>
    <w:rsid w:val="000C4BC3"/>
    <w:rsid w:val="000C531E"/>
    <w:rsid w:val="000C577C"/>
    <w:rsid w:val="000C5A40"/>
    <w:rsid w:val="000C5AD2"/>
    <w:rsid w:val="000C5B4F"/>
    <w:rsid w:val="000C5D36"/>
    <w:rsid w:val="000C6000"/>
    <w:rsid w:val="000C6980"/>
    <w:rsid w:val="000C70D0"/>
    <w:rsid w:val="000C796F"/>
    <w:rsid w:val="000C7A79"/>
    <w:rsid w:val="000C7D3D"/>
    <w:rsid w:val="000D0841"/>
    <w:rsid w:val="000D08ED"/>
    <w:rsid w:val="000D0CC7"/>
    <w:rsid w:val="000D0FB8"/>
    <w:rsid w:val="000D1312"/>
    <w:rsid w:val="000D1AE2"/>
    <w:rsid w:val="000D1E6A"/>
    <w:rsid w:val="000D1FEA"/>
    <w:rsid w:val="000D27F9"/>
    <w:rsid w:val="000D29EB"/>
    <w:rsid w:val="000D2DE8"/>
    <w:rsid w:val="000D307D"/>
    <w:rsid w:val="000D37BB"/>
    <w:rsid w:val="000D3BA5"/>
    <w:rsid w:val="000D400A"/>
    <w:rsid w:val="000D45CA"/>
    <w:rsid w:val="000D464E"/>
    <w:rsid w:val="000D4734"/>
    <w:rsid w:val="000D498D"/>
    <w:rsid w:val="000D4BF4"/>
    <w:rsid w:val="000D4CB8"/>
    <w:rsid w:val="000D50CF"/>
    <w:rsid w:val="000D50DC"/>
    <w:rsid w:val="000D5E99"/>
    <w:rsid w:val="000D5FFD"/>
    <w:rsid w:val="000D6099"/>
    <w:rsid w:val="000D66B8"/>
    <w:rsid w:val="000D68F3"/>
    <w:rsid w:val="000D6AC7"/>
    <w:rsid w:val="000D7047"/>
    <w:rsid w:val="000D719B"/>
    <w:rsid w:val="000D74FC"/>
    <w:rsid w:val="000D76E5"/>
    <w:rsid w:val="000D7B15"/>
    <w:rsid w:val="000D7BDA"/>
    <w:rsid w:val="000D7FC3"/>
    <w:rsid w:val="000E03D8"/>
    <w:rsid w:val="000E07B0"/>
    <w:rsid w:val="000E0FB6"/>
    <w:rsid w:val="000E1086"/>
    <w:rsid w:val="000E1282"/>
    <w:rsid w:val="000E19CF"/>
    <w:rsid w:val="000E1E6B"/>
    <w:rsid w:val="000E1FBA"/>
    <w:rsid w:val="000E2EC6"/>
    <w:rsid w:val="000E35A7"/>
    <w:rsid w:val="000E35F5"/>
    <w:rsid w:val="000E36A7"/>
    <w:rsid w:val="000E44E3"/>
    <w:rsid w:val="000E5073"/>
    <w:rsid w:val="000E57F5"/>
    <w:rsid w:val="000E658E"/>
    <w:rsid w:val="000E689A"/>
    <w:rsid w:val="000E787F"/>
    <w:rsid w:val="000E7D3C"/>
    <w:rsid w:val="000F0421"/>
    <w:rsid w:val="000F1190"/>
    <w:rsid w:val="000F1505"/>
    <w:rsid w:val="000F1C26"/>
    <w:rsid w:val="000F2E17"/>
    <w:rsid w:val="000F3BCB"/>
    <w:rsid w:val="000F3DE8"/>
    <w:rsid w:val="000F41F0"/>
    <w:rsid w:val="000F49BB"/>
    <w:rsid w:val="000F4D94"/>
    <w:rsid w:val="000F62A5"/>
    <w:rsid w:val="000F6B95"/>
    <w:rsid w:val="000F6C27"/>
    <w:rsid w:val="000F7164"/>
    <w:rsid w:val="000F733B"/>
    <w:rsid w:val="000F746D"/>
    <w:rsid w:val="000F7B4C"/>
    <w:rsid w:val="000F7EC9"/>
    <w:rsid w:val="0010036A"/>
    <w:rsid w:val="001003E3"/>
    <w:rsid w:val="001010BC"/>
    <w:rsid w:val="001012E9"/>
    <w:rsid w:val="001015AB"/>
    <w:rsid w:val="001015E7"/>
    <w:rsid w:val="001019F9"/>
    <w:rsid w:val="00101BDA"/>
    <w:rsid w:val="001025A0"/>
    <w:rsid w:val="0010260C"/>
    <w:rsid w:val="00102692"/>
    <w:rsid w:val="00102941"/>
    <w:rsid w:val="00103334"/>
    <w:rsid w:val="00103635"/>
    <w:rsid w:val="00104890"/>
    <w:rsid w:val="00104D28"/>
    <w:rsid w:val="00104EE8"/>
    <w:rsid w:val="00104F6C"/>
    <w:rsid w:val="0010589F"/>
    <w:rsid w:val="00105FE9"/>
    <w:rsid w:val="0010659E"/>
    <w:rsid w:val="00106D02"/>
    <w:rsid w:val="0010788E"/>
    <w:rsid w:val="00110027"/>
    <w:rsid w:val="00110A6C"/>
    <w:rsid w:val="00110FF7"/>
    <w:rsid w:val="001117BA"/>
    <w:rsid w:val="00111BD5"/>
    <w:rsid w:val="00112103"/>
    <w:rsid w:val="001127CD"/>
    <w:rsid w:val="00112A30"/>
    <w:rsid w:val="00112CC9"/>
    <w:rsid w:val="001134BF"/>
    <w:rsid w:val="00113597"/>
    <w:rsid w:val="00113D4F"/>
    <w:rsid w:val="001143D1"/>
    <w:rsid w:val="001145FB"/>
    <w:rsid w:val="0011481F"/>
    <w:rsid w:val="00114CF4"/>
    <w:rsid w:val="00115437"/>
    <w:rsid w:val="0011547B"/>
    <w:rsid w:val="00115489"/>
    <w:rsid w:val="00115BCF"/>
    <w:rsid w:val="00115D42"/>
    <w:rsid w:val="00115FEF"/>
    <w:rsid w:val="00116184"/>
    <w:rsid w:val="00116550"/>
    <w:rsid w:val="00116636"/>
    <w:rsid w:val="001172CE"/>
    <w:rsid w:val="001178B8"/>
    <w:rsid w:val="00117F22"/>
    <w:rsid w:val="001201E4"/>
    <w:rsid w:val="001209AD"/>
    <w:rsid w:val="00120AE2"/>
    <w:rsid w:val="00120BCF"/>
    <w:rsid w:val="00121116"/>
    <w:rsid w:val="00121608"/>
    <w:rsid w:val="001231F1"/>
    <w:rsid w:val="001232BA"/>
    <w:rsid w:val="001242D5"/>
    <w:rsid w:val="00124321"/>
    <w:rsid w:val="00124416"/>
    <w:rsid w:val="00124802"/>
    <w:rsid w:val="00124A22"/>
    <w:rsid w:val="00124C59"/>
    <w:rsid w:val="00125019"/>
    <w:rsid w:val="001254CC"/>
    <w:rsid w:val="00125580"/>
    <w:rsid w:val="00125B65"/>
    <w:rsid w:val="001261B2"/>
    <w:rsid w:val="001262DC"/>
    <w:rsid w:val="001266ED"/>
    <w:rsid w:val="00126DAB"/>
    <w:rsid w:val="001301F3"/>
    <w:rsid w:val="0013038D"/>
    <w:rsid w:val="00130D8B"/>
    <w:rsid w:val="00130DC6"/>
    <w:rsid w:val="00131051"/>
    <w:rsid w:val="00131706"/>
    <w:rsid w:val="00131BC6"/>
    <w:rsid w:val="00131CA8"/>
    <w:rsid w:val="00131FE7"/>
    <w:rsid w:val="00132686"/>
    <w:rsid w:val="00132698"/>
    <w:rsid w:val="001329C8"/>
    <w:rsid w:val="00132E4F"/>
    <w:rsid w:val="00132E7F"/>
    <w:rsid w:val="00132F48"/>
    <w:rsid w:val="001347B0"/>
    <w:rsid w:val="00134854"/>
    <w:rsid w:val="00134A2D"/>
    <w:rsid w:val="00134B9F"/>
    <w:rsid w:val="00134E0F"/>
    <w:rsid w:val="00134EDC"/>
    <w:rsid w:val="001350B2"/>
    <w:rsid w:val="001352C4"/>
    <w:rsid w:val="001357CA"/>
    <w:rsid w:val="00135C8F"/>
    <w:rsid w:val="00135ECC"/>
    <w:rsid w:val="00135FDA"/>
    <w:rsid w:val="001363AD"/>
    <w:rsid w:val="00136883"/>
    <w:rsid w:val="00136AD8"/>
    <w:rsid w:val="00136C00"/>
    <w:rsid w:val="001373AF"/>
    <w:rsid w:val="00137441"/>
    <w:rsid w:val="0013761E"/>
    <w:rsid w:val="00140DE2"/>
    <w:rsid w:val="00140DE7"/>
    <w:rsid w:val="00140F00"/>
    <w:rsid w:val="001410B3"/>
    <w:rsid w:val="0014110A"/>
    <w:rsid w:val="00141A19"/>
    <w:rsid w:val="00141AE1"/>
    <w:rsid w:val="00141B3D"/>
    <w:rsid w:val="00141CB5"/>
    <w:rsid w:val="001421BC"/>
    <w:rsid w:val="00143081"/>
    <w:rsid w:val="00143308"/>
    <w:rsid w:val="0014366B"/>
    <w:rsid w:val="001444C5"/>
    <w:rsid w:val="001445D3"/>
    <w:rsid w:val="001446C6"/>
    <w:rsid w:val="0014543F"/>
    <w:rsid w:val="00146097"/>
    <w:rsid w:val="00146152"/>
    <w:rsid w:val="00146B30"/>
    <w:rsid w:val="00146E22"/>
    <w:rsid w:val="0014793E"/>
    <w:rsid w:val="001479AA"/>
    <w:rsid w:val="0015098B"/>
    <w:rsid w:val="001509E8"/>
    <w:rsid w:val="00150F4E"/>
    <w:rsid w:val="001514EB"/>
    <w:rsid w:val="00151657"/>
    <w:rsid w:val="00151B12"/>
    <w:rsid w:val="00151FE4"/>
    <w:rsid w:val="001523D5"/>
    <w:rsid w:val="00152702"/>
    <w:rsid w:val="0015290C"/>
    <w:rsid w:val="00152A32"/>
    <w:rsid w:val="00152CE0"/>
    <w:rsid w:val="00153B52"/>
    <w:rsid w:val="00155327"/>
    <w:rsid w:val="0015558E"/>
    <w:rsid w:val="001556AD"/>
    <w:rsid w:val="00156487"/>
    <w:rsid w:val="001566A1"/>
    <w:rsid w:val="00157662"/>
    <w:rsid w:val="00157C68"/>
    <w:rsid w:val="0016008C"/>
    <w:rsid w:val="0016010B"/>
    <w:rsid w:val="001608F0"/>
    <w:rsid w:val="00160926"/>
    <w:rsid w:val="001611FB"/>
    <w:rsid w:val="001613BB"/>
    <w:rsid w:val="001618E0"/>
    <w:rsid w:val="00161A1A"/>
    <w:rsid w:val="00161A60"/>
    <w:rsid w:val="00162F57"/>
    <w:rsid w:val="00162FAB"/>
    <w:rsid w:val="00163307"/>
    <w:rsid w:val="001639DE"/>
    <w:rsid w:val="0016400F"/>
    <w:rsid w:val="00164A9C"/>
    <w:rsid w:val="00164AC1"/>
    <w:rsid w:val="00165783"/>
    <w:rsid w:val="00165824"/>
    <w:rsid w:val="001659C2"/>
    <w:rsid w:val="00165CF2"/>
    <w:rsid w:val="00166C85"/>
    <w:rsid w:val="001671DC"/>
    <w:rsid w:val="00167238"/>
    <w:rsid w:val="00167302"/>
    <w:rsid w:val="001673F3"/>
    <w:rsid w:val="0016790C"/>
    <w:rsid w:val="00170A58"/>
    <w:rsid w:val="00170F19"/>
    <w:rsid w:val="001715B2"/>
    <w:rsid w:val="00171768"/>
    <w:rsid w:val="001725BC"/>
    <w:rsid w:val="00172752"/>
    <w:rsid w:val="00173392"/>
    <w:rsid w:val="00173AC2"/>
    <w:rsid w:val="00174038"/>
    <w:rsid w:val="00174920"/>
    <w:rsid w:val="00174B01"/>
    <w:rsid w:val="00174E50"/>
    <w:rsid w:val="00174EDC"/>
    <w:rsid w:val="001750FE"/>
    <w:rsid w:val="0017544B"/>
    <w:rsid w:val="00175623"/>
    <w:rsid w:val="00175679"/>
    <w:rsid w:val="0017582B"/>
    <w:rsid w:val="00175B5F"/>
    <w:rsid w:val="00175E0B"/>
    <w:rsid w:val="001767FE"/>
    <w:rsid w:val="00176C73"/>
    <w:rsid w:val="00176FBD"/>
    <w:rsid w:val="00177107"/>
    <w:rsid w:val="00177393"/>
    <w:rsid w:val="00177ADF"/>
    <w:rsid w:val="00177D9C"/>
    <w:rsid w:val="00180644"/>
    <w:rsid w:val="00180BB8"/>
    <w:rsid w:val="00180D86"/>
    <w:rsid w:val="00180F99"/>
    <w:rsid w:val="001818AD"/>
    <w:rsid w:val="00181D09"/>
    <w:rsid w:val="00181D39"/>
    <w:rsid w:val="00182173"/>
    <w:rsid w:val="00183292"/>
    <w:rsid w:val="0018329C"/>
    <w:rsid w:val="00183412"/>
    <w:rsid w:val="001837DC"/>
    <w:rsid w:val="00183CA3"/>
    <w:rsid w:val="0018455F"/>
    <w:rsid w:val="00184D63"/>
    <w:rsid w:val="00185055"/>
    <w:rsid w:val="00185281"/>
    <w:rsid w:val="00185300"/>
    <w:rsid w:val="00185325"/>
    <w:rsid w:val="001858D7"/>
    <w:rsid w:val="00185D23"/>
    <w:rsid w:val="001860D7"/>
    <w:rsid w:val="001861AC"/>
    <w:rsid w:val="00186235"/>
    <w:rsid w:val="001866E6"/>
    <w:rsid w:val="00186793"/>
    <w:rsid w:val="00187BC3"/>
    <w:rsid w:val="00187F9F"/>
    <w:rsid w:val="00190358"/>
    <w:rsid w:val="00190513"/>
    <w:rsid w:val="00190924"/>
    <w:rsid w:val="00190B8E"/>
    <w:rsid w:val="001912DD"/>
    <w:rsid w:val="00191717"/>
    <w:rsid w:val="00191DDD"/>
    <w:rsid w:val="0019237B"/>
    <w:rsid w:val="00192800"/>
    <w:rsid w:val="00192887"/>
    <w:rsid w:val="00192AAE"/>
    <w:rsid w:val="001935F8"/>
    <w:rsid w:val="00193A1B"/>
    <w:rsid w:val="00193A38"/>
    <w:rsid w:val="00193E4F"/>
    <w:rsid w:val="001943FA"/>
    <w:rsid w:val="00194502"/>
    <w:rsid w:val="001946D9"/>
    <w:rsid w:val="001954C9"/>
    <w:rsid w:val="00195E28"/>
    <w:rsid w:val="00197046"/>
    <w:rsid w:val="001A0093"/>
    <w:rsid w:val="001A01EE"/>
    <w:rsid w:val="001A0D6B"/>
    <w:rsid w:val="001A20EC"/>
    <w:rsid w:val="001A24B9"/>
    <w:rsid w:val="001A293B"/>
    <w:rsid w:val="001A31C4"/>
    <w:rsid w:val="001A3614"/>
    <w:rsid w:val="001A398A"/>
    <w:rsid w:val="001A3B68"/>
    <w:rsid w:val="001A3D3A"/>
    <w:rsid w:val="001A3DA4"/>
    <w:rsid w:val="001A3E83"/>
    <w:rsid w:val="001A4086"/>
    <w:rsid w:val="001A413D"/>
    <w:rsid w:val="001A435F"/>
    <w:rsid w:val="001A462A"/>
    <w:rsid w:val="001A4B03"/>
    <w:rsid w:val="001A4C9A"/>
    <w:rsid w:val="001A512C"/>
    <w:rsid w:val="001A55D6"/>
    <w:rsid w:val="001A6033"/>
    <w:rsid w:val="001A6C4E"/>
    <w:rsid w:val="001A76E2"/>
    <w:rsid w:val="001A79DA"/>
    <w:rsid w:val="001B0CD6"/>
    <w:rsid w:val="001B1A67"/>
    <w:rsid w:val="001B1CF3"/>
    <w:rsid w:val="001B27B9"/>
    <w:rsid w:val="001B2807"/>
    <w:rsid w:val="001B29B1"/>
    <w:rsid w:val="001B2EA1"/>
    <w:rsid w:val="001B3042"/>
    <w:rsid w:val="001B37B7"/>
    <w:rsid w:val="001B3856"/>
    <w:rsid w:val="001B3933"/>
    <w:rsid w:val="001B3CE6"/>
    <w:rsid w:val="001B3E89"/>
    <w:rsid w:val="001B41F4"/>
    <w:rsid w:val="001B43AD"/>
    <w:rsid w:val="001B4B2F"/>
    <w:rsid w:val="001B4B8E"/>
    <w:rsid w:val="001B5295"/>
    <w:rsid w:val="001B5A78"/>
    <w:rsid w:val="001B5CAE"/>
    <w:rsid w:val="001B5F3C"/>
    <w:rsid w:val="001B603B"/>
    <w:rsid w:val="001B60DD"/>
    <w:rsid w:val="001B6942"/>
    <w:rsid w:val="001B7A9D"/>
    <w:rsid w:val="001B7CF1"/>
    <w:rsid w:val="001C005C"/>
    <w:rsid w:val="001C0AE5"/>
    <w:rsid w:val="001C17B4"/>
    <w:rsid w:val="001C208E"/>
    <w:rsid w:val="001C220B"/>
    <w:rsid w:val="001C310D"/>
    <w:rsid w:val="001C317F"/>
    <w:rsid w:val="001C38A3"/>
    <w:rsid w:val="001C3AD6"/>
    <w:rsid w:val="001C3DDB"/>
    <w:rsid w:val="001C4015"/>
    <w:rsid w:val="001C42A0"/>
    <w:rsid w:val="001C474D"/>
    <w:rsid w:val="001C5A6F"/>
    <w:rsid w:val="001C626E"/>
    <w:rsid w:val="001C6351"/>
    <w:rsid w:val="001C6961"/>
    <w:rsid w:val="001C6ED0"/>
    <w:rsid w:val="001C7118"/>
    <w:rsid w:val="001D00CE"/>
    <w:rsid w:val="001D0483"/>
    <w:rsid w:val="001D0682"/>
    <w:rsid w:val="001D099E"/>
    <w:rsid w:val="001D15EB"/>
    <w:rsid w:val="001D1615"/>
    <w:rsid w:val="001D1619"/>
    <w:rsid w:val="001D19DF"/>
    <w:rsid w:val="001D2085"/>
    <w:rsid w:val="001D219C"/>
    <w:rsid w:val="001D26D6"/>
    <w:rsid w:val="001D2DF6"/>
    <w:rsid w:val="001D3266"/>
    <w:rsid w:val="001D3314"/>
    <w:rsid w:val="001D3840"/>
    <w:rsid w:val="001D428E"/>
    <w:rsid w:val="001D459F"/>
    <w:rsid w:val="001D4980"/>
    <w:rsid w:val="001D4C5B"/>
    <w:rsid w:val="001D5B5D"/>
    <w:rsid w:val="001D60D5"/>
    <w:rsid w:val="001D6439"/>
    <w:rsid w:val="001D7282"/>
    <w:rsid w:val="001D77B8"/>
    <w:rsid w:val="001D797E"/>
    <w:rsid w:val="001D7DF5"/>
    <w:rsid w:val="001E034A"/>
    <w:rsid w:val="001E07BA"/>
    <w:rsid w:val="001E0DB6"/>
    <w:rsid w:val="001E197C"/>
    <w:rsid w:val="001E1D00"/>
    <w:rsid w:val="001E1EA5"/>
    <w:rsid w:val="001E2459"/>
    <w:rsid w:val="001E2852"/>
    <w:rsid w:val="001E2963"/>
    <w:rsid w:val="001E2CAB"/>
    <w:rsid w:val="001E33AD"/>
    <w:rsid w:val="001E34A6"/>
    <w:rsid w:val="001E3C22"/>
    <w:rsid w:val="001E4158"/>
    <w:rsid w:val="001E4173"/>
    <w:rsid w:val="001E4A5B"/>
    <w:rsid w:val="001E4AF7"/>
    <w:rsid w:val="001E4BBC"/>
    <w:rsid w:val="001E5635"/>
    <w:rsid w:val="001E59E1"/>
    <w:rsid w:val="001E5C6A"/>
    <w:rsid w:val="001E61E9"/>
    <w:rsid w:val="001E6BC0"/>
    <w:rsid w:val="001E759B"/>
    <w:rsid w:val="001E7AEC"/>
    <w:rsid w:val="001F0251"/>
    <w:rsid w:val="001F040B"/>
    <w:rsid w:val="001F041C"/>
    <w:rsid w:val="001F043B"/>
    <w:rsid w:val="001F0488"/>
    <w:rsid w:val="001F08CD"/>
    <w:rsid w:val="001F0A44"/>
    <w:rsid w:val="001F0A51"/>
    <w:rsid w:val="001F0B47"/>
    <w:rsid w:val="001F1B42"/>
    <w:rsid w:val="001F1D0A"/>
    <w:rsid w:val="001F2109"/>
    <w:rsid w:val="001F25A2"/>
    <w:rsid w:val="001F2B84"/>
    <w:rsid w:val="001F30A9"/>
    <w:rsid w:val="001F30EA"/>
    <w:rsid w:val="001F3123"/>
    <w:rsid w:val="001F40BB"/>
    <w:rsid w:val="001F433C"/>
    <w:rsid w:val="001F4C16"/>
    <w:rsid w:val="001F58A1"/>
    <w:rsid w:val="001F58F3"/>
    <w:rsid w:val="001F5A1B"/>
    <w:rsid w:val="001F5CB3"/>
    <w:rsid w:val="001F5D67"/>
    <w:rsid w:val="001F5D82"/>
    <w:rsid w:val="001F5E56"/>
    <w:rsid w:val="001F630A"/>
    <w:rsid w:val="001F6393"/>
    <w:rsid w:val="001F6735"/>
    <w:rsid w:val="001F6B75"/>
    <w:rsid w:val="001F7E09"/>
    <w:rsid w:val="001F7E70"/>
    <w:rsid w:val="001F7FE7"/>
    <w:rsid w:val="00200A52"/>
    <w:rsid w:val="00200FC4"/>
    <w:rsid w:val="00201125"/>
    <w:rsid w:val="002011FA"/>
    <w:rsid w:val="002017AE"/>
    <w:rsid w:val="0020184D"/>
    <w:rsid w:val="00201864"/>
    <w:rsid w:val="00201F6D"/>
    <w:rsid w:val="00202327"/>
    <w:rsid w:val="00202417"/>
    <w:rsid w:val="002025D1"/>
    <w:rsid w:val="00202689"/>
    <w:rsid w:val="00202F86"/>
    <w:rsid w:val="002031A6"/>
    <w:rsid w:val="00203664"/>
    <w:rsid w:val="00204168"/>
    <w:rsid w:val="002049D3"/>
    <w:rsid w:val="002050F0"/>
    <w:rsid w:val="00205673"/>
    <w:rsid w:val="002058CF"/>
    <w:rsid w:val="00206176"/>
    <w:rsid w:val="00206218"/>
    <w:rsid w:val="00206414"/>
    <w:rsid w:val="002067E1"/>
    <w:rsid w:val="0020782B"/>
    <w:rsid w:val="00210322"/>
    <w:rsid w:val="00210423"/>
    <w:rsid w:val="00210740"/>
    <w:rsid w:val="00210A03"/>
    <w:rsid w:val="00211109"/>
    <w:rsid w:val="00211420"/>
    <w:rsid w:val="002118B2"/>
    <w:rsid w:val="00211AAC"/>
    <w:rsid w:val="0021216F"/>
    <w:rsid w:val="0021250D"/>
    <w:rsid w:val="0021267D"/>
    <w:rsid w:val="0021366D"/>
    <w:rsid w:val="00213819"/>
    <w:rsid w:val="002143B5"/>
    <w:rsid w:val="0021440B"/>
    <w:rsid w:val="00214ADF"/>
    <w:rsid w:val="002152E6"/>
    <w:rsid w:val="0021544E"/>
    <w:rsid w:val="00215B1C"/>
    <w:rsid w:val="00215FFA"/>
    <w:rsid w:val="0021612C"/>
    <w:rsid w:val="002164C5"/>
    <w:rsid w:val="00216898"/>
    <w:rsid w:val="00216F22"/>
    <w:rsid w:val="002171C1"/>
    <w:rsid w:val="002177FF"/>
    <w:rsid w:val="00217890"/>
    <w:rsid w:val="0021793E"/>
    <w:rsid w:val="00220626"/>
    <w:rsid w:val="00220829"/>
    <w:rsid w:val="00220902"/>
    <w:rsid w:val="00220E8E"/>
    <w:rsid w:val="00220EB6"/>
    <w:rsid w:val="00220FDD"/>
    <w:rsid w:val="00221085"/>
    <w:rsid w:val="002213B3"/>
    <w:rsid w:val="002214FD"/>
    <w:rsid w:val="00221C87"/>
    <w:rsid w:val="0022207F"/>
    <w:rsid w:val="00222099"/>
    <w:rsid w:val="002220D2"/>
    <w:rsid w:val="002221D6"/>
    <w:rsid w:val="0022242C"/>
    <w:rsid w:val="0022249B"/>
    <w:rsid w:val="002226AC"/>
    <w:rsid w:val="00222BE4"/>
    <w:rsid w:val="00222EF9"/>
    <w:rsid w:val="0022396E"/>
    <w:rsid w:val="00223DE5"/>
    <w:rsid w:val="00224954"/>
    <w:rsid w:val="00224A2F"/>
    <w:rsid w:val="00224D0F"/>
    <w:rsid w:val="00224E7B"/>
    <w:rsid w:val="00224FFB"/>
    <w:rsid w:val="002253AC"/>
    <w:rsid w:val="00225630"/>
    <w:rsid w:val="00225D1B"/>
    <w:rsid w:val="00225E84"/>
    <w:rsid w:val="00226157"/>
    <w:rsid w:val="002261DE"/>
    <w:rsid w:val="00227889"/>
    <w:rsid w:val="002279C8"/>
    <w:rsid w:val="002301F1"/>
    <w:rsid w:val="00230E7E"/>
    <w:rsid w:val="00230F32"/>
    <w:rsid w:val="002310D4"/>
    <w:rsid w:val="0023124F"/>
    <w:rsid w:val="0023166D"/>
    <w:rsid w:val="00231A16"/>
    <w:rsid w:val="00232249"/>
    <w:rsid w:val="00232473"/>
    <w:rsid w:val="00232DFE"/>
    <w:rsid w:val="002332D5"/>
    <w:rsid w:val="002338BD"/>
    <w:rsid w:val="00234529"/>
    <w:rsid w:val="00234AB2"/>
    <w:rsid w:val="00234D5D"/>
    <w:rsid w:val="00236487"/>
    <w:rsid w:val="00236677"/>
    <w:rsid w:val="0023670D"/>
    <w:rsid w:val="002368E7"/>
    <w:rsid w:val="00236B27"/>
    <w:rsid w:val="00236E3F"/>
    <w:rsid w:val="00237805"/>
    <w:rsid w:val="00237BD8"/>
    <w:rsid w:val="00237D52"/>
    <w:rsid w:val="00240356"/>
    <w:rsid w:val="0024091C"/>
    <w:rsid w:val="00240E51"/>
    <w:rsid w:val="0024110C"/>
    <w:rsid w:val="00241220"/>
    <w:rsid w:val="002418A2"/>
    <w:rsid w:val="00241E59"/>
    <w:rsid w:val="00241F5B"/>
    <w:rsid w:val="0024203B"/>
    <w:rsid w:val="0024224B"/>
    <w:rsid w:val="0024279F"/>
    <w:rsid w:val="002431ED"/>
    <w:rsid w:val="00243479"/>
    <w:rsid w:val="002450B0"/>
    <w:rsid w:val="002452A7"/>
    <w:rsid w:val="00245987"/>
    <w:rsid w:val="00245A8A"/>
    <w:rsid w:val="00245D6B"/>
    <w:rsid w:val="00247F20"/>
    <w:rsid w:val="00250AD1"/>
    <w:rsid w:val="00250CBF"/>
    <w:rsid w:val="0025102C"/>
    <w:rsid w:val="002510AF"/>
    <w:rsid w:val="0025176B"/>
    <w:rsid w:val="00251A7B"/>
    <w:rsid w:val="00251D09"/>
    <w:rsid w:val="0025235F"/>
    <w:rsid w:val="002527D2"/>
    <w:rsid w:val="002529EF"/>
    <w:rsid w:val="00253459"/>
    <w:rsid w:val="002534E8"/>
    <w:rsid w:val="0025392C"/>
    <w:rsid w:val="002547EB"/>
    <w:rsid w:val="00254825"/>
    <w:rsid w:val="00254CFD"/>
    <w:rsid w:val="002551C5"/>
    <w:rsid w:val="00257019"/>
    <w:rsid w:val="0026043E"/>
    <w:rsid w:val="00260461"/>
    <w:rsid w:val="0026083D"/>
    <w:rsid w:val="002608A2"/>
    <w:rsid w:val="00260919"/>
    <w:rsid w:val="00260F95"/>
    <w:rsid w:val="002619AD"/>
    <w:rsid w:val="00261DE2"/>
    <w:rsid w:val="00263E10"/>
    <w:rsid w:val="0026413F"/>
    <w:rsid w:val="00264883"/>
    <w:rsid w:val="00265077"/>
    <w:rsid w:val="002652CA"/>
    <w:rsid w:val="00265407"/>
    <w:rsid w:val="00265965"/>
    <w:rsid w:val="002659C6"/>
    <w:rsid w:val="00265CB3"/>
    <w:rsid w:val="00265E39"/>
    <w:rsid w:val="00266240"/>
    <w:rsid w:val="002663EA"/>
    <w:rsid w:val="002667D2"/>
    <w:rsid w:val="00266CE0"/>
    <w:rsid w:val="00267106"/>
    <w:rsid w:val="00267113"/>
    <w:rsid w:val="00267396"/>
    <w:rsid w:val="00267D46"/>
    <w:rsid w:val="002708DC"/>
    <w:rsid w:val="00270EA2"/>
    <w:rsid w:val="00270FDF"/>
    <w:rsid w:val="00271380"/>
    <w:rsid w:val="00271A62"/>
    <w:rsid w:val="00271E64"/>
    <w:rsid w:val="00272926"/>
    <w:rsid w:val="00272B7D"/>
    <w:rsid w:val="00272BC8"/>
    <w:rsid w:val="00272CEB"/>
    <w:rsid w:val="00272F73"/>
    <w:rsid w:val="002735AD"/>
    <w:rsid w:val="0027385B"/>
    <w:rsid w:val="00273F20"/>
    <w:rsid w:val="002742DF"/>
    <w:rsid w:val="0027434D"/>
    <w:rsid w:val="00274571"/>
    <w:rsid w:val="00274702"/>
    <w:rsid w:val="002759F5"/>
    <w:rsid w:val="002762AC"/>
    <w:rsid w:val="002766BB"/>
    <w:rsid w:val="00276925"/>
    <w:rsid w:val="00276A61"/>
    <w:rsid w:val="00276ACF"/>
    <w:rsid w:val="00276B47"/>
    <w:rsid w:val="00276B62"/>
    <w:rsid w:val="00276C48"/>
    <w:rsid w:val="0027735D"/>
    <w:rsid w:val="002774C8"/>
    <w:rsid w:val="0027770D"/>
    <w:rsid w:val="00277B5D"/>
    <w:rsid w:val="00280284"/>
    <w:rsid w:val="00280D96"/>
    <w:rsid w:val="002814CD"/>
    <w:rsid w:val="002816D7"/>
    <w:rsid w:val="002818C1"/>
    <w:rsid w:val="00281BA4"/>
    <w:rsid w:val="00281EEE"/>
    <w:rsid w:val="002823AB"/>
    <w:rsid w:val="002830CE"/>
    <w:rsid w:val="00283140"/>
    <w:rsid w:val="002837E1"/>
    <w:rsid w:val="00283A4C"/>
    <w:rsid w:val="00283B9D"/>
    <w:rsid w:val="00283D3F"/>
    <w:rsid w:val="002848D6"/>
    <w:rsid w:val="00284A37"/>
    <w:rsid w:val="002857A3"/>
    <w:rsid w:val="00285882"/>
    <w:rsid w:val="002858B5"/>
    <w:rsid w:val="00285995"/>
    <w:rsid w:val="00285C00"/>
    <w:rsid w:val="0028651A"/>
    <w:rsid w:val="002866FE"/>
    <w:rsid w:val="0028695F"/>
    <w:rsid w:val="00287112"/>
    <w:rsid w:val="0028724A"/>
    <w:rsid w:val="0028730F"/>
    <w:rsid w:val="00287872"/>
    <w:rsid w:val="00287AA2"/>
    <w:rsid w:val="00287DE8"/>
    <w:rsid w:val="00287DED"/>
    <w:rsid w:val="002903FD"/>
    <w:rsid w:val="002905A6"/>
    <w:rsid w:val="00290924"/>
    <w:rsid w:val="00291767"/>
    <w:rsid w:val="00291FF6"/>
    <w:rsid w:val="002927A7"/>
    <w:rsid w:val="002929BF"/>
    <w:rsid w:val="00293A6E"/>
    <w:rsid w:val="0029466F"/>
    <w:rsid w:val="00294F84"/>
    <w:rsid w:val="002958A0"/>
    <w:rsid w:val="00296317"/>
    <w:rsid w:val="00296E73"/>
    <w:rsid w:val="00297189"/>
    <w:rsid w:val="002975C4"/>
    <w:rsid w:val="002976F5"/>
    <w:rsid w:val="00297788"/>
    <w:rsid w:val="00297B78"/>
    <w:rsid w:val="00297C07"/>
    <w:rsid w:val="002A0097"/>
    <w:rsid w:val="002A06E9"/>
    <w:rsid w:val="002A077C"/>
    <w:rsid w:val="002A07CD"/>
    <w:rsid w:val="002A088D"/>
    <w:rsid w:val="002A09C6"/>
    <w:rsid w:val="002A1254"/>
    <w:rsid w:val="002A1924"/>
    <w:rsid w:val="002A1BDE"/>
    <w:rsid w:val="002A210D"/>
    <w:rsid w:val="002A4163"/>
    <w:rsid w:val="002A42AC"/>
    <w:rsid w:val="002A48BC"/>
    <w:rsid w:val="002A4A9A"/>
    <w:rsid w:val="002A5055"/>
    <w:rsid w:val="002A536F"/>
    <w:rsid w:val="002A57F2"/>
    <w:rsid w:val="002A596E"/>
    <w:rsid w:val="002A5ADE"/>
    <w:rsid w:val="002A5F75"/>
    <w:rsid w:val="002A636C"/>
    <w:rsid w:val="002A63E5"/>
    <w:rsid w:val="002A64EA"/>
    <w:rsid w:val="002A65FA"/>
    <w:rsid w:val="002A672D"/>
    <w:rsid w:val="002A6E38"/>
    <w:rsid w:val="002A7043"/>
    <w:rsid w:val="002A737D"/>
    <w:rsid w:val="002A74C9"/>
    <w:rsid w:val="002A762C"/>
    <w:rsid w:val="002A7A74"/>
    <w:rsid w:val="002A7AA7"/>
    <w:rsid w:val="002A7BAB"/>
    <w:rsid w:val="002B065D"/>
    <w:rsid w:val="002B082B"/>
    <w:rsid w:val="002B0EDD"/>
    <w:rsid w:val="002B12A5"/>
    <w:rsid w:val="002B1AEE"/>
    <w:rsid w:val="002B23D5"/>
    <w:rsid w:val="002B2C50"/>
    <w:rsid w:val="002B2C83"/>
    <w:rsid w:val="002B2FE4"/>
    <w:rsid w:val="002B32F3"/>
    <w:rsid w:val="002B3452"/>
    <w:rsid w:val="002B3547"/>
    <w:rsid w:val="002B3A04"/>
    <w:rsid w:val="002B3AC9"/>
    <w:rsid w:val="002B43B2"/>
    <w:rsid w:val="002B455C"/>
    <w:rsid w:val="002B50C6"/>
    <w:rsid w:val="002B5797"/>
    <w:rsid w:val="002B5986"/>
    <w:rsid w:val="002B5CA1"/>
    <w:rsid w:val="002B5DAF"/>
    <w:rsid w:val="002B5DFE"/>
    <w:rsid w:val="002B6937"/>
    <w:rsid w:val="002B6B0B"/>
    <w:rsid w:val="002B70DD"/>
    <w:rsid w:val="002B7274"/>
    <w:rsid w:val="002B728D"/>
    <w:rsid w:val="002B7895"/>
    <w:rsid w:val="002B7A83"/>
    <w:rsid w:val="002B7CFA"/>
    <w:rsid w:val="002B7D42"/>
    <w:rsid w:val="002C0755"/>
    <w:rsid w:val="002C16CA"/>
    <w:rsid w:val="002C21AF"/>
    <w:rsid w:val="002C2281"/>
    <w:rsid w:val="002C22D9"/>
    <w:rsid w:val="002C23F6"/>
    <w:rsid w:val="002C2E34"/>
    <w:rsid w:val="002C2F72"/>
    <w:rsid w:val="002C30A2"/>
    <w:rsid w:val="002C3D3D"/>
    <w:rsid w:val="002C410A"/>
    <w:rsid w:val="002C4291"/>
    <w:rsid w:val="002C4296"/>
    <w:rsid w:val="002C43B5"/>
    <w:rsid w:val="002C43E0"/>
    <w:rsid w:val="002C44E0"/>
    <w:rsid w:val="002C47A7"/>
    <w:rsid w:val="002C47AE"/>
    <w:rsid w:val="002C485A"/>
    <w:rsid w:val="002C492D"/>
    <w:rsid w:val="002C4A9B"/>
    <w:rsid w:val="002C533F"/>
    <w:rsid w:val="002C5378"/>
    <w:rsid w:val="002C57AD"/>
    <w:rsid w:val="002C6224"/>
    <w:rsid w:val="002C64F2"/>
    <w:rsid w:val="002C6588"/>
    <w:rsid w:val="002C7984"/>
    <w:rsid w:val="002C7A38"/>
    <w:rsid w:val="002C7C57"/>
    <w:rsid w:val="002D07A4"/>
    <w:rsid w:val="002D12EB"/>
    <w:rsid w:val="002D145E"/>
    <w:rsid w:val="002D2083"/>
    <w:rsid w:val="002D216C"/>
    <w:rsid w:val="002D24A2"/>
    <w:rsid w:val="002D29CF"/>
    <w:rsid w:val="002D2B16"/>
    <w:rsid w:val="002D2E41"/>
    <w:rsid w:val="002D47CB"/>
    <w:rsid w:val="002D4C8A"/>
    <w:rsid w:val="002D52C3"/>
    <w:rsid w:val="002D543D"/>
    <w:rsid w:val="002D58D2"/>
    <w:rsid w:val="002D5AB0"/>
    <w:rsid w:val="002D5C3F"/>
    <w:rsid w:val="002D6422"/>
    <w:rsid w:val="002D6452"/>
    <w:rsid w:val="002D7AE5"/>
    <w:rsid w:val="002E015B"/>
    <w:rsid w:val="002E078D"/>
    <w:rsid w:val="002E0B8E"/>
    <w:rsid w:val="002E1126"/>
    <w:rsid w:val="002E15CC"/>
    <w:rsid w:val="002E1628"/>
    <w:rsid w:val="002E1944"/>
    <w:rsid w:val="002E19E5"/>
    <w:rsid w:val="002E22F6"/>
    <w:rsid w:val="002E2665"/>
    <w:rsid w:val="002E3369"/>
    <w:rsid w:val="002E336E"/>
    <w:rsid w:val="002E3B29"/>
    <w:rsid w:val="002E3C95"/>
    <w:rsid w:val="002E5411"/>
    <w:rsid w:val="002E5A31"/>
    <w:rsid w:val="002E5FBE"/>
    <w:rsid w:val="002E60EB"/>
    <w:rsid w:val="002E6713"/>
    <w:rsid w:val="002E7553"/>
    <w:rsid w:val="002E76BD"/>
    <w:rsid w:val="002E77A7"/>
    <w:rsid w:val="002F0040"/>
    <w:rsid w:val="002F0A67"/>
    <w:rsid w:val="002F0DF7"/>
    <w:rsid w:val="002F1838"/>
    <w:rsid w:val="002F19CC"/>
    <w:rsid w:val="002F1E18"/>
    <w:rsid w:val="002F208C"/>
    <w:rsid w:val="002F28B8"/>
    <w:rsid w:val="002F2F65"/>
    <w:rsid w:val="002F37CA"/>
    <w:rsid w:val="002F393F"/>
    <w:rsid w:val="002F3EB8"/>
    <w:rsid w:val="002F4190"/>
    <w:rsid w:val="002F4715"/>
    <w:rsid w:val="002F515F"/>
    <w:rsid w:val="002F516E"/>
    <w:rsid w:val="002F55FE"/>
    <w:rsid w:val="002F562F"/>
    <w:rsid w:val="002F64FB"/>
    <w:rsid w:val="002F6AF0"/>
    <w:rsid w:val="002F6C3F"/>
    <w:rsid w:val="002F6D55"/>
    <w:rsid w:val="002F6E18"/>
    <w:rsid w:val="002F72C6"/>
    <w:rsid w:val="002F7CA3"/>
    <w:rsid w:val="00300328"/>
    <w:rsid w:val="003004DF"/>
    <w:rsid w:val="00300710"/>
    <w:rsid w:val="00300735"/>
    <w:rsid w:val="0030123B"/>
    <w:rsid w:val="003018EA"/>
    <w:rsid w:val="00301F76"/>
    <w:rsid w:val="0030310E"/>
    <w:rsid w:val="00303245"/>
    <w:rsid w:val="00303732"/>
    <w:rsid w:val="00303978"/>
    <w:rsid w:val="00303B32"/>
    <w:rsid w:val="00303B94"/>
    <w:rsid w:val="00303D4C"/>
    <w:rsid w:val="00304717"/>
    <w:rsid w:val="00304A23"/>
    <w:rsid w:val="00304E6F"/>
    <w:rsid w:val="00304EB3"/>
    <w:rsid w:val="00305515"/>
    <w:rsid w:val="003055A3"/>
    <w:rsid w:val="0030647F"/>
    <w:rsid w:val="003068CB"/>
    <w:rsid w:val="00306916"/>
    <w:rsid w:val="00307046"/>
    <w:rsid w:val="003072AC"/>
    <w:rsid w:val="00307DDD"/>
    <w:rsid w:val="00307FE7"/>
    <w:rsid w:val="00310096"/>
    <w:rsid w:val="0031030A"/>
    <w:rsid w:val="003103E6"/>
    <w:rsid w:val="00310F25"/>
    <w:rsid w:val="00311300"/>
    <w:rsid w:val="00311525"/>
    <w:rsid w:val="0031171B"/>
    <w:rsid w:val="0031172F"/>
    <w:rsid w:val="00311BD6"/>
    <w:rsid w:val="0031298A"/>
    <w:rsid w:val="0031333F"/>
    <w:rsid w:val="00313CDE"/>
    <w:rsid w:val="00313F02"/>
    <w:rsid w:val="00314332"/>
    <w:rsid w:val="0031451A"/>
    <w:rsid w:val="00314E07"/>
    <w:rsid w:val="00315654"/>
    <w:rsid w:val="00315745"/>
    <w:rsid w:val="003158E7"/>
    <w:rsid w:val="0031668A"/>
    <w:rsid w:val="00316960"/>
    <w:rsid w:val="00316A4B"/>
    <w:rsid w:val="00316C19"/>
    <w:rsid w:val="0031716E"/>
    <w:rsid w:val="00317195"/>
    <w:rsid w:val="0031734F"/>
    <w:rsid w:val="00317C3B"/>
    <w:rsid w:val="00317F31"/>
    <w:rsid w:val="0032057F"/>
    <w:rsid w:val="00320759"/>
    <w:rsid w:val="003208D0"/>
    <w:rsid w:val="0032097D"/>
    <w:rsid w:val="00320F42"/>
    <w:rsid w:val="00321226"/>
    <w:rsid w:val="00321307"/>
    <w:rsid w:val="00321A99"/>
    <w:rsid w:val="00321EB2"/>
    <w:rsid w:val="003222D8"/>
    <w:rsid w:val="0032244D"/>
    <w:rsid w:val="0032272A"/>
    <w:rsid w:val="00322CE5"/>
    <w:rsid w:val="00323D8E"/>
    <w:rsid w:val="003245CC"/>
    <w:rsid w:val="003245D4"/>
    <w:rsid w:val="003246F8"/>
    <w:rsid w:val="003249BA"/>
    <w:rsid w:val="00324A0F"/>
    <w:rsid w:val="0032559A"/>
    <w:rsid w:val="00325984"/>
    <w:rsid w:val="00325BB3"/>
    <w:rsid w:val="00325E9B"/>
    <w:rsid w:val="0032604F"/>
    <w:rsid w:val="003268B4"/>
    <w:rsid w:val="00326F60"/>
    <w:rsid w:val="0032782C"/>
    <w:rsid w:val="00327C78"/>
    <w:rsid w:val="00327E07"/>
    <w:rsid w:val="00327E15"/>
    <w:rsid w:val="00330073"/>
    <w:rsid w:val="00332307"/>
    <w:rsid w:val="00332985"/>
    <w:rsid w:val="00332E55"/>
    <w:rsid w:val="00333B52"/>
    <w:rsid w:val="003342D3"/>
    <w:rsid w:val="00334341"/>
    <w:rsid w:val="0033447B"/>
    <w:rsid w:val="00334ED2"/>
    <w:rsid w:val="003350A3"/>
    <w:rsid w:val="00335BEC"/>
    <w:rsid w:val="00335DE9"/>
    <w:rsid w:val="00335EE7"/>
    <w:rsid w:val="003369CE"/>
    <w:rsid w:val="00337555"/>
    <w:rsid w:val="0033762C"/>
    <w:rsid w:val="00337D86"/>
    <w:rsid w:val="003401E4"/>
    <w:rsid w:val="00340ED3"/>
    <w:rsid w:val="00341402"/>
    <w:rsid w:val="00341883"/>
    <w:rsid w:val="0034226A"/>
    <w:rsid w:val="0034351D"/>
    <w:rsid w:val="00343B7E"/>
    <w:rsid w:val="00343C5B"/>
    <w:rsid w:val="00343D0B"/>
    <w:rsid w:val="00343FA1"/>
    <w:rsid w:val="0034460B"/>
    <w:rsid w:val="003447B6"/>
    <w:rsid w:val="00344958"/>
    <w:rsid w:val="00345FC7"/>
    <w:rsid w:val="00346210"/>
    <w:rsid w:val="00346345"/>
    <w:rsid w:val="0034648E"/>
    <w:rsid w:val="003466AF"/>
    <w:rsid w:val="00346701"/>
    <w:rsid w:val="00346BE2"/>
    <w:rsid w:val="0034744F"/>
    <w:rsid w:val="0034796D"/>
    <w:rsid w:val="00347D5A"/>
    <w:rsid w:val="00347ECA"/>
    <w:rsid w:val="00347FB0"/>
    <w:rsid w:val="0035104B"/>
    <w:rsid w:val="00351362"/>
    <w:rsid w:val="00351653"/>
    <w:rsid w:val="00351792"/>
    <w:rsid w:val="00351878"/>
    <w:rsid w:val="00351C93"/>
    <w:rsid w:val="003523F9"/>
    <w:rsid w:val="00352829"/>
    <w:rsid w:val="00352B02"/>
    <w:rsid w:val="003535B8"/>
    <w:rsid w:val="00354006"/>
    <w:rsid w:val="00354446"/>
    <w:rsid w:val="003545CC"/>
    <w:rsid w:val="00354B17"/>
    <w:rsid w:val="00354EA8"/>
    <w:rsid w:val="00355302"/>
    <w:rsid w:val="0035540A"/>
    <w:rsid w:val="003554C6"/>
    <w:rsid w:val="00355582"/>
    <w:rsid w:val="00355CAF"/>
    <w:rsid w:val="00355DE1"/>
    <w:rsid w:val="00355E37"/>
    <w:rsid w:val="00355E7F"/>
    <w:rsid w:val="00355EAD"/>
    <w:rsid w:val="00355F3A"/>
    <w:rsid w:val="00355FEC"/>
    <w:rsid w:val="00357E27"/>
    <w:rsid w:val="00357F38"/>
    <w:rsid w:val="00360079"/>
    <w:rsid w:val="003611EB"/>
    <w:rsid w:val="003619F4"/>
    <w:rsid w:val="00361CF2"/>
    <w:rsid w:val="00362660"/>
    <w:rsid w:val="00362C85"/>
    <w:rsid w:val="00362E16"/>
    <w:rsid w:val="0036321F"/>
    <w:rsid w:val="003637F1"/>
    <w:rsid w:val="00364126"/>
    <w:rsid w:val="00364BD6"/>
    <w:rsid w:val="00364BEB"/>
    <w:rsid w:val="0036527D"/>
    <w:rsid w:val="0036558C"/>
    <w:rsid w:val="003663CC"/>
    <w:rsid w:val="0036670A"/>
    <w:rsid w:val="003673E8"/>
    <w:rsid w:val="00367D01"/>
    <w:rsid w:val="003704E6"/>
    <w:rsid w:val="003705A1"/>
    <w:rsid w:val="0037184A"/>
    <w:rsid w:val="00371F78"/>
    <w:rsid w:val="00371F9E"/>
    <w:rsid w:val="0037204A"/>
    <w:rsid w:val="00372184"/>
    <w:rsid w:val="00372237"/>
    <w:rsid w:val="00372665"/>
    <w:rsid w:val="00372E0D"/>
    <w:rsid w:val="00373145"/>
    <w:rsid w:val="00373362"/>
    <w:rsid w:val="00373675"/>
    <w:rsid w:val="003744CC"/>
    <w:rsid w:val="003749EB"/>
    <w:rsid w:val="003752E3"/>
    <w:rsid w:val="00375684"/>
    <w:rsid w:val="0037622E"/>
    <w:rsid w:val="00376F7F"/>
    <w:rsid w:val="003773E2"/>
    <w:rsid w:val="00377883"/>
    <w:rsid w:val="00377CB8"/>
    <w:rsid w:val="00377CE1"/>
    <w:rsid w:val="00377F81"/>
    <w:rsid w:val="00377F91"/>
    <w:rsid w:val="00380022"/>
    <w:rsid w:val="003802D9"/>
    <w:rsid w:val="003804A5"/>
    <w:rsid w:val="003806FD"/>
    <w:rsid w:val="003809AF"/>
    <w:rsid w:val="00381507"/>
    <w:rsid w:val="003815B0"/>
    <w:rsid w:val="00382538"/>
    <w:rsid w:val="003827E8"/>
    <w:rsid w:val="00383168"/>
    <w:rsid w:val="00383EE8"/>
    <w:rsid w:val="00383F06"/>
    <w:rsid w:val="003845B3"/>
    <w:rsid w:val="00384698"/>
    <w:rsid w:val="00384A48"/>
    <w:rsid w:val="00384B24"/>
    <w:rsid w:val="00385057"/>
    <w:rsid w:val="0038510A"/>
    <w:rsid w:val="0038606E"/>
    <w:rsid w:val="00386DAF"/>
    <w:rsid w:val="00390DA7"/>
    <w:rsid w:val="00391624"/>
    <w:rsid w:val="00391B8E"/>
    <w:rsid w:val="0039252D"/>
    <w:rsid w:val="003925B7"/>
    <w:rsid w:val="00392861"/>
    <w:rsid w:val="003933F0"/>
    <w:rsid w:val="0039398E"/>
    <w:rsid w:val="0039475A"/>
    <w:rsid w:val="0039492A"/>
    <w:rsid w:val="003949BF"/>
    <w:rsid w:val="0039609E"/>
    <w:rsid w:val="0039616A"/>
    <w:rsid w:val="0039685D"/>
    <w:rsid w:val="003968D5"/>
    <w:rsid w:val="00396CB3"/>
    <w:rsid w:val="00397640"/>
    <w:rsid w:val="003976A3"/>
    <w:rsid w:val="00397803"/>
    <w:rsid w:val="003A050B"/>
    <w:rsid w:val="003A0D5D"/>
    <w:rsid w:val="003A14CA"/>
    <w:rsid w:val="003A1847"/>
    <w:rsid w:val="003A26E3"/>
    <w:rsid w:val="003A29A8"/>
    <w:rsid w:val="003A2EDA"/>
    <w:rsid w:val="003A3375"/>
    <w:rsid w:val="003A347D"/>
    <w:rsid w:val="003A3907"/>
    <w:rsid w:val="003A3D42"/>
    <w:rsid w:val="003A40C5"/>
    <w:rsid w:val="003A4D45"/>
    <w:rsid w:val="003A5064"/>
    <w:rsid w:val="003A5535"/>
    <w:rsid w:val="003A5732"/>
    <w:rsid w:val="003A57F7"/>
    <w:rsid w:val="003A5E2D"/>
    <w:rsid w:val="003A6454"/>
    <w:rsid w:val="003A64C9"/>
    <w:rsid w:val="003A6588"/>
    <w:rsid w:val="003A673F"/>
    <w:rsid w:val="003A67AD"/>
    <w:rsid w:val="003A6A85"/>
    <w:rsid w:val="003A70E2"/>
    <w:rsid w:val="003A7268"/>
    <w:rsid w:val="003A7314"/>
    <w:rsid w:val="003A736D"/>
    <w:rsid w:val="003A74AC"/>
    <w:rsid w:val="003A783F"/>
    <w:rsid w:val="003B010F"/>
    <w:rsid w:val="003B0C2F"/>
    <w:rsid w:val="003B0CC3"/>
    <w:rsid w:val="003B18A1"/>
    <w:rsid w:val="003B21EA"/>
    <w:rsid w:val="003B230D"/>
    <w:rsid w:val="003B2664"/>
    <w:rsid w:val="003B2B58"/>
    <w:rsid w:val="003B3507"/>
    <w:rsid w:val="003B3A08"/>
    <w:rsid w:val="003B3AB4"/>
    <w:rsid w:val="003B3E6B"/>
    <w:rsid w:val="003B433D"/>
    <w:rsid w:val="003B484A"/>
    <w:rsid w:val="003B4A02"/>
    <w:rsid w:val="003B4B28"/>
    <w:rsid w:val="003B4BF4"/>
    <w:rsid w:val="003B5028"/>
    <w:rsid w:val="003B538A"/>
    <w:rsid w:val="003B5849"/>
    <w:rsid w:val="003B5DAD"/>
    <w:rsid w:val="003B6508"/>
    <w:rsid w:val="003B76A1"/>
    <w:rsid w:val="003B7E77"/>
    <w:rsid w:val="003B7F54"/>
    <w:rsid w:val="003C0218"/>
    <w:rsid w:val="003C040C"/>
    <w:rsid w:val="003C0416"/>
    <w:rsid w:val="003C069C"/>
    <w:rsid w:val="003C06CA"/>
    <w:rsid w:val="003C0A1E"/>
    <w:rsid w:val="003C0BE8"/>
    <w:rsid w:val="003C13BA"/>
    <w:rsid w:val="003C177A"/>
    <w:rsid w:val="003C1F06"/>
    <w:rsid w:val="003C1F19"/>
    <w:rsid w:val="003C1F2E"/>
    <w:rsid w:val="003C21E6"/>
    <w:rsid w:val="003C25AA"/>
    <w:rsid w:val="003C2904"/>
    <w:rsid w:val="003C2B4C"/>
    <w:rsid w:val="003C2EF1"/>
    <w:rsid w:val="003C312F"/>
    <w:rsid w:val="003C3689"/>
    <w:rsid w:val="003C3D96"/>
    <w:rsid w:val="003C401B"/>
    <w:rsid w:val="003C41CD"/>
    <w:rsid w:val="003C43C8"/>
    <w:rsid w:val="003C47C4"/>
    <w:rsid w:val="003C4E58"/>
    <w:rsid w:val="003C4FB4"/>
    <w:rsid w:val="003C5485"/>
    <w:rsid w:val="003C558A"/>
    <w:rsid w:val="003C59D4"/>
    <w:rsid w:val="003C5E0C"/>
    <w:rsid w:val="003C6064"/>
    <w:rsid w:val="003C6151"/>
    <w:rsid w:val="003C6F09"/>
    <w:rsid w:val="003C7155"/>
    <w:rsid w:val="003C7475"/>
    <w:rsid w:val="003C7B91"/>
    <w:rsid w:val="003C7C5E"/>
    <w:rsid w:val="003D00C6"/>
    <w:rsid w:val="003D05AF"/>
    <w:rsid w:val="003D1032"/>
    <w:rsid w:val="003D1106"/>
    <w:rsid w:val="003D166C"/>
    <w:rsid w:val="003D18EB"/>
    <w:rsid w:val="003D293C"/>
    <w:rsid w:val="003D3532"/>
    <w:rsid w:val="003D3FBF"/>
    <w:rsid w:val="003D4355"/>
    <w:rsid w:val="003D43E8"/>
    <w:rsid w:val="003D452F"/>
    <w:rsid w:val="003D4CF4"/>
    <w:rsid w:val="003D57E1"/>
    <w:rsid w:val="003D6D4B"/>
    <w:rsid w:val="003D6F9D"/>
    <w:rsid w:val="003D7007"/>
    <w:rsid w:val="003D7091"/>
    <w:rsid w:val="003D7819"/>
    <w:rsid w:val="003D79F2"/>
    <w:rsid w:val="003D7C37"/>
    <w:rsid w:val="003E002A"/>
    <w:rsid w:val="003E050C"/>
    <w:rsid w:val="003E06FA"/>
    <w:rsid w:val="003E1048"/>
    <w:rsid w:val="003E1093"/>
    <w:rsid w:val="003E1104"/>
    <w:rsid w:val="003E149A"/>
    <w:rsid w:val="003E14B1"/>
    <w:rsid w:val="003E16C6"/>
    <w:rsid w:val="003E1855"/>
    <w:rsid w:val="003E1977"/>
    <w:rsid w:val="003E1E1B"/>
    <w:rsid w:val="003E24DF"/>
    <w:rsid w:val="003E2871"/>
    <w:rsid w:val="003E381E"/>
    <w:rsid w:val="003E3DE9"/>
    <w:rsid w:val="003E4720"/>
    <w:rsid w:val="003E4A12"/>
    <w:rsid w:val="003E4CB6"/>
    <w:rsid w:val="003E4F2C"/>
    <w:rsid w:val="003E4FD3"/>
    <w:rsid w:val="003E5096"/>
    <w:rsid w:val="003E556A"/>
    <w:rsid w:val="003E557B"/>
    <w:rsid w:val="003E559A"/>
    <w:rsid w:val="003E57C9"/>
    <w:rsid w:val="003E5A66"/>
    <w:rsid w:val="003E5B60"/>
    <w:rsid w:val="003E5D7A"/>
    <w:rsid w:val="003E5D8A"/>
    <w:rsid w:val="003E61EA"/>
    <w:rsid w:val="003E63E7"/>
    <w:rsid w:val="003E64F9"/>
    <w:rsid w:val="003E686E"/>
    <w:rsid w:val="003E6A1B"/>
    <w:rsid w:val="003E6E02"/>
    <w:rsid w:val="003E726E"/>
    <w:rsid w:val="003F014B"/>
    <w:rsid w:val="003F0427"/>
    <w:rsid w:val="003F06A7"/>
    <w:rsid w:val="003F0753"/>
    <w:rsid w:val="003F0868"/>
    <w:rsid w:val="003F113E"/>
    <w:rsid w:val="003F1318"/>
    <w:rsid w:val="003F16DF"/>
    <w:rsid w:val="003F17E1"/>
    <w:rsid w:val="003F1E87"/>
    <w:rsid w:val="003F2048"/>
    <w:rsid w:val="003F384A"/>
    <w:rsid w:val="003F384F"/>
    <w:rsid w:val="003F3B0F"/>
    <w:rsid w:val="003F49C1"/>
    <w:rsid w:val="003F4D47"/>
    <w:rsid w:val="003F4E01"/>
    <w:rsid w:val="003F5308"/>
    <w:rsid w:val="003F542D"/>
    <w:rsid w:val="003F598A"/>
    <w:rsid w:val="003F6B2F"/>
    <w:rsid w:val="003F707F"/>
    <w:rsid w:val="003F7B17"/>
    <w:rsid w:val="00400163"/>
    <w:rsid w:val="004003D0"/>
    <w:rsid w:val="00400A83"/>
    <w:rsid w:val="00400B7A"/>
    <w:rsid w:val="00400ECE"/>
    <w:rsid w:val="0040169A"/>
    <w:rsid w:val="00401816"/>
    <w:rsid w:val="0040295E"/>
    <w:rsid w:val="004029A5"/>
    <w:rsid w:val="00402E5D"/>
    <w:rsid w:val="00402E98"/>
    <w:rsid w:val="00403269"/>
    <w:rsid w:val="004034B2"/>
    <w:rsid w:val="00403E81"/>
    <w:rsid w:val="00404279"/>
    <w:rsid w:val="00404466"/>
    <w:rsid w:val="00404468"/>
    <w:rsid w:val="004047B6"/>
    <w:rsid w:val="004054E7"/>
    <w:rsid w:val="00405709"/>
    <w:rsid w:val="00405AC9"/>
    <w:rsid w:val="00406090"/>
    <w:rsid w:val="00406566"/>
    <w:rsid w:val="00406713"/>
    <w:rsid w:val="004069F0"/>
    <w:rsid w:val="00406D55"/>
    <w:rsid w:val="00406EC6"/>
    <w:rsid w:val="00407640"/>
    <w:rsid w:val="00407840"/>
    <w:rsid w:val="00407935"/>
    <w:rsid w:val="00410236"/>
    <w:rsid w:val="00410247"/>
    <w:rsid w:val="0041025B"/>
    <w:rsid w:val="00410318"/>
    <w:rsid w:val="0041035C"/>
    <w:rsid w:val="00411337"/>
    <w:rsid w:val="004114C2"/>
    <w:rsid w:val="004114C7"/>
    <w:rsid w:val="00411C62"/>
    <w:rsid w:val="00412CCC"/>
    <w:rsid w:val="00412D88"/>
    <w:rsid w:val="00412FD7"/>
    <w:rsid w:val="004138FF"/>
    <w:rsid w:val="00413E78"/>
    <w:rsid w:val="00413F0C"/>
    <w:rsid w:val="004143CC"/>
    <w:rsid w:val="0041440E"/>
    <w:rsid w:val="004144A7"/>
    <w:rsid w:val="004145D8"/>
    <w:rsid w:val="0041460A"/>
    <w:rsid w:val="00414A10"/>
    <w:rsid w:val="0041559D"/>
    <w:rsid w:val="00416D1E"/>
    <w:rsid w:val="00416FDD"/>
    <w:rsid w:val="0041707D"/>
    <w:rsid w:val="004172B9"/>
    <w:rsid w:val="00417703"/>
    <w:rsid w:val="00417CFF"/>
    <w:rsid w:val="0042024D"/>
    <w:rsid w:val="00420565"/>
    <w:rsid w:val="00420C2C"/>
    <w:rsid w:val="00420EE3"/>
    <w:rsid w:val="0042104D"/>
    <w:rsid w:val="004212C2"/>
    <w:rsid w:val="00422A9A"/>
    <w:rsid w:val="004233B7"/>
    <w:rsid w:val="00423C05"/>
    <w:rsid w:val="00423DE2"/>
    <w:rsid w:val="00423FD0"/>
    <w:rsid w:val="00424760"/>
    <w:rsid w:val="004247DC"/>
    <w:rsid w:val="00424959"/>
    <w:rsid w:val="00424C35"/>
    <w:rsid w:val="00424C76"/>
    <w:rsid w:val="004255E5"/>
    <w:rsid w:val="00425656"/>
    <w:rsid w:val="00425AA0"/>
    <w:rsid w:val="00425B85"/>
    <w:rsid w:val="004269ED"/>
    <w:rsid w:val="004269F6"/>
    <w:rsid w:val="00426E32"/>
    <w:rsid w:val="004271CF"/>
    <w:rsid w:val="0042764B"/>
    <w:rsid w:val="004277BB"/>
    <w:rsid w:val="004277F7"/>
    <w:rsid w:val="00427950"/>
    <w:rsid w:val="00430030"/>
    <w:rsid w:val="004304F4"/>
    <w:rsid w:val="004306BE"/>
    <w:rsid w:val="00430909"/>
    <w:rsid w:val="00430986"/>
    <w:rsid w:val="004309A8"/>
    <w:rsid w:val="0043117A"/>
    <w:rsid w:val="004311FB"/>
    <w:rsid w:val="00431E45"/>
    <w:rsid w:val="004320FC"/>
    <w:rsid w:val="0043242B"/>
    <w:rsid w:val="0043253A"/>
    <w:rsid w:val="004329A8"/>
    <w:rsid w:val="00432ED8"/>
    <w:rsid w:val="0043328E"/>
    <w:rsid w:val="004334C7"/>
    <w:rsid w:val="004336AF"/>
    <w:rsid w:val="004339F0"/>
    <w:rsid w:val="0043497C"/>
    <w:rsid w:val="00435018"/>
    <w:rsid w:val="00435271"/>
    <w:rsid w:val="004355B5"/>
    <w:rsid w:val="00435ACF"/>
    <w:rsid w:val="00435E42"/>
    <w:rsid w:val="00435EA8"/>
    <w:rsid w:val="00436086"/>
    <w:rsid w:val="004360BE"/>
    <w:rsid w:val="004369ED"/>
    <w:rsid w:val="00436F89"/>
    <w:rsid w:val="004370A0"/>
    <w:rsid w:val="00437104"/>
    <w:rsid w:val="00437275"/>
    <w:rsid w:val="0044082C"/>
    <w:rsid w:val="004409A3"/>
    <w:rsid w:val="00440C61"/>
    <w:rsid w:val="004415CF"/>
    <w:rsid w:val="00441C5B"/>
    <w:rsid w:val="004427E2"/>
    <w:rsid w:val="0044283A"/>
    <w:rsid w:val="00442E55"/>
    <w:rsid w:val="004432D3"/>
    <w:rsid w:val="0044376D"/>
    <w:rsid w:val="00443BD2"/>
    <w:rsid w:val="00443CC2"/>
    <w:rsid w:val="004441F4"/>
    <w:rsid w:val="00444E19"/>
    <w:rsid w:val="00445208"/>
    <w:rsid w:val="0044551E"/>
    <w:rsid w:val="00445644"/>
    <w:rsid w:val="00445A49"/>
    <w:rsid w:val="00445AC9"/>
    <w:rsid w:val="00445B07"/>
    <w:rsid w:val="00445F5F"/>
    <w:rsid w:val="00446245"/>
    <w:rsid w:val="00446A05"/>
    <w:rsid w:val="00446B03"/>
    <w:rsid w:val="00446BB7"/>
    <w:rsid w:val="00447154"/>
    <w:rsid w:val="0044720A"/>
    <w:rsid w:val="004475E2"/>
    <w:rsid w:val="004477B9"/>
    <w:rsid w:val="00447877"/>
    <w:rsid w:val="00447889"/>
    <w:rsid w:val="00447F69"/>
    <w:rsid w:val="004501AA"/>
    <w:rsid w:val="004503E4"/>
    <w:rsid w:val="00450477"/>
    <w:rsid w:val="00450D0A"/>
    <w:rsid w:val="004515C3"/>
    <w:rsid w:val="00451A69"/>
    <w:rsid w:val="004524B8"/>
    <w:rsid w:val="00452539"/>
    <w:rsid w:val="0045274F"/>
    <w:rsid w:val="00452840"/>
    <w:rsid w:val="00453C14"/>
    <w:rsid w:val="0045423A"/>
    <w:rsid w:val="0045486C"/>
    <w:rsid w:val="00455887"/>
    <w:rsid w:val="00456263"/>
    <w:rsid w:val="004565E5"/>
    <w:rsid w:val="0045750F"/>
    <w:rsid w:val="00457850"/>
    <w:rsid w:val="0045797C"/>
    <w:rsid w:val="00457F48"/>
    <w:rsid w:val="00460023"/>
    <w:rsid w:val="004600D3"/>
    <w:rsid w:val="004603B5"/>
    <w:rsid w:val="00461391"/>
    <w:rsid w:val="00461515"/>
    <w:rsid w:val="00461E5D"/>
    <w:rsid w:val="00462690"/>
    <w:rsid w:val="00462870"/>
    <w:rsid w:val="004628AA"/>
    <w:rsid w:val="00462F9E"/>
    <w:rsid w:val="00463171"/>
    <w:rsid w:val="0046322E"/>
    <w:rsid w:val="00463CD8"/>
    <w:rsid w:val="00464558"/>
    <w:rsid w:val="0046495A"/>
    <w:rsid w:val="0046551C"/>
    <w:rsid w:val="00465D01"/>
    <w:rsid w:val="00466336"/>
    <w:rsid w:val="00466D16"/>
    <w:rsid w:val="0046701F"/>
    <w:rsid w:val="0046725A"/>
    <w:rsid w:val="004704D1"/>
    <w:rsid w:val="004705B5"/>
    <w:rsid w:val="00470A2B"/>
    <w:rsid w:val="00470FF5"/>
    <w:rsid w:val="00471859"/>
    <w:rsid w:val="00471D30"/>
    <w:rsid w:val="0047249D"/>
    <w:rsid w:val="004724B6"/>
    <w:rsid w:val="004730E7"/>
    <w:rsid w:val="00473C60"/>
    <w:rsid w:val="0047464F"/>
    <w:rsid w:val="00475389"/>
    <w:rsid w:val="004753B7"/>
    <w:rsid w:val="00476E3B"/>
    <w:rsid w:val="00476E70"/>
    <w:rsid w:val="00477DD6"/>
    <w:rsid w:val="00477EFB"/>
    <w:rsid w:val="00477FF2"/>
    <w:rsid w:val="00480581"/>
    <w:rsid w:val="00480ADA"/>
    <w:rsid w:val="00480FE6"/>
    <w:rsid w:val="00481356"/>
    <w:rsid w:val="004813D5"/>
    <w:rsid w:val="00481A0B"/>
    <w:rsid w:val="00481B5A"/>
    <w:rsid w:val="00481FD9"/>
    <w:rsid w:val="00481FEE"/>
    <w:rsid w:val="0048241E"/>
    <w:rsid w:val="004830FE"/>
    <w:rsid w:val="004832E3"/>
    <w:rsid w:val="00483305"/>
    <w:rsid w:val="00483D11"/>
    <w:rsid w:val="0048467A"/>
    <w:rsid w:val="00484A01"/>
    <w:rsid w:val="00484B46"/>
    <w:rsid w:val="0048587E"/>
    <w:rsid w:val="004861B1"/>
    <w:rsid w:val="004861C2"/>
    <w:rsid w:val="004862CA"/>
    <w:rsid w:val="00486491"/>
    <w:rsid w:val="004866EC"/>
    <w:rsid w:val="00486DCD"/>
    <w:rsid w:val="00486EEC"/>
    <w:rsid w:val="00490203"/>
    <w:rsid w:val="00490407"/>
    <w:rsid w:val="0049064F"/>
    <w:rsid w:val="00490B4F"/>
    <w:rsid w:val="00491873"/>
    <w:rsid w:val="00491BDE"/>
    <w:rsid w:val="004927AF"/>
    <w:rsid w:val="00493060"/>
    <w:rsid w:val="00493A1E"/>
    <w:rsid w:val="0049459F"/>
    <w:rsid w:val="004947FD"/>
    <w:rsid w:val="00494DD5"/>
    <w:rsid w:val="00495256"/>
    <w:rsid w:val="004953B4"/>
    <w:rsid w:val="0049597F"/>
    <w:rsid w:val="0049650E"/>
    <w:rsid w:val="00496B0A"/>
    <w:rsid w:val="00496DEA"/>
    <w:rsid w:val="004970AC"/>
    <w:rsid w:val="00497477"/>
    <w:rsid w:val="00497894"/>
    <w:rsid w:val="004A042B"/>
    <w:rsid w:val="004A0617"/>
    <w:rsid w:val="004A0B04"/>
    <w:rsid w:val="004A0C4D"/>
    <w:rsid w:val="004A0EA7"/>
    <w:rsid w:val="004A1752"/>
    <w:rsid w:val="004A1944"/>
    <w:rsid w:val="004A19AC"/>
    <w:rsid w:val="004A1CB1"/>
    <w:rsid w:val="004A1D47"/>
    <w:rsid w:val="004A1DAA"/>
    <w:rsid w:val="004A1DBC"/>
    <w:rsid w:val="004A1F95"/>
    <w:rsid w:val="004A2213"/>
    <w:rsid w:val="004A2368"/>
    <w:rsid w:val="004A2E6E"/>
    <w:rsid w:val="004A31C9"/>
    <w:rsid w:val="004A43BF"/>
    <w:rsid w:val="004A4916"/>
    <w:rsid w:val="004A4A21"/>
    <w:rsid w:val="004A54AC"/>
    <w:rsid w:val="004A5BDC"/>
    <w:rsid w:val="004A60D3"/>
    <w:rsid w:val="004A63E1"/>
    <w:rsid w:val="004A6471"/>
    <w:rsid w:val="004A6E28"/>
    <w:rsid w:val="004A6E44"/>
    <w:rsid w:val="004A6FD7"/>
    <w:rsid w:val="004A7301"/>
    <w:rsid w:val="004A733C"/>
    <w:rsid w:val="004A796D"/>
    <w:rsid w:val="004B00E7"/>
    <w:rsid w:val="004B00FC"/>
    <w:rsid w:val="004B0703"/>
    <w:rsid w:val="004B1564"/>
    <w:rsid w:val="004B1AD8"/>
    <w:rsid w:val="004B1D0B"/>
    <w:rsid w:val="004B1D67"/>
    <w:rsid w:val="004B1F8D"/>
    <w:rsid w:val="004B2176"/>
    <w:rsid w:val="004B21B9"/>
    <w:rsid w:val="004B2A17"/>
    <w:rsid w:val="004B360D"/>
    <w:rsid w:val="004B3BC7"/>
    <w:rsid w:val="004B3C70"/>
    <w:rsid w:val="004B4B4D"/>
    <w:rsid w:val="004B5999"/>
    <w:rsid w:val="004B5D17"/>
    <w:rsid w:val="004B65CA"/>
    <w:rsid w:val="004B69D6"/>
    <w:rsid w:val="004B6AAC"/>
    <w:rsid w:val="004B6B9B"/>
    <w:rsid w:val="004B6DC9"/>
    <w:rsid w:val="004B6F48"/>
    <w:rsid w:val="004B74E1"/>
    <w:rsid w:val="004B7B1A"/>
    <w:rsid w:val="004B7F2A"/>
    <w:rsid w:val="004C07E5"/>
    <w:rsid w:val="004C0AC2"/>
    <w:rsid w:val="004C0AD8"/>
    <w:rsid w:val="004C1188"/>
    <w:rsid w:val="004C1D0E"/>
    <w:rsid w:val="004C1DF7"/>
    <w:rsid w:val="004C24FF"/>
    <w:rsid w:val="004C267A"/>
    <w:rsid w:val="004C2F57"/>
    <w:rsid w:val="004C321F"/>
    <w:rsid w:val="004C3C66"/>
    <w:rsid w:val="004C3D6C"/>
    <w:rsid w:val="004C4204"/>
    <w:rsid w:val="004C4338"/>
    <w:rsid w:val="004C4671"/>
    <w:rsid w:val="004C4B7D"/>
    <w:rsid w:val="004C4ECA"/>
    <w:rsid w:val="004C51A8"/>
    <w:rsid w:val="004C5290"/>
    <w:rsid w:val="004C65A8"/>
    <w:rsid w:val="004C6D3F"/>
    <w:rsid w:val="004C6E27"/>
    <w:rsid w:val="004C6E9D"/>
    <w:rsid w:val="004C6FB5"/>
    <w:rsid w:val="004C7C10"/>
    <w:rsid w:val="004C7D73"/>
    <w:rsid w:val="004C7EDE"/>
    <w:rsid w:val="004D1577"/>
    <w:rsid w:val="004D1DBC"/>
    <w:rsid w:val="004D1F4B"/>
    <w:rsid w:val="004D2789"/>
    <w:rsid w:val="004D279E"/>
    <w:rsid w:val="004D29CF"/>
    <w:rsid w:val="004D2E7C"/>
    <w:rsid w:val="004D2F53"/>
    <w:rsid w:val="004D336B"/>
    <w:rsid w:val="004D3963"/>
    <w:rsid w:val="004D45F2"/>
    <w:rsid w:val="004D47E7"/>
    <w:rsid w:val="004D4D25"/>
    <w:rsid w:val="004D5295"/>
    <w:rsid w:val="004D58FE"/>
    <w:rsid w:val="004D5E92"/>
    <w:rsid w:val="004D6761"/>
    <w:rsid w:val="004D6911"/>
    <w:rsid w:val="004D7231"/>
    <w:rsid w:val="004D7409"/>
    <w:rsid w:val="004D7459"/>
    <w:rsid w:val="004D76C1"/>
    <w:rsid w:val="004D76F1"/>
    <w:rsid w:val="004D7C0C"/>
    <w:rsid w:val="004D7EB2"/>
    <w:rsid w:val="004D7FA3"/>
    <w:rsid w:val="004E00C7"/>
    <w:rsid w:val="004E01D9"/>
    <w:rsid w:val="004E0338"/>
    <w:rsid w:val="004E0583"/>
    <w:rsid w:val="004E0772"/>
    <w:rsid w:val="004E19F3"/>
    <w:rsid w:val="004E28B3"/>
    <w:rsid w:val="004E2BD3"/>
    <w:rsid w:val="004E3553"/>
    <w:rsid w:val="004E3790"/>
    <w:rsid w:val="004E37C7"/>
    <w:rsid w:val="004E3929"/>
    <w:rsid w:val="004E3A81"/>
    <w:rsid w:val="004E4286"/>
    <w:rsid w:val="004E4399"/>
    <w:rsid w:val="004E444C"/>
    <w:rsid w:val="004E4949"/>
    <w:rsid w:val="004E4F18"/>
    <w:rsid w:val="004E5445"/>
    <w:rsid w:val="004E5782"/>
    <w:rsid w:val="004E5B48"/>
    <w:rsid w:val="004E5E8F"/>
    <w:rsid w:val="004E5F7B"/>
    <w:rsid w:val="004E630E"/>
    <w:rsid w:val="004E6397"/>
    <w:rsid w:val="004E6EE5"/>
    <w:rsid w:val="004E70F2"/>
    <w:rsid w:val="004E7181"/>
    <w:rsid w:val="004E74F9"/>
    <w:rsid w:val="004E78B4"/>
    <w:rsid w:val="004E79B5"/>
    <w:rsid w:val="004F02B4"/>
    <w:rsid w:val="004F03F0"/>
    <w:rsid w:val="004F0998"/>
    <w:rsid w:val="004F0ABE"/>
    <w:rsid w:val="004F0B9B"/>
    <w:rsid w:val="004F0C58"/>
    <w:rsid w:val="004F112E"/>
    <w:rsid w:val="004F125D"/>
    <w:rsid w:val="004F1497"/>
    <w:rsid w:val="004F17A6"/>
    <w:rsid w:val="004F257C"/>
    <w:rsid w:val="004F29BF"/>
    <w:rsid w:val="004F2D32"/>
    <w:rsid w:val="004F3932"/>
    <w:rsid w:val="004F4416"/>
    <w:rsid w:val="004F45E9"/>
    <w:rsid w:val="004F48E1"/>
    <w:rsid w:val="004F4E1B"/>
    <w:rsid w:val="004F5A90"/>
    <w:rsid w:val="004F5B82"/>
    <w:rsid w:val="004F5C50"/>
    <w:rsid w:val="004F608C"/>
    <w:rsid w:val="004F626C"/>
    <w:rsid w:val="004F6307"/>
    <w:rsid w:val="004F68C2"/>
    <w:rsid w:val="004F6BD4"/>
    <w:rsid w:val="004F6F47"/>
    <w:rsid w:val="004F7632"/>
    <w:rsid w:val="004F77A0"/>
    <w:rsid w:val="0050016F"/>
    <w:rsid w:val="00500B5F"/>
    <w:rsid w:val="00500BEA"/>
    <w:rsid w:val="005015F7"/>
    <w:rsid w:val="00502785"/>
    <w:rsid w:val="00502912"/>
    <w:rsid w:val="00502B70"/>
    <w:rsid w:val="00502E83"/>
    <w:rsid w:val="00503611"/>
    <w:rsid w:val="0050388A"/>
    <w:rsid w:val="005039CB"/>
    <w:rsid w:val="00503E09"/>
    <w:rsid w:val="0050423A"/>
    <w:rsid w:val="005042F1"/>
    <w:rsid w:val="005043B2"/>
    <w:rsid w:val="005049CC"/>
    <w:rsid w:val="00504E47"/>
    <w:rsid w:val="0050515B"/>
    <w:rsid w:val="0050596B"/>
    <w:rsid w:val="00505B8B"/>
    <w:rsid w:val="00505D3E"/>
    <w:rsid w:val="00505D54"/>
    <w:rsid w:val="00506105"/>
    <w:rsid w:val="005062FE"/>
    <w:rsid w:val="00506507"/>
    <w:rsid w:val="00506E85"/>
    <w:rsid w:val="00507DFA"/>
    <w:rsid w:val="005112C4"/>
    <w:rsid w:val="005113BC"/>
    <w:rsid w:val="0051166E"/>
    <w:rsid w:val="00512CD4"/>
    <w:rsid w:val="00513A33"/>
    <w:rsid w:val="00514479"/>
    <w:rsid w:val="005148AA"/>
    <w:rsid w:val="005148DC"/>
    <w:rsid w:val="00514B89"/>
    <w:rsid w:val="00515302"/>
    <w:rsid w:val="005154A2"/>
    <w:rsid w:val="005159C4"/>
    <w:rsid w:val="005159D0"/>
    <w:rsid w:val="00515C56"/>
    <w:rsid w:val="00515F2A"/>
    <w:rsid w:val="0051706A"/>
    <w:rsid w:val="00517125"/>
    <w:rsid w:val="0052046B"/>
    <w:rsid w:val="0052051C"/>
    <w:rsid w:val="005210B0"/>
    <w:rsid w:val="0052125D"/>
    <w:rsid w:val="0052245B"/>
    <w:rsid w:val="00522CB2"/>
    <w:rsid w:val="00522E95"/>
    <w:rsid w:val="00522F10"/>
    <w:rsid w:val="00523112"/>
    <w:rsid w:val="00523724"/>
    <w:rsid w:val="00524084"/>
    <w:rsid w:val="00524C60"/>
    <w:rsid w:val="00525D26"/>
    <w:rsid w:val="00526725"/>
    <w:rsid w:val="00526D92"/>
    <w:rsid w:val="00527C74"/>
    <w:rsid w:val="00530838"/>
    <w:rsid w:val="00531067"/>
    <w:rsid w:val="00531604"/>
    <w:rsid w:val="00531794"/>
    <w:rsid w:val="00531893"/>
    <w:rsid w:val="00532D47"/>
    <w:rsid w:val="005334C5"/>
    <w:rsid w:val="0053409E"/>
    <w:rsid w:val="00534B11"/>
    <w:rsid w:val="0053559C"/>
    <w:rsid w:val="00535677"/>
    <w:rsid w:val="005358DD"/>
    <w:rsid w:val="00535AF0"/>
    <w:rsid w:val="00536A54"/>
    <w:rsid w:val="00536D89"/>
    <w:rsid w:val="00536F5A"/>
    <w:rsid w:val="00537442"/>
    <w:rsid w:val="00537A63"/>
    <w:rsid w:val="00537C1F"/>
    <w:rsid w:val="00537E69"/>
    <w:rsid w:val="0054076D"/>
    <w:rsid w:val="00541085"/>
    <w:rsid w:val="00541204"/>
    <w:rsid w:val="00541A3C"/>
    <w:rsid w:val="00541C3F"/>
    <w:rsid w:val="00542474"/>
    <w:rsid w:val="0054279C"/>
    <w:rsid w:val="005428D5"/>
    <w:rsid w:val="00542CD0"/>
    <w:rsid w:val="00542FDF"/>
    <w:rsid w:val="00543716"/>
    <w:rsid w:val="005439CD"/>
    <w:rsid w:val="00543B96"/>
    <w:rsid w:val="00543BBA"/>
    <w:rsid w:val="00544833"/>
    <w:rsid w:val="00544AEF"/>
    <w:rsid w:val="0054536B"/>
    <w:rsid w:val="00545664"/>
    <w:rsid w:val="005456E4"/>
    <w:rsid w:val="00545891"/>
    <w:rsid w:val="005458B8"/>
    <w:rsid w:val="005458CA"/>
    <w:rsid w:val="0054669C"/>
    <w:rsid w:val="00546997"/>
    <w:rsid w:val="00546E73"/>
    <w:rsid w:val="00546FB0"/>
    <w:rsid w:val="00546FD7"/>
    <w:rsid w:val="00547173"/>
    <w:rsid w:val="005472C8"/>
    <w:rsid w:val="0054766B"/>
    <w:rsid w:val="00547797"/>
    <w:rsid w:val="005478DA"/>
    <w:rsid w:val="00547AEC"/>
    <w:rsid w:val="005504BB"/>
    <w:rsid w:val="005507E7"/>
    <w:rsid w:val="00550850"/>
    <w:rsid w:val="00550DA0"/>
    <w:rsid w:val="00551A57"/>
    <w:rsid w:val="00551E63"/>
    <w:rsid w:val="00551F08"/>
    <w:rsid w:val="0055202D"/>
    <w:rsid w:val="0055216F"/>
    <w:rsid w:val="0055281D"/>
    <w:rsid w:val="00552858"/>
    <w:rsid w:val="00552D7C"/>
    <w:rsid w:val="00553809"/>
    <w:rsid w:val="00553922"/>
    <w:rsid w:val="00553B67"/>
    <w:rsid w:val="00553BFE"/>
    <w:rsid w:val="00553ED3"/>
    <w:rsid w:val="005545D1"/>
    <w:rsid w:val="00554BA4"/>
    <w:rsid w:val="00554C25"/>
    <w:rsid w:val="00555729"/>
    <w:rsid w:val="005558FA"/>
    <w:rsid w:val="00555EB5"/>
    <w:rsid w:val="00556179"/>
    <w:rsid w:val="00556588"/>
    <w:rsid w:val="00556F4B"/>
    <w:rsid w:val="0055723D"/>
    <w:rsid w:val="00557A9A"/>
    <w:rsid w:val="00560B19"/>
    <w:rsid w:val="00560FD1"/>
    <w:rsid w:val="005611EF"/>
    <w:rsid w:val="00561757"/>
    <w:rsid w:val="00561A4C"/>
    <w:rsid w:val="00561A4F"/>
    <w:rsid w:val="00561DC0"/>
    <w:rsid w:val="00561F0F"/>
    <w:rsid w:val="0056203B"/>
    <w:rsid w:val="005629A8"/>
    <w:rsid w:val="00562B77"/>
    <w:rsid w:val="00562BCC"/>
    <w:rsid w:val="00562DA7"/>
    <w:rsid w:val="00562F18"/>
    <w:rsid w:val="005635A7"/>
    <w:rsid w:val="0056384E"/>
    <w:rsid w:val="00563AAF"/>
    <w:rsid w:val="00564CA1"/>
    <w:rsid w:val="00565CB6"/>
    <w:rsid w:val="00567527"/>
    <w:rsid w:val="005676FC"/>
    <w:rsid w:val="005677C5"/>
    <w:rsid w:val="005677D5"/>
    <w:rsid w:val="005678D2"/>
    <w:rsid w:val="0057017B"/>
    <w:rsid w:val="0057106D"/>
    <w:rsid w:val="005716B4"/>
    <w:rsid w:val="00571707"/>
    <w:rsid w:val="00571F2D"/>
    <w:rsid w:val="00572716"/>
    <w:rsid w:val="00572717"/>
    <w:rsid w:val="00572C66"/>
    <w:rsid w:val="00572CCC"/>
    <w:rsid w:val="00572E56"/>
    <w:rsid w:val="0057316A"/>
    <w:rsid w:val="00573225"/>
    <w:rsid w:val="0057361C"/>
    <w:rsid w:val="00574FD6"/>
    <w:rsid w:val="00575142"/>
    <w:rsid w:val="00575575"/>
    <w:rsid w:val="00576C05"/>
    <w:rsid w:val="00576C38"/>
    <w:rsid w:val="005774C0"/>
    <w:rsid w:val="005775CE"/>
    <w:rsid w:val="005805F3"/>
    <w:rsid w:val="00580632"/>
    <w:rsid w:val="0058085B"/>
    <w:rsid w:val="005808E1"/>
    <w:rsid w:val="00580918"/>
    <w:rsid w:val="00580B2A"/>
    <w:rsid w:val="00580DE2"/>
    <w:rsid w:val="0058165A"/>
    <w:rsid w:val="00581B9E"/>
    <w:rsid w:val="00581C36"/>
    <w:rsid w:val="00581DE2"/>
    <w:rsid w:val="00582413"/>
    <w:rsid w:val="0058269A"/>
    <w:rsid w:val="005830D7"/>
    <w:rsid w:val="00583124"/>
    <w:rsid w:val="00583329"/>
    <w:rsid w:val="00583386"/>
    <w:rsid w:val="005833DF"/>
    <w:rsid w:val="0058360E"/>
    <w:rsid w:val="00583722"/>
    <w:rsid w:val="00583848"/>
    <w:rsid w:val="00583CB5"/>
    <w:rsid w:val="0058400A"/>
    <w:rsid w:val="00584B81"/>
    <w:rsid w:val="00584B85"/>
    <w:rsid w:val="00584E09"/>
    <w:rsid w:val="0058538E"/>
    <w:rsid w:val="00585FFB"/>
    <w:rsid w:val="005860EF"/>
    <w:rsid w:val="00586774"/>
    <w:rsid w:val="00586CDE"/>
    <w:rsid w:val="005870B8"/>
    <w:rsid w:val="005874AD"/>
    <w:rsid w:val="00587B23"/>
    <w:rsid w:val="005919DB"/>
    <w:rsid w:val="00591A8C"/>
    <w:rsid w:val="00591B5B"/>
    <w:rsid w:val="00591C4E"/>
    <w:rsid w:val="00591D5D"/>
    <w:rsid w:val="00592480"/>
    <w:rsid w:val="005926D4"/>
    <w:rsid w:val="00592AE8"/>
    <w:rsid w:val="00592CA4"/>
    <w:rsid w:val="00592E5B"/>
    <w:rsid w:val="00592EA0"/>
    <w:rsid w:val="00592F74"/>
    <w:rsid w:val="00593958"/>
    <w:rsid w:val="00593B6D"/>
    <w:rsid w:val="00593CEB"/>
    <w:rsid w:val="00593D28"/>
    <w:rsid w:val="00594277"/>
    <w:rsid w:val="00594BCD"/>
    <w:rsid w:val="00594D5D"/>
    <w:rsid w:val="00595006"/>
    <w:rsid w:val="00595266"/>
    <w:rsid w:val="00595532"/>
    <w:rsid w:val="005957D4"/>
    <w:rsid w:val="005958FA"/>
    <w:rsid w:val="00595C15"/>
    <w:rsid w:val="00595EC9"/>
    <w:rsid w:val="005963BB"/>
    <w:rsid w:val="0059743A"/>
    <w:rsid w:val="005974B4"/>
    <w:rsid w:val="005977CB"/>
    <w:rsid w:val="00597A14"/>
    <w:rsid w:val="00597B8C"/>
    <w:rsid w:val="005A030F"/>
    <w:rsid w:val="005A05CB"/>
    <w:rsid w:val="005A0A2F"/>
    <w:rsid w:val="005A0CB2"/>
    <w:rsid w:val="005A0ECB"/>
    <w:rsid w:val="005A1331"/>
    <w:rsid w:val="005A1429"/>
    <w:rsid w:val="005A1A74"/>
    <w:rsid w:val="005A229C"/>
    <w:rsid w:val="005A29A0"/>
    <w:rsid w:val="005A3143"/>
    <w:rsid w:val="005A4204"/>
    <w:rsid w:val="005A4449"/>
    <w:rsid w:val="005A5490"/>
    <w:rsid w:val="005A54D4"/>
    <w:rsid w:val="005A6437"/>
    <w:rsid w:val="005A6858"/>
    <w:rsid w:val="005A68BE"/>
    <w:rsid w:val="005A6AF0"/>
    <w:rsid w:val="005A7FC5"/>
    <w:rsid w:val="005B00A6"/>
    <w:rsid w:val="005B0B2B"/>
    <w:rsid w:val="005B1341"/>
    <w:rsid w:val="005B1E15"/>
    <w:rsid w:val="005B2652"/>
    <w:rsid w:val="005B2789"/>
    <w:rsid w:val="005B33F7"/>
    <w:rsid w:val="005B3A15"/>
    <w:rsid w:val="005B478A"/>
    <w:rsid w:val="005B53A3"/>
    <w:rsid w:val="005B5BA5"/>
    <w:rsid w:val="005B5EBE"/>
    <w:rsid w:val="005B62AC"/>
    <w:rsid w:val="005B6559"/>
    <w:rsid w:val="005B6964"/>
    <w:rsid w:val="005B6B1B"/>
    <w:rsid w:val="005B6BEB"/>
    <w:rsid w:val="005B724D"/>
    <w:rsid w:val="005B75D9"/>
    <w:rsid w:val="005B7B70"/>
    <w:rsid w:val="005B7B72"/>
    <w:rsid w:val="005C05D7"/>
    <w:rsid w:val="005C08DD"/>
    <w:rsid w:val="005C0DC3"/>
    <w:rsid w:val="005C17B6"/>
    <w:rsid w:val="005C207B"/>
    <w:rsid w:val="005C25DF"/>
    <w:rsid w:val="005C2D62"/>
    <w:rsid w:val="005C2EE7"/>
    <w:rsid w:val="005C3091"/>
    <w:rsid w:val="005C3582"/>
    <w:rsid w:val="005C4799"/>
    <w:rsid w:val="005C48FA"/>
    <w:rsid w:val="005C4E48"/>
    <w:rsid w:val="005C5BA1"/>
    <w:rsid w:val="005C5BC2"/>
    <w:rsid w:val="005C63B6"/>
    <w:rsid w:val="005C7301"/>
    <w:rsid w:val="005C7A55"/>
    <w:rsid w:val="005C7DEC"/>
    <w:rsid w:val="005D2220"/>
    <w:rsid w:val="005D2853"/>
    <w:rsid w:val="005D2AE2"/>
    <w:rsid w:val="005D2BDB"/>
    <w:rsid w:val="005D2C1A"/>
    <w:rsid w:val="005D2D8E"/>
    <w:rsid w:val="005D304B"/>
    <w:rsid w:val="005D3120"/>
    <w:rsid w:val="005D32EC"/>
    <w:rsid w:val="005D3A04"/>
    <w:rsid w:val="005D3C98"/>
    <w:rsid w:val="005D454B"/>
    <w:rsid w:val="005D5651"/>
    <w:rsid w:val="005D5971"/>
    <w:rsid w:val="005D5B9A"/>
    <w:rsid w:val="005D648F"/>
    <w:rsid w:val="005D6E3D"/>
    <w:rsid w:val="005D7D3D"/>
    <w:rsid w:val="005E045C"/>
    <w:rsid w:val="005E0FC4"/>
    <w:rsid w:val="005E1506"/>
    <w:rsid w:val="005E1646"/>
    <w:rsid w:val="005E1AF6"/>
    <w:rsid w:val="005E2112"/>
    <w:rsid w:val="005E21AE"/>
    <w:rsid w:val="005E2B3D"/>
    <w:rsid w:val="005E305D"/>
    <w:rsid w:val="005E3241"/>
    <w:rsid w:val="005E32AE"/>
    <w:rsid w:val="005E3850"/>
    <w:rsid w:val="005E388A"/>
    <w:rsid w:val="005E38E7"/>
    <w:rsid w:val="005E3E83"/>
    <w:rsid w:val="005E3FAB"/>
    <w:rsid w:val="005E40D0"/>
    <w:rsid w:val="005E41C1"/>
    <w:rsid w:val="005E43F9"/>
    <w:rsid w:val="005E4556"/>
    <w:rsid w:val="005E5027"/>
    <w:rsid w:val="005E5420"/>
    <w:rsid w:val="005E5882"/>
    <w:rsid w:val="005E5A14"/>
    <w:rsid w:val="005E5B84"/>
    <w:rsid w:val="005E5B9A"/>
    <w:rsid w:val="005E6111"/>
    <w:rsid w:val="005E651F"/>
    <w:rsid w:val="005E67A7"/>
    <w:rsid w:val="005E6F0D"/>
    <w:rsid w:val="005E73E9"/>
    <w:rsid w:val="005E7667"/>
    <w:rsid w:val="005E772F"/>
    <w:rsid w:val="005E7754"/>
    <w:rsid w:val="005F039E"/>
    <w:rsid w:val="005F1363"/>
    <w:rsid w:val="005F1C9F"/>
    <w:rsid w:val="005F1EB9"/>
    <w:rsid w:val="005F2434"/>
    <w:rsid w:val="005F2BDC"/>
    <w:rsid w:val="005F3B1E"/>
    <w:rsid w:val="005F3F91"/>
    <w:rsid w:val="005F57A5"/>
    <w:rsid w:val="005F5B96"/>
    <w:rsid w:val="005F5CA0"/>
    <w:rsid w:val="005F6F10"/>
    <w:rsid w:val="005F79DC"/>
    <w:rsid w:val="0060036B"/>
    <w:rsid w:val="00600774"/>
    <w:rsid w:val="00600A16"/>
    <w:rsid w:val="00600D12"/>
    <w:rsid w:val="006019C0"/>
    <w:rsid w:val="00601A29"/>
    <w:rsid w:val="00601C6B"/>
    <w:rsid w:val="006023DE"/>
    <w:rsid w:val="00602635"/>
    <w:rsid w:val="00602DCD"/>
    <w:rsid w:val="006043A4"/>
    <w:rsid w:val="00604857"/>
    <w:rsid w:val="00604955"/>
    <w:rsid w:val="00605CCE"/>
    <w:rsid w:val="0060636A"/>
    <w:rsid w:val="00606F4B"/>
    <w:rsid w:val="00607155"/>
    <w:rsid w:val="00607967"/>
    <w:rsid w:val="00607D4A"/>
    <w:rsid w:val="006101E6"/>
    <w:rsid w:val="0061031F"/>
    <w:rsid w:val="0061033B"/>
    <w:rsid w:val="00610B83"/>
    <w:rsid w:val="00610C60"/>
    <w:rsid w:val="0061117C"/>
    <w:rsid w:val="00611AD9"/>
    <w:rsid w:val="00612689"/>
    <w:rsid w:val="00613B01"/>
    <w:rsid w:val="00613C7A"/>
    <w:rsid w:val="0061428F"/>
    <w:rsid w:val="00614ADC"/>
    <w:rsid w:val="00614D88"/>
    <w:rsid w:val="0061549C"/>
    <w:rsid w:val="006160D8"/>
    <w:rsid w:val="00616371"/>
    <w:rsid w:val="0061694F"/>
    <w:rsid w:val="00616C78"/>
    <w:rsid w:val="00616F72"/>
    <w:rsid w:val="006177C7"/>
    <w:rsid w:val="00620A9B"/>
    <w:rsid w:val="0062152C"/>
    <w:rsid w:val="00622539"/>
    <w:rsid w:val="00622DFD"/>
    <w:rsid w:val="00622F93"/>
    <w:rsid w:val="00623201"/>
    <w:rsid w:val="00623742"/>
    <w:rsid w:val="006238E4"/>
    <w:rsid w:val="006239C8"/>
    <w:rsid w:val="00623AFA"/>
    <w:rsid w:val="00623D2B"/>
    <w:rsid w:val="00624305"/>
    <w:rsid w:val="00624587"/>
    <w:rsid w:val="0062480B"/>
    <w:rsid w:val="006248C5"/>
    <w:rsid w:val="00624CFB"/>
    <w:rsid w:val="00624EAA"/>
    <w:rsid w:val="0062519C"/>
    <w:rsid w:val="00626B90"/>
    <w:rsid w:val="0062723C"/>
    <w:rsid w:val="00627E50"/>
    <w:rsid w:val="00627E6C"/>
    <w:rsid w:val="00630804"/>
    <w:rsid w:val="00630B08"/>
    <w:rsid w:val="00630E22"/>
    <w:rsid w:val="00631104"/>
    <w:rsid w:val="006313B5"/>
    <w:rsid w:val="006316FE"/>
    <w:rsid w:val="0063278B"/>
    <w:rsid w:val="00632870"/>
    <w:rsid w:val="006329D3"/>
    <w:rsid w:val="006329D9"/>
    <w:rsid w:val="00632E28"/>
    <w:rsid w:val="006338E3"/>
    <w:rsid w:val="00633CD2"/>
    <w:rsid w:val="0063404A"/>
    <w:rsid w:val="00634214"/>
    <w:rsid w:val="00634763"/>
    <w:rsid w:val="006348D2"/>
    <w:rsid w:val="006358B5"/>
    <w:rsid w:val="00635E91"/>
    <w:rsid w:val="006365F9"/>
    <w:rsid w:val="0063694C"/>
    <w:rsid w:val="0063785C"/>
    <w:rsid w:val="0063799F"/>
    <w:rsid w:val="00637AF3"/>
    <w:rsid w:val="00640795"/>
    <w:rsid w:val="00640996"/>
    <w:rsid w:val="006409C9"/>
    <w:rsid w:val="00641940"/>
    <w:rsid w:val="00641A20"/>
    <w:rsid w:val="00641CAE"/>
    <w:rsid w:val="00641D75"/>
    <w:rsid w:val="006424C5"/>
    <w:rsid w:val="00642BAB"/>
    <w:rsid w:val="00642EBF"/>
    <w:rsid w:val="00643480"/>
    <w:rsid w:val="006438EF"/>
    <w:rsid w:val="006440E0"/>
    <w:rsid w:val="00644565"/>
    <w:rsid w:val="00644F69"/>
    <w:rsid w:val="00645379"/>
    <w:rsid w:val="006455A7"/>
    <w:rsid w:val="006459E1"/>
    <w:rsid w:val="00646446"/>
    <w:rsid w:val="00646615"/>
    <w:rsid w:val="00646753"/>
    <w:rsid w:val="00646DB7"/>
    <w:rsid w:val="006478C9"/>
    <w:rsid w:val="00647EF5"/>
    <w:rsid w:val="00650D4E"/>
    <w:rsid w:val="00651332"/>
    <w:rsid w:val="00651B83"/>
    <w:rsid w:val="00651D2F"/>
    <w:rsid w:val="0065294A"/>
    <w:rsid w:val="006538E5"/>
    <w:rsid w:val="00653908"/>
    <w:rsid w:val="00653DCD"/>
    <w:rsid w:val="00654354"/>
    <w:rsid w:val="006544AE"/>
    <w:rsid w:val="00654842"/>
    <w:rsid w:val="00654966"/>
    <w:rsid w:val="00654A5B"/>
    <w:rsid w:val="00654BA4"/>
    <w:rsid w:val="00654BDF"/>
    <w:rsid w:val="00655020"/>
    <w:rsid w:val="006553ED"/>
    <w:rsid w:val="006554FD"/>
    <w:rsid w:val="0065566E"/>
    <w:rsid w:val="0065619C"/>
    <w:rsid w:val="0065647A"/>
    <w:rsid w:val="006569EA"/>
    <w:rsid w:val="00656C92"/>
    <w:rsid w:val="00656CC4"/>
    <w:rsid w:val="00657455"/>
    <w:rsid w:val="006577D3"/>
    <w:rsid w:val="006604B3"/>
    <w:rsid w:val="00660750"/>
    <w:rsid w:val="00661425"/>
    <w:rsid w:val="006614F7"/>
    <w:rsid w:val="0066152F"/>
    <w:rsid w:val="006615F6"/>
    <w:rsid w:val="00661887"/>
    <w:rsid w:val="00661C4F"/>
    <w:rsid w:val="00661EC1"/>
    <w:rsid w:val="00662217"/>
    <w:rsid w:val="00662674"/>
    <w:rsid w:val="006626F8"/>
    <w:rsid w:val="00662797"/>
    <w:rsid w:val="006629BC"/>
    <w:rsid w:val="00662EB2"/>
    <w:rsid w:val="00662FC2"/>
    <w:rsid w:val="0066304D"/>
    <w:rsid w:val="00663E4F"/>
    <w:rsid w:val="00664074"/>
    <w:rsid w:val="006645B9"/>
    <w:rsid w:val="00664865"/>
    <w:rsid w:val="00665118"/>
    <w:rsid w:val="0066536D"/>
    <w:rsid w:val="0066544E"/>
    <w:rsid w:val="00665804"/>
    <w:rsid w:val="00665EAC"/>
    <w:rsid w:val="00666291"/>
    <w:rsid w:val="006670BB"/>
    <w:rsid w:val="00667165"/>
    <w:rsid w:val="0066744F"/>
    <w:rsid w:val="0066747A"/>
    <w:rsid w:val="006674F4"/>
    <w:rsid w:val="00667B88"/>
    <w:rsid w:val="00670328"/>
    <w:rsid w:val="00670D93"/>
    <w:rsid w:val="00670DA4"/>
    <w:rsid w:val="006710BF"/>
    <w:rsid w:val="006719DF"/>
    <w:rsid w:val="00671D93"/>
    <w:rsid w:val="0067215C"/>
    <w:rsid w:val="00672C94"/>
    <w:rsid w:val="00672CDB"/>
    <w:rsid w:val="00672EC3"/>
    <w:rsid w:val="00672EE4"/>
    <w:rsid w:val="00672FFE"/>
    <w:rsid w:val="006733AA"/>
    <w:rsid w:val="006734DB"/>
    <w:rsid w:val="00674D45"/>
    <w:rsid w:val="00674DA4"/>
    <w:rsid w:val="00675046"/>
    <w:rsid w:val="0067555E"/>
    <w:rsid w:val="006755E3"/>
    <w:rsid w:val="006757FE"/>
    <w:rsid w:val="00675A01"/>
    <w:rsid w:val="00675C93"/>
    <w:rsid w:val="006760A5"/>
    <w:rsid w:val="00676B53"/>
    <w:rsid w:val="00676CF3"/>
    <w:rsid w:val="006774A3"/>
    <w:rsid w:val="00677924"/>
    <w:rsid w:val="00680A02"/>
    <w:rsid w:val="00680ABC"/>
    <w:rsid w:val="00680BCD"/>
    <w:rsid w:val="00680E6B"/>
    <w:rsid w:val="00680E80"/>
    <w:rsid w:val="00681249"/>
    <w:rsid w:val="00681388"/>
    <w:rsid w:val="006814CE"/>
    <w:rsid w:val="0068180D"/>
    <w:rsid w:val="00681A89"/>
    <w:rsid w:val="0068283D"/>
    <w:rsid w:val="00682986"/>
    <w:rsid w:val="00682C93"/>
    <w:rsid w:val="00682FA4"/>
    <w:rsid w:val="006831A6"/>
    <w:rsid w:val="006848B4"/>
    <w:rsid w:val="00684FD1"/>
    <w:rsid w:val="00685D8A"/>
    <w:rsid w:val="00685DCC"/>
    <w:rsid w:val="00686098"/>
    <w:rsid w:val="0068675B"/>
    <w:rsid w:val="00686789"/>
    <w:rsid w:val="00686FE8"/>
    <w:rsid w:val="00690875"/>
    <w:rsid w:val="006912E7"/>
    <w:rsid w:val="0069178A"/>
    <w:rsid w:val="00691BDE"/>
    <w:rsid w:val="00691E32"/>
    <w:rsid w:val="006929FC"/>
    <w:rsid w:val="00693AE1"/>
    <w:rsid w:val="00693AE6"/>
    <w:rsid w:val="00693C2B"/>
    <w:rsid w:val="00693D88"/>
    <w:rsid w:val="00694020"/>
    <w:rsid w:val="006941D5"/>
    <w:rsid w:val="00695126"/>
    <w:rsid w:val="00695571"/>
    <w:rsid w:val="0069563E"/>
    <w:rsid w:val="006957CD"/>
    <w:rsid w:val="00695BF9"/>
    <w:rsid w:val="00695C9C"/>
    <w:rsid w:val="00695D97"/>
    <w:rsid w:val="00695FF5"/>
    <w:rsid w:val="006964C2"/>
    <w:rsid w:val="00696E56"/>
    <w:rsid w:val="00697654"/>
    <w:rsid w:val="006A010A"/>
    <w:rsid w:val="006A026A"/>
    <w:rsid w:val="006A0375"/>
    <w:rsid w:val="006A05C1"/>
    <w:rsid w:val="006A093E"/>
    <w:rsid w:val="006A0D98"/>
    <w:rsid w:val="006A0FCF"/>
    <w:rsid w:val="006A108C"/>
    <w:rsid w:val="006A143E"/>
    <w:rsid w:val="006A145F"/>
    <w:rsid w:val="006A17AB"/>
    <w:rsid w:val="006A1CEF"/>
    <w:rsid w:val="006A276F"/>
    <w:rsid w:val="006A2A6F"/>
    <w:rsid w:val="006A2CA5"/>
    <w:rsid w:val="006A2EAB"/>
    <w:rsid w:val="006A2EC6"/>
    <w:rsid w:val="006A3B0C"/>
    <w:rsid w:val="006A3CA1"/>
    <w:rsid w:val="006A3D45"/>
    <w:rsid w:val="006A3EAE"/>
    <w:rsid w:val="006A3F31"/>
    <w:rsid w:val="006A4004"/>
    <w:rsid w:val="006A44F2"/>
    <w:rsid w:val="006A5539"/>
    <w:rsid w:val="006A5BB1"/>
    <w:rsid w:val="006A5D5D"/>
    <w:rsid w:val="006A5E78"/>
    <w:rsid w:val="006A6246"/>
    <w:rsid w:val="006A62FD"/>
    <w:rsid w:val="006A639D"/>
    <w:rsid w:val="006A6D02"/>
    <w:rsid w:val="006A732A"/>
    <w:rsid w:val="006A750F"/>
    <w:rsid w:val="006A75A1"/>
    <w:rsid w:val="006A7ACD"/>
    <w:rsid w:val="006B068B"/>
    <w:rsid w:val="006B07C0"/>
    <w:rsid w:val="006B07FD"/>
    <w:rsid w:val="006B1322"/>
    <w:rsid w:val="006B1559"/>
    <w:rsid w:val="006B18EE"/>
    <w:rsid w:val="006B1E84"/>
    <w:rsid w:val="006B28C9"/>
    <w:rsid w:val="006B2B2B"/>
    <w:rsid w:val="006B2D11"/>
    <w:rsid w:val="006B35F1"/>
    <w:rsid w:val="006B37D6"/>
    <w:rsid w:val="006B38BC"/>
    <w:rsid w:val="006B3E47"/>
    <w:rsid w:val="006B3E9B"/>
    <w:rsid w:val="006B41BB"/>
    <w:rsid w:val="006B4AC1"/>
    <w:rsid w:val="006B4B27"/>
    <w:rsid w:val="006B4B86"/>
    <w:rsid w:val="006B50FA"/>
    <w:rsid w:val="006B52EF"/>
    <w:rsid w:val="006B53B7"/>
    <w:rsid w:val="006B57E4"/>
    <w:rsid w:val="006B59B4"/>
    <w:rsid w:val="006B5A7D"/>
    <w:rsid w:val="006B5E2E"/>
    <w:rsid w:val="006B5E36"/>
    <w:rsid w:val="006B639A"/>
    <w:rsid w:val="006B6D71"/>
    <w:rsid w:val="006B703B"/>
    <w:rsid w:val="006C1415"/>
    <w:rsid w:val="006C1C95"/>
    <w:rsid w:val="006C1E20"/>
    <w:rsid w:val="006C23ED"/>
    <w:rsid w:val="006C28C5"/>
    <w:rsid w:val="006C296C"/>
    <w:rsid w:val="006C3899"/>
    <w:rsid w:val="006C3A0E"/>
    <w:rsid w:val="006C3C37"/>
    <w:rsid w:val="006C47DF"/>
    <w:rsid w:val="006C4850"/>
    <w:rsid w:val="006C4A0D"/>
    <w:rsid w:val="006C5280"/>
    <w:rsid w:val="006C5352"/>
    <w:rsid w:val="006C5952"/>
    <w:rsid w:val="006C6364"/>
    <w:rsid w:val="006C709E"/>
    <w:rsid w:val="006C7B43"/>
    <w:rsid w:val="006D0418"/>
    <w:rsid w:val="006D1193"/>
    <w:rsid w:val="006D1480"/>
    <w:rsid w:val="006D1581"/>
    <w:rsid w:val="006D1685"/>
    <w:rsid w:val="006D169A"/>
    <w:rsid w:val="006D2394"/>
    <w:rsid w:val="006D2B29"/>
    <w:rsid w:val="006D2D33"/>
    <w:rsid w:val="006D307C"/>
    <w:rsid w:val="006D319D"/>
    <w:rsid w:val="006D31DF"/>
    <w:rsid w:val="006D3493"/>
    <w:rsid w:val="006D3CC1"/>
    <w:rsid w:val="006D43CB"/>
    <w:rsid w:val="006D4A95"/>
    <w:rsid w:val="006D4D63"/>
    <w:rsid w:val="006D53C1"/>
    <w:rsid w:val="006D53C4"/>
    <w:rsid w:val="006D5873"/>
    <w:rsid w:val="006D58EF"/>
    <w:rsid w:val="006D5ACA"/>
    <w:rsid w:val="006D66C5"/>
    <w:rsid w:val="006D6772"/>
    <w:rsid w:val="006D6C3B"/>
    <w:rsid w:val="006D6E7C"/>
    <w:rsid w:val="006D7FA9"/>
    <w:rsid w:val="006E0BDF"/>
    <w:rsid w:val="006E1CE8"/>
    <w:rsid w:val="006E1F6D"/>
    <w:rsid w:val="006E2260"/>
    <w:rsid w:val="006E25BC"/>
    <w:rsid w:val="006E2D6F"/>
    <w:rsid w:val="006E3F70"/>
    <w:rsid w:val="006E4219"/>
    <w:rsid w:val="006E48E0"/>
    <w:rsid w:val="006E4C06"/>
    <w:rsid w:val="006E4D92"/>
    <w:rsid w:val="006E5104"/>
    <w:rsid w:val="006E545A"/>
    <w:rsid w:val="006E5868"/>
    <w:rsid w:val="006E634E"/>
    <w:rsid w:val="006E6358"/>
    <w:rsid w:val="006E658B"/>
    <w:rsid w:val="006E668E"/>
    <w:rsid w:val="006E6849"/>
    <w:rsid w:val="006E6909"/>
    <w:rsid w:val="006E6BBB"/>
    <w:rsid w:val="006E74CE"/>
    <w:rsid w:val="006E766C"/>
    <w:rsid w:val="006E7FFB"/>
    <w:rsid w:val="006F020B"/>
    <w:rsid w:val="006F092B"/>
    <w:rsid w:val="006F0F66"/>
    <w:rsid w:val="006F14C6"/>
    <w:rsid w:val="006F1FED"/>
    <w:rsid w:val="006F2375"/>
    <w:rsid w:val="006F2802"/>
    <w:rsid w:val="006F2B18"/>
    <w:rsid w:val="006F3BD5"/>
    <w:rsid w:val="006F425D"/>
    <w:rsid w:val="006F4BDD"/>
    <w:rsid w:val="006F4EF2"/>
    <w:rsid w:val="006F4F12"/>
    <w:rsid w:val="006F52A2"/>
    <w:rsid w:val="006F60A0"/>
    <w:rsid w:val="006F61E4"/>
    <w:rsid w:val="006F73A8"/>
    <w:rsid w:val="006F76D1"/>
    <w:rsid w:val="007002D6"/>
    <w:rsid w:val="007007EB"/>
    <w:rsid w:val="00700A27"/>
    <w:rsid w:val="007013BF"/>
    <w:rsid w:val="007014D8"/>
    <w:rsid w:val="00701BCC"/>
    <w:rsid w:val="00701C0A"/>
    <w:rsid w:val="00702247"/>
    <w:rsid w:val="00702448"/>
    <w:rsid w:val="00702A78"/>
    <w:rsid w:val="00702C19"/>
    <w:rsid w:val="00702DD2"/>
    <w:rsid w:val="0070310A"/>
    <w:rsid w:val="00703BBA"/>
    <w:rsid w:val="0070410C"/>
    <w:rsid w:val="00704929"/>
    <w:rsid w:val="0070497E"/>
    <w:rsid w:val="00704ABD"/>
    <w:rsid w:val="00704C0A"/>
    <w:rsid w:val="00705532"/>
    <w:rsid w:val="00705D5F"/>
    <w:rsid w:val="00705EDD"/>
    <w:rsid w:val="00705FAC"/>
    <w:rsid w:val="00706079"/>
    <w:rsid w:val="00706334"/>
    <w:rsid w:val="007063B0"/>
    <w:rsid w:val="007065E3"/>
    <w:rsid w:val="00706E71"/>
    <w:rsid w:val="0070750A"/>
    <w:rsid w:val="00707904"/>
    <w:rsid w:val="00710246"/>
    <w:rsid w:val="00710538"/>
    <w:rsid w:val="00710C10"/>
    <w:rsid w:val="0071255A"/>
    <w:rsid w:val="00712B50"/>
    <w:rsid w:val="00712C31"/>
    <w:rsid w:val="0071328C"/>
    <w:rsid w:val="00713F2A"/>
    <w:rsid w:val="00713FB4"/>
    <w:rsid w:val="00714044"/>
    <w:rsid w:val="00714289"/>
    <w:rsid w:val="00714409"/>
    <w:rsid w:val="00714419"/>
    <w:rsid w:val="0071455C"/>
    <w:rsid w:val="00714823"/>
    <w:rsid w:val="00714C01"/>
    <w:rsid w:val="00715016"/>
    <w:rsid w:val="00715526"/>
    <w:rsid w:val="00715670"/>
    <w:rsid w:val="0071593F"/>
    <w:rsid w:val="00715A2F"/>
    <w:rsid w:val="00715EC4"/>
    <w:rsid w:val="00716118"/>
    <w:rsid w:val="007161C8"/>
    <w:rsid w:val="00716F1B"/>
    <w:rsid w:val="0071705E"/>
    <w:rsid w:val="0071743C"/>
    <w:rsid w:val="007178B1"/>
    <w:rsid w:val="00717A53"/>
    <w:rsid w:val="00717E92"/>
    <w:rsid w:val="00720561"/>
    <w:rsid w:val="00720913"/>
    <w:rsid w:val="00720E34"/>
    <w:rsid w:val="007217E6"/>
    <w:rsid w:val="007219D0"/>
    <w:rsid w:val="00721CFC"/>
    <w:rsid w:val="00721E35"/>
    <w:rsid w:val="0072217B"/>
    <w:rsid w:val="00722635"/>
    <w:rsid w:val="00722B5F"/>
    <w:rsid w:val="00722CCE"/>
    <w:rsid w:val="00722E88"/>
    <w:rsid w:val="0072338A"/>
    <w:rsid w:val="007233E7"/>
    <w:rsid w:val="0072344C"/>
    <w:rsid w:val="00723793"/>
    <w:rsid w:val="00724EA2"/>
    <w:rsid w:val="007252BC"/>
    <w:rsid w:val="00725B7F"/>
    <w:rsid w:val="007263E6"/>
    <w:rsid w:val="007265EB"/>
    <w:rsid w:val="007266F7"/>
    <w:rsid w:val="0072687A"/>
    <w:rsid w:val="00726A5F"/>
    <w:rsid w:val="0072778B"/>
    <w:rsid w:val="00730147"/>
    <w:rsid w:val="00730185"/>
    <w:rsid w:val="007304DC"/>
    <w:rsid w:val="00730716"/>
    <w:rsid w:val="0073074B"/>
    <w:rsid w:val="00730943"/>
    <w:rsid w:val="007310B6"/>
    <w:rsid w:val="00731569"/>
    <w:rsid w:val="00731CC4"/>
    <w:rsid w:val="00731F06"/>
    <w:rsid w:val="0073222D"/>
    <w:rsid w:val="007323CB"/>
    <w:rsid w:val="00732A25"/>
    <w:rsid w:val="00732DFE"/>
    <w:rsid w:val="00732E53"/>
    <w:rsid w:val="00732F72"/>
    <w:rsid w:val="00733384"/>
    <w:rsid w:val="007347D3"/>
    <w:rsid w:val="00734C42"/>
    <w:rsid w:val="00735008"/>
    <w:rsid w:val="0073562B"/>
    <w:rsid w:val="00735734"/>
    <w:rsid w:val="0073584C"/>
    <w:rsid w:val="00735C25"/>
    <w:rsid w:val="00735DC0"/>
    <w:rsid w:val="00735F86"/>
    <w:rsid w:val="007360AB"/>
    <w:rsid w:val="00736237"/>
    <w:rsid w:val="00736A09"/>
    <w:rsid w:val="00736BE3"/>
    <w:rsid w:val="00736CB6"/>
    <w:rsid w:val="00736D3E"/>
    <w:rsid w:val="00737498"/>
    <w:rsid w:val="00737FCA"/>
    <w:rsid w:val="00737FCE"/>
    <w:rsid w:val="00740210"/>
    <w:rsid w:val="0074134C"/>
    <w:rsid w:val="0074190E"/>
    <w:rsid w:val="00741A66"/>
    <w:rsid w:val="00742278"/>
    <w:rsid w:val="007422EC"/>
    <w:rsid w:val="00742671"/>
    <w:rsid w:val="00742881"/>
    <w:rsid w:val="00742B0A"/>
    <w:rsid w:val="00743233"/>
    <w:rsid w:val="00743368"/>
    <w:rsid w:val="007436BE"/>
    <w:rsid w:val="00743913"/>
    <w:rsid w:val="0074407E"/>
    <w:rsid w:val="007441C7"/>
    <w:rsid w:val="00744C2A"/>
    <w:rsid w:val="00744FC1"/>
    <w:rsid w:val="00745742"/>
    <w:rsid w:val="00745B88"/>
    <w:rsid w:val="00746414"/>
    <w:rsid w:val="007464D4"/>
    <w:rsid w:val="007466C6"/>
    <w:rsid w:val="007469A4"/>
    <w:rsid w:val="00747139"/>
    <w:rsid w:val="007478B1"/>
    <w:rsid w:val="00750889"/>
    <w:rsid w:val="00750F2B"/>
    <w:rsid w:val="00750FC5"/>
    <w:rsid w:val="00751220"/>
    <w:rsid w:val="0075188E"/>
    <w:rsid w:val="00751CB1"/>
    <w:rsid w:val="00752114"/>
    <w:rsid w:val="007531FE"/>
    <w:rsid w:val="007535B5"/>
    <w:rsid w:val="007549A3"/>
    <w:rsid w:val="00755B2D"/>
    <w:rsid w:val="00755BBB"/>
    <w:rsid w:val="00755DDE"/>
    <w:rsid w:val="00755E6E"/>
    <w:rsid w:val="00757109"/>
    <w:rsid w:val="00757F2B"/>
    <w:rsid w:val="00757FD0"/>
    <w:rsid w:val="00760060"/>
    <w:rsid w:val="00760430"/>
    <w:rsid w:val="00760477"/>
    <w:rsid w:val="00760DF7"/>
    <w:rsid w:val="00761049"/>
    <w:rsid w:val="007611ED"/>
    <w:rsid w:val="007614DC"/>
    <w:rsid w:val="00761513"/>
    <w:rsid w:val="00761571"/>
    <w:rsid w:val="007620AA"/>
    <w:rsid w:val="007623ED"/>
    <w:rsid w:val="007624A3"/>
    <w:rsid w:val="00762BAE"/>
    <w:rsid w:val="00763300"/>
    <w:rsid w:val="00763629"/>
    <w:rsid w:val="0076375B"/>
    <w:rsid w:val="00763BCC"/>
    <w:rsid w:val="0076499C"/>
    <w:rsid w:val="007650BC"/>
    <w:rsid w:val="00765529"/>
    <w:rsid w:val="00765580"/>
    <w:rsid w:val="0076588F"/>
    <w:rsid w:val="00765899"/>
    <w:rsid w:val="00766071"/>
    <w:rsid w:val="00766356"/>
    <w:rsid w:val="00766454"/>
    <w:rsid w:val="00766498"/>
    <w:rsid w:val="00766599"/>
    <w:rsid w:val="007665F7"/>
    <w:rsid w:val="00766FB6"/>
    <w:rsid w:val="00767319"/>
    <w:rsid w:val="00767B71"/>
    <w:rsid w:val="00767B99"/>
    <w:rsid w:val="0077106E"/>
    <w:rsid w:val="007710C9"/>
    <w:rsid w:val="00771A6F"/>
    <w:rsid w:val="00771DB8"/>
    <w:rsid w:val="007722AE"/>
    <w:rsid w:val="0077239B"/>
    <w:rsid w:val="007725FD"/>
    <w:rsid w:val="007726D6"/>
    <w:rsid w:val="00772CD8"/>
    <w:rsid w:val="00772F10"/>
    <w:rsid w:val="007731AA"/>
    <w:rsid w:val="00773242"/>
    <w:rsid w:val="00773733"/>
    <w:rsid w:val="00773FE0"/>
    <w:rsid w:val="00774400"/>
    <w:rsid w:val="00774F89"/>
    <w:rsid w:val="00774FAD"/>
    <w:rsid w:val="00775499"/>
    <w:rsid w:val="0077571B"/>
    <w:rsid w:val="00775E36"/>
    <w:rsid w:val="0077644C"/>
    <w:rsid w:val="00776D35"/>
    <w:rsid w:val="007774DF"/>
    <w:rsid w:val="00777DEE"/>
    <w:rsid w:val="0078020B"/>
    <w:rsid w:val="007803B7"/>
    <w:rsid w:val="0078046C"/>
    <w:rsid w:val="00780516"/>
    <w:rsid w:val="00780DB4"/>
    <w:rsid w:val="00781026"/>
    <w:rsid w:val="00781B2A"/>
    <w:rsid w:val="00781EB5"/>
    <w:rsid w:val="00781FFC"/>
    <w:rsid w:val="00782009"/>
    <w:rsid w:val="007821E2"/>
    <w:rsid w:val="00782B0C"/>
    <w:rsid w:val="007832D2"/>
    <w:rsid w:val="0078397D"/>
    <w:rsid w:val="00783A17"/>
    <w:rsid w:val="00783AE8"/>
    <w:rsid w:val="00783C2A"/>
    <w:rsid w:val="00783E14"/>
    <w:rsid w:val="00784C2B"/>
    <w:rsid w:val="00785682"/>
    <w:rsid w:val="0078587D"/>
    <w:rsid w:val="00785967"/>
    <w:rsid w:val="00785AB7"/>
    <w:rsid w:val="0078603D"/>
    <w:rsid w:val="00786C1A"/>
    <w:rsid w:val="00787188"/>
    <w:rsid w:val="007871EF"/>
    <w:rsid w:val="00787EE3"/>
    <w:rsid w:val="00787F01"/>
    <w:rsid w:val="00790441"/>
    <w:rsid w:val="00790E8F"/>
    <w:rsid w:val="00791B86"/>
    <w:rsid w:val="00792697"/>
    <w:rsid w:val="007927FC"/>
    <w:rsid w:val="00792AA8"/>
    <w:rsid w:val="0079339D"/>
    <w:rsid w:val="00793510"/>
    <w:rsid w:val="00793726"/>
    <w:rsid w:val="00793B0F"/>
    <w:rsid w:val="00793F91"/>
    <w:rsid w:val="007942F5"/>
    <w:rsid w:val="007945AC"/>
    <w:rsid w:val="00794B02"/>
    <w:rsid w:val="0079587B"/>
    <w:rsid w:val="0079636F"/>
    <w:rsid w:val="007967ED"/>
    <w:rsid w:val="00796A64"/>
    <w:rsid w:val="00796CAC"/>
    <w:rsid w:val="00797480"/>
    <w:rsid w:val="007A0381"/>
    <w:rsid w:val="007A0A01"/>
    <w:rsid w:val="007A0E55"/>
    <w:rsid w:val="007A102C"/>
    <w:rsid w:val="007A1094"/>
    <w:rsid w:val="007A10BD"/>
    <w:rsid w:val="007A1147"/>
    <w:rsid w:val="007A17D9"/>
    <w:rsid w:val="007A2311"/>
    <w:rsid w:val="007A26E3"/>
    <w:rsid w:val="007A2967"/>
    <w:rsid w:val="007A2BAE"/>
    <w:rsid w:val="007A3462"/>
    <w:rsid w:val="007A370C"/>
    <w:rsid w:val="007A3952"/>
    <w:rsid w:val="007A3B34"/>
    <w:rsid w:val="007A3C78"/>
    <w:rsid w:val="007A3D53"/>
    <w:rsid w:val="007A3EEB"/>
    <w:rsid w:val="007A3FCE"/>
    <w:rsid w:val="007A4A27"/>
    <w:rsid w:val="007A4B36"/>
    <w:rsid w:val="007A4C95"/>
    <w:rsid w:val="007A4F3A"/>
    <w:rsid w:val="007A52BF"/>
    <w:rsid w:val="007A5652"/>
    <w:rsid w:val="007A5BDA"/>
    <w:rsid w:val="007A6154"/>
    <w:rsid w:val="007A637A"/>
    <w:rsid w:val="007A69E4"/>
    <w:rsid w:val="007A7222"/>
    <w:rsid w:val="007A7297"/>
    <w:rsid w:val="007A7576"/>
    <w:rsid w:val="007A7592"/>
    <w:rsid w:val="007A78E8"/>
    <w:rsid w:val="007A7A12"/>
    <w:rsid w:val="007A7D05"/>
    <w:rsid w:val="007A7F2A"/>
    <w:rsid w:val="007A7F6C"/>
    <w:rsid w:val="007B011F"/>
    <w:rsid w:val="007B0BDF"/>
    <w:rsid w:val="007B0C50"/>
    <w:rsid w:val="007B1A5B"/>
    <w:rsid w:val="007B1CB9"/>
    <w:rsid w:val="007B254E"/>
    <w:rsid w:val="007B257F"/>
    <w:rsid w:val="007B25FC"/>
    <w:rsid w:val="007B2899"/>
    <w:rsid w:val="007B28CD"/>
    <w:rsid w:val="007B3042"/>
    <w:rsid w:val="007B38B6"/>
    <w:rsid w:val="007B3E8C"/>
    <w:rsid w:val="007B40D8"/>
    <w:rsid w:val="007B4106"/>
    <w:rsid w:val="007B4571"/>
    <w:rsid w:val="007B45F1"/>
    <w:rsid w:val="007B588E"/>
    <w:rsid w:val="007B5DF6"/>
    <w:rsid w:val="007B6E2F"/>
    <w:rsid w:val="007B6EF2"/>
    <w:rsid w:val="007B756A"/>
    <w:rsid w:val="007B76C5"/>
    <w:rsid w:val="007B7C3F"/>
    <w:rsid w:val="007C0B12"/>
    <w:rsid w:val="007C0EB3"/>
    <w:rsid w:val="007C1D5A"/>
    <w:rsid w:val="007C220D"/>
    <w:rsid w:val="007C29DB"/>
    <w:rsid w:val="007C30A3"/>
    <w:rsid w:val="007C3608"/>
    <w:rsid w:val="007C367D"/>
    <w:rsid w:val="007C387D"/>
    <w:rsid w:val="007C3EF3"/>
    <w:rsid w:val="007C4F1A"/>
    <w:rsid w:val="007C4F8D"/>
    <w:rsid w:val="007C53CA"/>
    <w:rsid w:val="007C5444"/>
    <w:rsid w:val="007C5461"/>
    <w:rsid w:val="007C5F59"/>
    <w:rsid w:val="007C636D"/>
    <w:rsid w:val="007C6C0C"/>
    <w:rsid w:val="007C72B6"/>
    <w:rsid w:val="007C7758"/>
    <w:rsid w:val="007D0466"/>
    <w:rsid w:val="007D04AA"/>
    <w:rsid w:val="007D069E"/>
    <w:rsid w:val="007D0758"/>
    <w:rsid w:val="007D0937"/>
    <w:rsid w:val="007D0C4A"/>
    <w:rsid w:val="007D0CD6"/>
    <w:rsid w:val="007D0D03"/>
    <w:rsid w:val="007D0F2A"/>
    <w:rsid w:val="007D108C"/>
    <w:rsid w:val="007D1CC4"/>
    <w:rsid w:val="007D1CFF"/>
    <w:rsid w:val="007D1EE3"/>
    <w:rsid w:val="007D2013"/>
    <w:rsid w:val="007D2CEB"/>
    <w:rsid w:val="007D36B1"/>
    <w:rsid w:val="007D3752"/>
    <w:rsid w:val="007D41BF"/>
    <w:rsid w:val="007D4525"/>
    <w:rsid w:val="007D4CFD"/>
    <w:rsid w:val="007D4EB9"/>
    <w:rsid w:val="007D525D"/>
    <w:rsid w:val="007D64D1"/>
    <w:rsid w:val="007D6BC1"/>
    <w:rsid w:val="007D6C16"/>
    <w:rsid w:val="007D6E94"/>
    <w:rsid w:val="007D77B0"/>
    <w:rsid w:val="007D7871"/>
    <w:rsid w:val="007E094D"/>
    <w:rsid w:val="007E0971"/>
    <w:rsid w:val="007E09E9"/>
    <w:rsid w:val="007E0B4A"/>
    <w:rsid w:val="007E0D07"/>
    <w:rsid w:val="007E0D51"/>
    <w:rsid w:val="007E153C"/>
    <w:rsid w:val="007E1C54"/>
    <w:rsid w:val="007E1DE4"/>
    <w:rsid w:val="007E266F"/>
    <w:rsid w:val="007E26FB"/>
    <w:rsid w:val="007E31AC"/>
    <w:rsid w:val="007E3E19"/>
    <w:rsid w:val="007E4705"/>
    <w:rsid w:val="007E4A5C"/>
    <w:rsid w:val="007E4D03"/>
    <w:rsid w:val="007E504D"/>
    <w:rsid w:val="007E5139"/>
    <w:rsid w:val="007E53A3"/>
    <w:rsid w:val="007E54B6"/>
    <w:rsid w:val="007E5CAD"/>
    <w:rsid w:val="007E68FC"/>
    <w:rsid w:val="007E6EFB"/>
    <w:rsid w:val="007E7321"/>
    <w:rsid w:val="007E756C"/>
    <w:rsid w:val="007E773C"/>
    <w:rsid w:val="007E7F5B"/>
    <w:rsid w:val="007F00DC"/>
    <w:rsid w:val="007F04C5"/>
    <w:rsid w:val="007F18F3"/>
    <w:rsid w:val="007F1BCD"/>
    <w:rsid w:val="007F1D3C"/>
    <w:rsid w:val="007F2B09"/>
    <w:rsid w:val="007F2CC0"/>
    <w:rsid w:val="007F30FF"/>
    <w:rsid w:val="007F33B5"/>
    <w:rsid w:val="007F3621"/>
    <w:rsid w:val="007F362E"/>
    <w:rsid w:val="007F3772"/>
    <w:rsid w:val="007F3787"/>
    <w:rsid w:val="007F39AD"/>
    <w:rsid w:val="007F3ED0"/>
    <w:rsid w:val="007F4003"/>
    <w:rsid w:val="007F412B"/>
    <w:rsid w:val="007F431A"/>
    <w:rsid w:val="007F4BC6"/>
    <w:rsid w:val="007F4CB3"/>
    <w:rsid w:val="007F504F"/>
    <w:rsid w:val="007F53BB"/>
    <w:rsid w:val="007F54A7"/>
    <w:rsid w:val="007F581D"/>
    <w:rsid w:val="007F5D17"/>
    <w:rsid w:val="007F5D55"/>
    <w:rsid w:val="007F5FAB"/>
    <w:rsid w:val="007F61C3"/>
    <w:rsid w:val="007F6938"/>
    <w:rsid w:val="007F696E"/>
    <w:rsid w:val="007F6AF3"/>
    <w:rsid w:val="007F6C03"/>
    <w:rsid w:val="007F7182"/>
    <w:rsid w:val="007F779A"/>
    <w:rsid w:val="00800DC3"/>
    <w:rsid w:val="00801070"/>
    <w:rsid w:val="00801149"/>
    <w:rsid w:val="00802000"/>
    <w:rsid w:val="00802517"/>
    <w:rsid w:val="00802A94"/>
    <w:rsid w:val="0080300A"/>
    <w:rsid w:val="008031DE"/>
    <w:rsid w:val="008032EC"/>
    <w:rsid w:val="00803581"/>
    <w:rsid w:val="00803BE0"/>
    <w:rsid w:val="00804325"/>
    <w:rsid w:val="00804A9A"/>
    <w:rsid w:val="00804CBE"/>
    <w:rsid w:val="00805434"/>
    <w:rsid w:val="008054BF"/>
    <w:rsid w:val="00805A32"/>
    <w:rsid w:val="00805A78"/>
    <w:rsid w:val="00805B44"/>
    <w:rsid w:val="00805B8C"/>
    <w:rsid w:val="00805FF2"/>
    <w:rsid w:val="00806069"/>
    <w:rsid w:val="00806A69"/>
    <w:rsid w:val="00806AB4"/>
    <w:rsid w:val="00806BCA"/>
    <w:rsid w:val="00806DFB"/>
    <w:rsid w:val="0080700B"/>
    <w:rsid w:val="008075D9"/>
    <w:rsid w:val="008075F3"/>
    <w:rsid w:val="00807785"/>
    <w:rsid w:val="00807B1A"/>
    <w:rsid w:val="00810D7D"/>
    <w:rsid w:val="00811D00"/>
    <w:rsid w:val="00811F18"/>
    <w:rsid w:val="00811F1A"/>
    <w:rsid w:val="00812FD7"/>
    <w:rsid w:val="00813282"/>
    <w:rsid w:val="008135F6"/>
    <w:rsid w:val="008136F1"/>
    <w:rsid w:val="008137DE"/>
    <w:rsid w:val="00813C45"/>
    <w:rsid w:val="008145B7"/>
    <w:rsid w:val="0081472B"/>
    <w:rsid w:val="0081529C"/>
    <w:rsid w:val="008155DD"/>
    <w:rsid w:val="0081723F"/>
    <w:rsid w:val="008176B7"/>
    <w:rsid w:val="00820353"/>
    <w:rsid w:val="00821530"/>
    <w:rsid w:val="008215CA"/>
    <w:rsid w:val="008217CB"/>
    <w:rsid w:val="008219E9"/>
    <w:rsid w:val="00821C53"/>
    <w:rsid w:val="00821F5F"/>
    <w:rsid w:val="00822170"/>
    <w:rsid w:val="008226F3"/>
    <w:rsid w:val="008227E8"/>
    <w:rsid w:val="00822BCD"/>
    <w:rsid w:val="00822D92"/>
    <w:rsid w:val="00822EC3"/>
    <w:rsid w:val="00823227"/>
    <w:rsid w:val="008239AC"/>
    <w:rsid w:val="00823E8A"/>
    <w:rsid w:val="00823F84"/>
    <w:rsid w:val="00824B7B"/>
    <w:rsid w:val="00824E8F"/>
    <w:rsid w:val="008255C7"/>
    <w:rsid w:val="008257E3"/>
    <w:rsid w:val="008268F8"/>
    <w:rsid w:val="00826DFF"/>
    <w:rsid w:val="00826F17"/>
    <w:rsid w:val="008273E1"/>
    <w:rsid w:val="0082742E"/>
    <w:rsid w:val="00827FCE"/>
    <w:rsid w:val="00830A7B"/>
    <w:rsid w:val="00830B5C"/>
    <w:rsid w:val="00831628"/>
    <w:rsid w:val="008316D9"/>
    <w:rsid w:val="00831AD7"/>
    <w:rsid w:val="00831F68"/>
    <w:rsid w:val="00833713"/>
    <w:rsid w:val="008339A0"/>
    <w:rsid w:val="00833A97"/>
    <w:rsid w:val="00833BE6"/>
    <w:rsid w:val="00833D06"/>
    <w:rsid w:val="0083438D"/>
    <w:rsid w:val="008353FB"/>
    <w:rsid w:val="00835C87"/>
    <w:rsid w:val="00835EB5"/>
    <w:rsid w:val="00837201"/>
    <w:rsid w:val="008377DD"/>
    <w:rsid w:val="00837C75"/>
    <w:rsid w:val="00837FF4"/>
    <w:rsid w:val="008402F7"/>
    <w:rsid w:val="00840A99"/>
    <w:rsid w:val="00840DD2"/>
    <w:rsid w:val="008420D7"/>
    <w:rsid w:val="0084210A"/>
    <w:rsid w:val="008423D0"/>
    <w:rsid w:val="00842406"/>
    <w:rsid w:val="008424D5"/>
    <w:rsid w:val="0084259C"/>
    <w:rsid w:val="00842B32"/>
    <w:rsid w:val="00842CBA"/>
    <w:rsid w:val="008430A9"/>
    <w:rsid w:val="00843169"/>
    <w:rsid w:val="0084330A"/>
    <w:rsid w:val="008438C9"/>
    <w:rsid w:val="00843948"/>
    <w:rsid w:val="00843A62"/>
    <w:rsid w:val="00843BB9"/>
    <w:rsid w:val="008442C1"/>
    <w:rsid w:val="00844835"/>
    <w:rsid w:val="00844F68"/>
    <w:rsid w:val="0084558A"/>
    <w:rsid w:val="0084598C"/>
    <w:rsid w:val="008459C4"/>
    <w:rsid w:val="00845A4C"/>
    <w:rsid w:val="00845B60"/>
    <w:rsid w:val="00846135"/>
    <w:rsid w:val="00846744"/>
    <w:rsid w:val="0084756E"/>
    <w:rsid w:val="00847C1C"/>
    <w:rsid w:val="00850736"/>
    <w:rsid w:val="0085148B"/>
    <w:rsid w:val="008514C4"/>
    <w:rsid w:val="00851B2C"/>
    <w:rsid w:val="00851EA6"/>
    <w:rsid w:val="0085208E"/>
    <w:rsid w:val="008520AD"/>
    <w:rsid w:val="008525D8"/>
    <w:rsid w:val="00852818"/>
    <w:rsid w:val="00853B16"/>
    <w:rsid w:val="00853EB5"/>
    <w:rsid w:val="0085424D"/>
    <w:rsid w:val="00854CD3"/>
    <w:rsid w:val="008551FB"/>
    <w:rsid w:val="00855289"/>
    <w:rsid w:val="008552B9"/>
    <w:rsid w:val="008555BA"/>
    <w:rsid w:val="008557EC"/>
    <w:rsid w:val="00855945"/>
    <w:rsid w:val="00855D25"/>
    <w:rsid w:val="00855E7E"/>
    <w:rsid w:val="00855F0F"/>
    <w:rsid w:val="008563F3"/>
    <w:rsid w:val="00856732"/>
    <w:rsid w:val="00856B53"/>
    <w:rsid w:val="00857A29"/>
    <w:rsid w:val="00857D37"/>
    <w:rsid w:val="00857E32"/>
    <w:rsid w:val="00857F80"/>
    <w:rsid w:val="008607C7"/>
    <w:rsid w:val="00860914"/>
    <w:rsid w:val="00861745"/>
    <w:rsid w:val="008630CC"/>
    <w:rsid w:val="008631FD"/>
    <w:rsid w:val="008633AF"/>
    <w:rsid w:val="00863A42"/>
    <w:rsid w:val="00863BE2"/>
    <w:rsid w:val="00864A29"/>
    <w:rsid w:val="008654AF"/>
    <w:rsid w:val="00866057"/>
    <w:rsid w:val="0086644E"/>
    <w:rsid w:val="008666A5"/>
    <w:rsid w:val="00867A01"/>
    <w:rsid w:val="008701F0"/>
    <w:rsid w:val="008703E3"/>
    <w:rsid w:val="00870557"/>
    <w:rsid w:val="00871012"/>
    <w:rsid w:val="00872305"/>
    <w:rsid w:val="00872508"/>
    <w:rsid w:val="0087363D"/>
    <w:rsid w:val="008737EB"/>
    <w:rsid w:val="00873A3A"/>
    <w:rsid w:val="00874AA6"/>
    <w:rsid w:val="00874C59"/>
    <w:rsid w:val="008750E3"/>
    <w:rsid w:val="00875C4A"/>
    <w:rsid w:val="00875FF8"/>
    <w:rsid w:val="00876465"/>
    <w:rsid w:val="008768C3"/>
    <w:rsid w:val="00876999"/>
    <w:rsid w:val="008769B5"/>
    <w:rsid w:val="00876DCB"/>
    <w:rsid w:val="00877562"/>
    <w:rsid w:val="008803B5"/>
    <w:rsid w:val="0088053C"/>
    <w:rsid w:val="00880921"/>
    <w:rsid w:val="00880A47"/>
    <w:rsid w:val="00880B0B"/>
    <w:rsid w:val="00880EB7"/>
    <w:rsid w:val="0088124E"/>
    <w:rsid w:val="0088183E"/>
    <w:rsid w:val="00881BD1"/>
    <w:rsid w:val="00881F9A"/>
    <w:rsid w:val="0088211F"/>
    <w:rsid w:val="00882206"/>
    <w:rsid w:val="00882A4F"/>
    <w:rsid w:val="00882AA6"/>
    <w:rsid w:val="00882C85"/>
    <w:rsid w:val="00882F20"/>
    <w:rsid w:val="00882F37"/>
    <w:rsid w:val="00882F84"/>
    <w:rsid w:val="0088323F"/>
    <w:rsid w:val="00883524"/>
    <w:rsid w:val="00883963"/>
    <w:rsid w:val="00883D41"/>
    <w:rsid w:val="00883E01"/>
    <w:rsid w:val="008846C8"/>
    <w:rsid w:val="00884825"/>
    <w:rsid w:val="00884A10"/>
    <w:rsid w:val="00884A28"/>
    <w:rsid w:val="00884CEF"/>
    <w:rsid w:val="00884EBD"/>
    <w:rsid w:val="008851D4"/>
    <w:rsid w:val="008852D9"/>
    <w:rsid w:val="00885495"/>
    <w:rsid w:val="00885897"/>
    <w:rsid w:val="00885AF5"/>
    <w:rsid w:val="00887551"/>
    <w:rsid w:val="008875A6"/>
    <w:rsid w:val="008877DE"/>
    <w:rsid w:val="00887E0A"/>
    <w:rsid w:val="008900DE"/>
    <w:rsid w:val="00890A8C"/>
    <w:rsid w:val="008914CF"/>
    <w:rsid w:val="00891806"/>
    <w:rsid w:val="008918A3"/>
    <w:rsid w:val="008924D4"/>
    <w:rsid w:val="008924DA"/>
    <w:rsid w:val="00892725"/>
    <w:rsid w:val="00893949"/>
    <w:rsid w:val="008955FF"/>
    <w:rsid w:val="00895709"/>
    <w:rsid w:val="00895A5E"/>
    <w:rsid w:val="00896038"/>
    <w:rsid w:val="00896614"/>
    <w:rsid w:val="00897266"/>
    <w:rsid w:val="008979A6"/>
    <w:rsid w:val="008A0E6E"/>
    <w:rsid w:val="008A1245"/>
    <w:rsid w:val="008A127A"/>
    <w:rsid w:val="008A1429"/>
    <w:rsid w:val="008A15C8"/>
    <w:rsid w:val="008A1F19"/>
    <w:rsid w:val="008A2711"/>
    <w:rsid w:val="008A2D99"/>
    <w:rsid w:val="008A3999"/>
    <w:rsid w:val="008A3F02"/>
    <w:rsid w:val="008A3FD2"/>
    <w:rsid w:val="008A40D1"/>
    <w:rsid w:val="008A456A"/>
    <w:rsid w:val="008A456C"/>
    <w:rsid w:val="008A486F"/>
    <w:rsid w:val="008A5267"/>
    <w:rsid w:val="008A5B2E"/>
    <w:rsid w:val="008A62FC"/>
    <w:rsid w:val="008A689A"/>
    <w:rsid w:val="008A699E"/>
    <w:rsid w:val="008A6B3D"/>
    <w:rsid w:val="008A6E85"/>
    <w:rsid w:val="008A73A6"/>
    <w:rsid w:val="008A7447"/>
    <w:rsid w:val="008A7960"/>
    <w:rsid w:val="008A79F5"/>
    <w:rsid w:val="008A7BCB"/>
    <w:rsid w:val="008B00C2"/>
    <w:rsid w:val="008B044D"/>
    <w:rsid w:val="008B0AD5"/>
    <w:rsid w:val="008B0C4A"/>
    <w:rsid w:val="008B0F53"/>
    <w:rsid w:val="008B103E"/>
    <w:rsid w:val="008B1AAE"/>
    <w:rsid w:val="008B20E3"/>
    <w:rsid w:val="008B20FF"/>
    <w:rsid w:val="008B25D4"/>
    <w:rsid w:val="008B2D4A"/>
    <w:rsid w:val="008B2DCA"/>
    <w:rsid w:val="008B2EE8"/>
    <w:rsid w:val="008B31F8"/>
    <w:rsid w:val="008B383C"/>
    <w:rsid w:val="008B3F7D"/>
    <w:rsid w:val="008B4B59"/>
    <w:rsid w:val="008B4BC2"/>
    <w:rsid w:val="008B5C1D"/>
    <w:rsid w:val="008B632C"/>
    <w:rsid w:val="008B6413"/>
    <w:rsid w:val="008B65B0"/>
    <w:rsid w:val="008B6A59"/>
    <w:rsid w:val="008C002C"/>
    <w:rsid w:val="008C0342"/>
    <w:rsid w:val="008C03A2"/>
    <w:rsid w:val="008C05E9"/>
    <w:rsid w:val="008C0823"/>
    <w:rsid w:val="008C0CF2"/>
    <w:rsid w:val="008C122E"/>
    <w:rsid w:val="008C1523"/>
    <w:rsid w:val="008C2203"/>
    <w:rsid w:val="008C23D9"/>
    <w:rsid w:val="008C2F2B"/>
    <w:rsid w:val="008C343E"/>
    <w:rsid w:val="008C3771"/>
    <w:rsid w:val="008C3E17"/>
    <w:rsid w:val="008C41ED"/>
    <w:rsid w:val="008C43DD"/>
    <w:rsid w:val="008C4CEF"/>
    <w:rsid w:val="008C4DF8"/>
    <w:rsid w:val="008C541D"/>
    <w:rsid w:val="008C5AEA"/>
    <w:rsid w:val="008C5BDA"/>
    <w:rsid w:val="008C5CF6"/>
    <w:rsid w:val="008C5E0C"/>
    <w:rsid w:val="008C5F57"/>
    <w:rsid w:val="008C61C8"/>
    <w:rsid w:val="008C6446"/>
    <w:rsid w:val="008C6482"/>
    <w:rsid w:val="008C7482"/>
    <w:rsid w:val="008C74FB"/>
    <w:rsid w:val="008C7B2E"/>
    <w:rsid w:val="008C7F9A"/>
    <w:rsid w:val="008C7FA3"/>
    <w:rsid w:val="008D04BB"/>
    <w:rsid w:val="008D17F8"/>
    <w:rsid w:val="008D193F"/>
    <w:rsid w:val="008D19B0"/>
    <w:rsid w:val="008D1B01"/>
    <w:rsid w:val="008D227A"/>
    <w:rsid w:val="008D2C57"/>
    <w:rsid w:val="008D30DF"/>
    <w:rsid w:val="008D40EE"/>
    <w:rsid w:val="008D4A96"/>
    <w:rsid w:val="008D4E1D"/>
    <w:rsid w:val="008D54C7"/>
    <w:rsid w:val="008D557F"/>
    <w:rsid w:val="008D5655"/>
    <w:rsid w:val="008D5BE0"/>
    <w:rsid w:val="008D68CF"/>
    <w:rsid w:val="008D68DE"/>
    <w:rsid w:val="008D6BFC"/>
    <w:rsid w:val="008D7148"/>
    <w:rsid w:val="008D72FA"/>
    <w:rsid w:val="008D7352"/>
    <w:rsid w:val="008D7AE8"/>
    <w:rsid w:val="008E07D8"/>
    <w:rsid w:val="008E0A0D"/>
    <w:rsid w:val="008E1131"/>
    <w:rsid w:val="008E13CC"/>
    <w:rsid w:val="008E14C5"/>
    <w:rsid w:val="008E176F"/>
    <w:rsid w:val="008E1A6C"/>
    <w:rsid w:val="008E26B6"/>
    <w:rsid w:val="008E2995"/>
    <w:rsid w:val="008E3659"/>
    <w:rsid w:val="008E3BEC"/>
    <w:rsid w:val="008E43A7"/>
    <w:rsid w:val="008E46FD"/>
    <w:rsid w:val="008E488D"/>
    <w:rsid w:val="008E4B53"/>
    <w:rsid w:val="008E4E77"/>
    <w:rsid w:val="008E5A4C"/>
    <w:rsid w:val="008E5B10"/>
    <w:rsid w:val="008E5E27"/>
    <w:rsid w:val="008E6E74"/>
    <w:rsid w:val="008E7948"/>
    <w:rsid w:val="008E7EEF"/>
    <w:rsid w:val="008F0231"/>
    <w:rsid w:val="008F0266"/>
    <w:rsid w:val="008F02F3"/>
    <w:rsid w:val="008F03C8"/>
    <w:rsid w:val="008F0B71"/>
    <w:rsid w:val="008F1613"/>
    <w:rsid w:val="008F18B6"/>
    <w:rsid w:val="008F18B7"/>
    <w:rsid w:val="008F1968"/>
    <w:rsid w:val="008F1C43"/>
    <w:rsid w:val="008F1CF2"/>
    <w:rsid w:val="008F2429"/>
    <w:rsid w:val="008F26B0"/>
    <w:rsid w:val="008F2765"/>
    <w:rsid w:val="008F28F0"/>
    <w:rsid w:val="008F4176"/>
    <w:rsid w:val="008F481F"/>
    <w:rsid w:val="008F4945"/>
    <w:rsid w:val="008F49C7"/>
    <w:rsid w:val="008F4AC3"/>
    <w:rsid w:val="008F5908"/>
    <w:rsid w:val="008F59EC"/>
    <w:rsid w:val="008F6005"/>
    <w:rsid w:val="008F6146"/>
    <w:rsid w:val="008F6978"/>
    <w:rsid w:val="008F69A6"/>
    <w:rsid w:val="008F76A2"/>
    <w:rsid w:val="008F7B15"/>
    <w:rsid w:val="008F7EE5"/>
    <w:rsid w:val="008F7FE8"/>
    <w:rsid w:val="00900226"/>
    <w:rsid w:val="00900CA2"/>
    <w:rsid w:val="009014ED"/>
    <w:rsid w:val="00901662"/>
    <w:rsid w:val="009021F0"/>
    <w:rsid w:val="00902417"/>
    <w:rsid w:val="00902912"/>
    <w:rsid w:val="009033E9"/>
    <w:rsid w:val="009035C4"/>
    <w:rsid w:val="00904478"/>
    <w:rsid w:val="00904B9A"/>
    <w:rsid w:val="00904E53"/>
    <w:rsid w:val="009050F6"/>
    <w:rsid w:val="009055A2"/>
    <w:rsid w:val="009055AB"/>
    <w:rsid w:val="00905639"/>
    <w:rsid w:val="009056B7"/>
    <w:rsid w:val="009056F9"/>
    <w:rsid w:val="00906976"/>
    <w:rsid w:val="009073C4"/>
    <w:rsid w:val="009074A8"/>
    <w:rsid w:val="00907A0A"/>
    <w:rsid w:val="00907A71"/>
    <w:rsid w:val="00907F50"/>
    <w:rsid w:val="00910418"/>
    <w:rsid w:val="009108E7"/>
    <w:rsid w:val="00910F1E"/>
    <w:rsid w:val="0091136F"/>
    <w:rsid w:val="00911780"/>
    <w:rsid w:val="00911DD3"/>
    <w:rsid w:val="00911ECB"/>
    <w:rsid w:val="00912081"/>
    <w:rsid w:val="0091209A"/>
    <w:rsid w:val="0091218B"/>
    <w:rsid w:val="009123CC"/>
    <w:rsid w:val="009125F0"/>
    <w:rsid w:val="00912834"/>
    <w:rsid w:val="00914243"/>
    <w:rsid w:val="009148D2"/>
    <w:rsid w:val="009149D9"/>
    <w:rsid w:val="00916590"/>
    <w:rsid w:val="0091720A"/>
    <w:rsid w:val="00917C7B"/>
    <w:rsid w:val="00920082"/>
    <w:rsid w:val="0092030E"/>
    <w:rsid w:val="00920521"/>
    <w:rsid w:val="009206DE"/>
    <w:rsid w:val="00920DA6"/>
    <w:rsid w:val="009210B1"/>
    <w:rsid w:val="0092178F"/>
    <w:rsid w:val="00921873"/>
    <w:rsid w:val="00921F03"/>
    <w:rsid w:val="0092273B"/>
    <w:rsid w:val="00922B9F"/>
    <w:rsid w:val="00922EC2"/>
    <w:rsid w:val="0092310B"/>
    <w:rsid w:val="009235F0"/>
    <w:rsid w:val="00923989"/>
    <w:rsid w:val="00923A76"/>
    <w:rsid w:val="00923E6A"/>
    <w:rsid w:val="00923FCF"/>
    <w:rsid w:val="009243BF"/>
    <w:rsid w:val="00924472"/>
    <w:rsid w:val="0092496F"/>
    <w:rsid w:val="009249C1"/>
    <w:rsid w:val="00924AB5"/>
    <w:rsid w:val="009255A6"/>
    <w:rsid w:val="00925969"/>
    <w:rsid w:val="009266CB"/>
    <w:rsid w:val="00926E9E"/>
    <w:rsid w:val="009270EA"/>
    <w:rsid w:val="0092741C"/>
    <w:rsid w:val="009275B4"/>
    <w:rsid w:val="00927A3F"/>
    <w:rsid w:val="009300B7"/>
    <w:rsid w:val="009305A5"/>
    <w:rsid w:val="009305E9"/>
    <w:rsid w:val="0093064C"/>
    <w:rsid w:val="00931C30"/>
    <w:rsid w:val="00932D6D"/>
    <w:rsid w:val="0093321A"/>
    <w:rsid w:val="00935709"/>
    <w:rsid w:val="00935893"/>
    <w:rsid w:val="009360A8"/>
    <w:rsid w:val="00936164"/>
    <w:rsid w:val="009362F5"/>
    <w:rsid w:val="00936443"/>
    <w:rsid w:val="00937896"/>
    <w:rsid w:val="00937945"/>
    <w:rsid w:val="009379A3"/>
    <w:rsid w:val="00937B84"/>
    <w:rsid w:val="00940151"/>
    <w:rsid w:val="00940D4D"/>
    <w:rsid w:val="00940E4C"/>
    <w:rsid w:val="00940E9E"/>
    <w:rsid w:val="009414E6"/>
    <w:rsid w:val="00941575"/>
    <w:rsid w:val="009419E1"/>
    <w:rsid w:val="0094237E"/>
    <w:rsid w:val="00942F00"/>
    <w:rsid w:val="009430F9"/>
    <w:rsid w:val="0094343B"/>
    <w:rsid w:val="009444E7"/>
    <w:rsid w:val="0094452A"/>
    <w:rsid w:val="0094569C"/>
    <w:rsid w:val="00945D7E"/>
    <w:rsid w:val="009464E6"/>
    <w:rsid w:val="00946773"/>
    <w:rsid w:val="00946879"/>
    <w:rsid w:val="00946D20"/>
    <w:rsid w:val="00946E07"/>
    <w:rsid w:val="00946F8E"/>
    <w:rsid w:val="009470CA"/>
    <w:rsid w:val="00947425"/>
    <w:rsid w:val="009474E7"/>
    <w:rsid w:val="00947509"/>
    <w:rsid w:val="0094774B"/>
    <w:rsid w:val="009477A2"/>
    <w:rsid w:val="00947873"/>
    <w:rsid w:val="009478E0"/>
    <w:rsid w:val="00950078"/>
    <w:rsid w:val="00950396"/>
    <w:rsid w:val="0095052D"/>
    <w:rsid w:val="0095106E"/>
    <w:rsid w:val="009514D7"/>
    <w:rsid w:val="00951691"/>
    <w:rsid w:val="00951A4B"/>
    <w:rsid w:val="00951E67"/>
    <w:rsid w:val="00952C3B"/>
    <w:rsid w:val="00952F42"/>
    <w:rsid w:val="0095301B"/>
    <w:rsid w:val="0095309D"/>
    <w:rsid w:val="009530E9"/>
    <w:rsid w:val="00953106"/>
    <w:rsid w:val="00953131"/>
    <w:rsid w:val="009548AE"/>
    <w:rsid w:val="00954BBE"/>
    <w:rsid w:val="00955438"/>
    <w:rsid w:val="00955665"/>
    <w:rsid w:val="0095658F"/>
    <w:rsid w:val="009567F8"/>
    <w:rsid w:val="00956EAA"/>
    <w:rsid w:val="00956F25"/>
    <w:rsid w:val="00957A0F"/>
    <w:rsid w:val="00957A30"/>
    <w:rsid w:val="00957E20"/>
    <w:rsid w:val="0096034A"/>
    <w:rsid w:val="009607DD"/>
    <w:rsid w:val="00960E3B"/>
    <w:rsid w:val="00960E88"/>
    <w:rsid w:val="00960F24"/>
    <w:rsid w:val="0096152F"/>
    <w:rsid w:val="009617DB"/>
    <w:rsid w:val="00961836"/>
    <w:rsid w:val="009619EE"/>
    <w:rsid w:val="00961B1C"/>
    <w:rsid w:val="00961CA3"/>
    <w:rsid w:val="0096214E"/>
    <w:rsid w:val="00962C61"/>
    <w:rsid w:val="00962E2C"/>
    <w:rsid w:val="00962EBB"/>
    <w:rsid w:val="00963181"/>
    <w:rsid w:val="00964084"/>
    <w:rsid w:val="0096474C"/>
    <w:rsid w:val="009648A6"/>
    <w:rsid w:val="009655B6"/>
    <w:rsid w:val="009661EC"/>
    <w:rsid w:val="009665AF"/>
    <w:rsid w:val="00966699"/>
    <w:rsid w:val="00967651"/>
    <w:rsid w:val="00967812"/>
    <w:rsid w:val="00967C19"/>
    <w:rsid w:val="009701BD"/>
    <w:rsid w:val="00970485"/>
    <w:rsid w:val="0097085E"/>
    <w:rsid w:val="009708D0"/>
    <w:rsid w:val="00970C8B"/>
    <w:rsid w:val="0097106E"/>
    <w:rsid w:val="009711FC"/>
    <w:rsid w:val="00971309"/>
    <w:rsid w:val="00971386"/>
    <w:rsid w:val="009717C0"/>
    <w:rsid w:val="00971BEA"/>
    <w:rsid w:val="00971FBC"/>
    <w:rsid w:val="009723BA"/>
    <w:rsid w:val="0097262B"/>
    <w:rsid w:val="009726AA"/>
    <w:rsid w:val="009726D2"/>
    <w:rsid w:val="00972EFE"/>
    <w:rsid w:val="00973AE9"/>
    <w:rsid w:val="00973D84"/>
    <w:rsid w:val="00973F18"/>
    <w:rsid w:val="00973FF4"/>
    <w:rsid w:val="00974688"/>
    <w:rsid w:val="00974A24"/>
    <w:rsid w:val="00974D51"/>
    <w:rsid w:val="00974DAB"/>
    <w:rsid w:val="009759C6"/>
    <w:rsid w:val="00975D4A"/>
    <w:rsid w:val="00975F70"/>
    <w:rsid w:val="00975FA2"/>
    <w:rsid w:val="00976413"/>
    <w:rsid w:val="00976623"/>
    <w:rsid w:val="009767A0"/>
    <w:rsid w:val="00976B38"/>
    <w:rsid w:val="00976DA1"/>
    <w:rsid w:val="009774C9"/>
    <w:rsid w:val="00977A3C"/>
    <w:rsid w:val="009808AC"/>
    <w:rsid w:val="009808CB"/>
    <w:rsid w:val="00980A8E"/>
    <w:rsid w:val="00980C62"/>
    <w:rsid w:val="00980C67"/>
    <w:rsid w:val="00981961"/>
    <w:rsid w:val="009824C5"/>
    <w:rsid w:val="00982555"/>
    <w:rsid w:val="00983696"/>
    <w:rsid w:val="009837F9"/>
    <w:rsid w:val="00983B9A"/>
    <w:rsid w:val="009842E1"/>
    <w:rsid w:val="009847CF"/>
    <w:rsid w:val="009848F5"/>
    <w:rsid w:val="00984B76"/>
    <w:rsid w:val="00984D24"/>
    <w:rsid w:val="00984DAD"/>
    <w:rsid w:val="00984EFB"/>
    <w:rsid w:val="0098552E"/>
    <w:rsid w:val="0098604B"/>
    <w:rsid w:val="00986737"/>
    <w:rsid w:val="00986767"/>
    <w:rsid w:val="00986F39"/>
    <w:rsid w:val="00987070"/>
    <w:rsid w:val="00987140"/>
    <w:rsid w:val="009906C7"/>
    <w:rsid w:val="00990718"/>
    <w:rsid w:val="009907EC"/>
    <w:rsid w:val="0099106C"/>
    <w:rsid w:val="009911F8"/>
    <w:rsid w:val="0099157A"/>
    <w:rsid w:val="009915CB"/>
    <w:rsid w:val="009918A7"/>
    <w:rsid w:val="009919AA"/>
    <w:rsid w:val="00991C16"/>
    <w:rsid w:val="00991FAC"/>
    <w:rsid w:val="0099253F"/>
    <w:rsid w:val="009926BF"/>
    <w:rsid w:val="00992802"/>
    <w:rsid w:val="00992917"/>
    <w:rsid w:val="00992A69"/>
    <w:rsid w:val="00992D71"/>
    <w:rsid w:val="00992DFC"/>
    <w:rsid w:val="00993822"/>
    <w:rsid w:val="00993BD3"/>
    <w:rsid w:val="00993D47"/>
    <w:rsid w:val="00993FC7"/>
    <w:rsid w:val="009944A7"/>
    <w:rsid w:val="00994551"/>
    <w:rsid w:val="00994889"/>
    <w:rsid w:val="00994DE0"/>
    <w:rsid w:val="009956C4"/>
    <w:rsid w:val="00995A4C"/>
    <w:rsid w:val="009960BD"/>
    <w:rsid w:val="00996464"/>
    <w:rsid w:val="0099650B"/>
    <w:rsid w:val="00996F0C"/>
    <w:rsid w:val="0099726B"/>
    <w:rsid w:val="0099726C"/>
    <w:rsid w:val="00997373"/>
    <w:rsid w:val="009974DC"/>
    <w:rsid w:val="00997721"/>
    <w:rsid w:val="009978AA"/>
    <w:rsid w:val="009A0092"/>
    <w:rsid w:val="009A07F1"/>
    <w:rsid w:val="009A0988"/>
    <w:rsid w:val="009A1111"/>
    <w:rsid w:val="009A197B"/>
    <w:rsid w:val="009A1C4A"/>
    <w:rsid w:val="009A1CE6"/>
    <w:rsid w:val="009A1DF3"/>
    <w:rsid w:val="009A26C2"/>
    <w:rsid w:val="009A2A85"/>
    <w:rsid w:val="009A2AEC"/>
    <w:rsid w:val="009A2B08"/>
    <w:rsid w:val="009A2B95"/>
    <w:rsid w:val="009A2BEF"/>
    <w:rsid w:val="009A3077"/>
    <w:rsid w:val="009A3395"/>
    <w:rsid w:val="009A3555"/>
    <w:rsid w:val="009A3604"/>
    <w:rsid w:val="009A3C15"/>
    <w:rsid w:val="009A4458"/>
    <w:rsid w:val="009A4D70"/>
    <w:rsid w:val="009A4D71"/>
    <w:rsid w:val="009A4E2C"/>
    <w:rsid w:val="009A5500"/>
    <w:rsid w:val="009A5F87"/>
    <w:rsid w:val="009A6899"/>
    <w:rsid w:val="009A6DF4"/>
    <w:rsid w:val="009A6E7B"/>
    <w:rsid w:val="009A6FD6"/>
    <w:rsid w:val="009A759D"/>
    <w:rsid w:val="009A76C3"/>
    <w:rsid w:val="009A78D3"/>
    <w:rsid w:val="009A7997"/>
    <w:rsid w:val="009B07FB"/>
    <w:rsid w:val="009B0DCB"/>
    <w:rsid w:val="009B148B"/>
    <w:rsid w:val="009B1D0E"/>
    <w:rsid w:val="009B1E4A"/>
    <w:rsid w:val="009B2582"/>
    <w:rsid w:val="009B2A87"/>
    <w:rsid w:val="009B2FB3"/>
    <w:rsid w:val="009B3094"/>
    <w:rsid w:val="009B3193"/>
    <w:rsid w:val="009B33F8"/>
    <w:rsid w:val="009B3AA4"/>
    <w:rsid w:val="009B3B4A"/>
    <w:rsid w:val="009B3E01"/>
    <w:rsid w:val="009B3E8F"/>
    <w:rsid w:val="009B42E8"/>
    <w:rsid w:val="009B4624"/>
    <w:rsid w:val="009B4F7A"/>
    <w:rsid w:val="009B5028"/>
    <w:rsid w:val="009B52C2"/>
    <w:rsid w:val="009B55E9"/>
    <w:rsid w:val="009B6163"/>
    <w:rsid w:val="009B6653"/>
    <w:rsid w:val="009B66D7"/>
    <w:rsid w:val="009B670A"/>
    <w:rsid w:val="009B673E"/>
    <w:rsid w:val="009B67D4"/>
    <w:rsid w:val="009B718A"/>
    <w:rsid w:val="009B7C74"/>
    <w:rsid w:val="009C044E"/>
    <w:rsid w:val="009C05B9"/>
    <w:rsid w:val="009C0746"/>
    <w:rsid w:val="009C0DC9"/>
    <w:rsid w:val="009C1F0D"/>
    <w:rsid w:val="009C2053"/>
    <w:rsid w:val="009C2C65"/>
    <w:rsid w:val="009C3746"/>
    <w:rsid w:val="009C3785"/>
    <w:rsid w:val="009C3801"/>
    <w:rsid w:val="009C3CC1"/>
    <w:rsid w:val="009C3E31"/>
    <w:rsid w:val="009C424F"/>
    <w:rsid w:val="009C49D8"/>
    <w:rsid w:val="009C4C64"/>
    <w:rsid w:val="009C4EAA"/>
    <w:rsid w:val="009C50D9"/>
    <w:rsid w:val="009C59D6"/>
    <w:rsid w:val="009C5A4E"/>
    <w:rsid w:val="009C5F1C"/>
    <w:rsid w:val="009C670B"/>
    <w:rsid w:val="009C6B88"/>
    <w:rsid w:val="009C7920"/>
    <w:rsid w:val="009C7A9C"/>
    <w:rsid w:val="009C7E4C"/>
    <w:rsid w:val="009C7E87"/>
    <w:rsid w:val="009D04E4"/>
    <w:rsid w:val="009D0B68"/>
    <w:rsid w:val="009D0BFB"/>
    <w:rsid w:val="009D0DCB"/>
    <w:rsid w:val="009D13E9"/>
    <w:rsid w:val="009D1EA0"/>
    <w:rsid w:val="009D244C"/>
    <w:rsid w:val="009D315A"/>
    <w:rsid w:val="009D362A"/>
    <w:rsid w:val="009D38B5"/>
    <w:rsid w:val="009D3F37"/>
    <w:rsid w:val="009D523D"/>
    <w:rsid w:val="009D5516"/>
    <w:rsid w:val="009D55A0"/>
    <w:rsid w:val="009D5A81"/>
    <w:rsid w:val="009D6624"/>
    <w:rsid w:val="009D6819"/>
    <w:rsid w:val="009D6939"/>
    <w:rsid w:val="009D71D4"/>
    <w:rsid w:val="009D74C3"/>
    <w:rsid w:val="009D7EE3"/>
    <w:rsid w:val="009E024D"/>
    <w:rsid w:val="009E04F3"/>
    <w:rsid w:val="009E0C63"/>
    <w:rsid w:val="009E0EA9"/>
    <w:rsid w:val="009E0EDE"/>
    <w:rsid w:val="009E10D2"/>
    <w:rsid w:val="009E155C"/>
    <w:rsid w:val="009E15C5"/>
    <w:rsid w:val="009E1746"/>
    <w:rsid w:val="009E1900"/>
    <w:rsid w:val="009E1A5A"/>
    <w:rsid w:val="009E1C6C"/>
    <w:rsid w:val="009E2020"/>
    <w:rsid w:val="009E24B8"/>
    <w:rsid w:val="009E30CA"/>
    <w:rsid w:val="009E31D5"/>
    <w:rsid w:val="009E44A8"/>
    <w:rsid w:val="009E4B3F"/>
    <w:rsid w:val="009E5F08"/>
    <w:rsid w:val="009E608E"/>
    <w:rsid w:val="009E646D"/>
    <w:rsid w:val="009E6B48"/>
    <w:rsid w:val="009E6C3B"/>
    <w:rsid w:val="009E7928"/>
    <w:rsid w:val="009F00C2"/>
    <w:rsid w:val="009F0489"/>
    <w:rsid w:val="009F1156"/>
    <w:rsid w:val="009F2745"/>
    <w:rsid w:val="009F281F"/>
    <w:rsid w:val="009F2B02"/>
    <w:rsid w:val="009F2B9B"/>
    <w:rsid w:val="009F2DCB"/>
    <w:rsid w:val="009F2E2D"/>
    <w:rsid w:val="009F3284"/>
    <w:rsid w:val="009F332E"/>
    <w:rsid w:val="009F335D"/>
    <w:rsid w:val="009F36E8"/>
    <w:rsid w:val="009F3A74"/>
    <w:rsid w:val="009F40C3"/>
    <w:rsid w:val="009F4452"/>
    <w:rsid w:val="009F461D"/>
    <w:rsid w:val="009F65EA"/>
    <w:rsid w:val="009F6787"/>
    <w:rsid w:val="009F67FE"/>
    <w:rsid w:val="009F6E91"/>
    <w:rsid w:val="009F72CD"/>
    <w:rsid w:val="009F78FF"/>
    <w:rsid w:val="009F7F47"/>
    <w:rsid w:val="00A003C4"/>
    <w:rsid w:val="00A00519"/>
    <w:rsid w:val="00A006AD"/>
    <w:rsid w:val="00A00758"/>
    <w:rsid w:val="00A010C9"/>
    <w:rsid w:val="00A010FE"/>
    <w:rsid w:val="00A01111"/>
    <w:rsid w:val="00A01C8B"/>
    <w:rsid w:val="00A0258A"/>
    <w:rsid w:val="00A02679"/>
    <w:rsid w:val="00A026BF"/>
    <w:rsid w:val="00A02A1D"/>
    <w:rsid w:val="00A02E80"/>
    <w:rsid w:val="00A0333B"/>
    <w:rsid w:val="00A0383E"/>
    <w:rsid w:val="00A039FE"/>
    <w:rsid w:val="00A03A79"/>
    <w:rsid w:val="00A03AF4"/>
    <w:rsid w:val="00A03BA3"/>
    <w:rsid w:val="00A040F6"/>
    <w:rsid w:val="00A0422E"/>
    <w:rsid w:val="00A04998"/>
    <w:rsid w:val="00A0523E"/>
    <w:rsid w:val="00A058A4"/>
    <w:rsid w:val="00A063F2"/>
    <w:rsid w:val="00A06CE8"/>
    <w:rsid w:val="00A06F4B"/>
    <w:rsid w:val="00A07193"/>
    <w:rsid w:val="00A07449"/>
    <w:rsid w:val="00A075BD"/>
    <w:rsid w:val="00A077E6"/>
    <w:rsid w:val="00A07CA2"/>
    <w:rsid w:val="00A104B9"/>
    <w:rsid w:val="00A104F3"/>
    <w:rsid w:val="00A1064C"/>
    <w:rsid w:val="00A1108F"/>
    <w:rsid w:val="00A1121A"/>
    <w:rsid w:val="00A112D4"/>
    <w:rsid w:val="00A11566"/>
    <w:rsid w:val="00A11F96"/>
    <w:rsid w:val="00A11FB4"/>
    <w:rsid w:val="00A1208A"/>
    <w:rsid w:val="00A13631"/>
    <w:rsid w:val="00A13C44"/>
    <w:rsid w:val="00A157AA"/>
    <w:rsid w:val="00A16B75"/>
    <w:rsid w:val="00A16DE5"/>
    <w:rsid w:val="00A16F6F"/>
    <w:rsid w:val="00A17541"/>
    <w:rsid w:val="00A17DB0"/>
    <w:rsid w:val="00A20A2E"/>
    <w:rsid w:val="00A20DA0"/>
    <w:rsid w:val="00A21307"/>
    <w:rsid w:val="00A2157B"/>
    <w:rsid w:val="00A21911"/>
    <w:rsid w:val="00A21CAE"/>
    <w:rsid w:val="00A21D9C"/>
    <w:rsid w:val="00A22057"/>
    <w:rsid w:val="00A22165"/>
    <w:rsid w:val="00A22540"/>
    <w:rsid w:val="00A22AD2"/>
    <w:rsid w:val="00A22DAD"/>
    <w:rsid w:val="00A2342A"/>
    <w:rsid w:val="00A23658"/>
    <w:rsid w:val="00A23D83"/>
    <w:rsid w:val="00A246EA"/>
    <w:rsid w:val="00A24F4A"/>
    <w:rsid w:val="00A258D0"/>
    <w:rsid w:val="00A25AAB"/>
    <w:rsid w:val="00A25E68"/>
    <w:rsid w:val="00A25F12"/>
    <w:rsid w:val="00A26587"/>
    <w:rsid w:val="00A26E8F"/>
    <w:rsid w:val="00A2753F"/>
    <w:rsid w:val="00A278B0"/>
    <w:rsid w:val="00A27FCB"/>
    <w:rsid w:val="00A30152"/>
    <w:rsid w:val="00A301D4"/>
    <w:rsid w:val="00A30542"/>
    <w:rsid w:val="00A30900"/>
    <w:rsid w:val="00A30C27"/>
    <w:rsid w:val="00A30F5D"/>
    <w:rsid w:val="00A31B1B"/>
    <w:rsid w:val="00A3216E"/>
    <w:rsid w:val="00A330D0"/>
    <w:rsid w:val="00A330D1"/>
    <w:rsid w:val="00A3355F"/>
    <w:rsid w:val="00A337FF"/>
    <w:rsid w:val="00A33D6B"/>
    <w:rsid w:val="00A346BF"/>
    <w:rsid w:val="00A347BD"/>
    <w:rsid w:val="00A34E6C"/>
    <w:rsid w:val="00A3583E"/>
    <w:rsid w:val="00A35B1F"/>
    <w:rsid w:val="00A35B9D"/>
    <w:rsid w:val="00A35E32"/>
    <w:rsid w:val="00A3697F"/>
    <w:rsid w:val="00A36B2B"/>
    <w:rsid w:val="00A36CC7"/>
    <w:rsid w:val="00A36FB3"/>
    <w:rsid w:val="00A370CE"/>
    <w:rsid w:val="00A3757F"/>
    <w:rsid w:val="00A37DAD"/>
    <w:rsid w:val="00A37E07"/>
    <w:rsid w:val="00A40840"/>
    <w:rsid w:val="00A41128"/>
    <w:rsid w:val="00A41C07"/>
    <w:rsid w:val="00A42424"/>
    <w:rsid w:val="00A42D6B"/>
    <w:rsid w:val="00A43207"/>
    <w:rsid w:val="00A434A6"/>
    <w:rsid w:val="00A43B69"/>
    <w:rsid w:val="00A43D1E"/>
    <w:rsid w:val="00A43F0F"/>
    <w:rsid w:val="00A43F36"/>
    <w:rsid w:val="00A44802"/>
    <w:rsid w:val="00A44A9A"/>
    <w:rsid w:val="00A44CFB"/>
    <w:rsid w:val="00A44D0A"/>
    <w:rsid w:val="00A45DFA"/>
    <w:rsid w:val="00A45FE6"/>
    <w:rsid w:val="00A464E1"/>
    <w:rsid w:val="00A465D0"/>
    <w:rsid w:val="00A46709"/>
    <w:rsid w:val="00A4705C"/>
    <w:rsid w:val="00A476FC"/>
    <w:rsid w:val="00A479BC"/>
    <w:rsid w:val="00A501B3"/>
    <w:rsid w:val="00A50703"/>
    <w:rsid w:val="00A509FF"/>
    <w:rsid w:val="00A50F1A"/>
    <w:rsid w:val="00A516D8"/>
    <w:rsid w:val="00A51B24"/>
    <w:rsid w:val="00A51B9C"/>
    <w:rsid w:val="00A51F2F"/>
    <w:rsid w:val="00A5245E"/>
    <w:rsid w:val="00A52F0A"/>
    <w:rsid w:val="00A52F95"/>
    <w:rsid w:val="00A534C6"/>
    <w:rsid w:val="00A538AC"/>
    <w:rsid w:val="00A53CAB"/>
    <w:rsid w:val="00A541AF"/>
    <w:rsid w:val="00A54E5D"/>
    <w:rsid w:val="00A54E81"/>
    <w:rsid w:val="00A55294"/>
    <w:rsid w:val="00A55643"/>
    <w:rsid w:val="00A557E1"/>
    <w:rsid w:val="00A55D62"/>
    <w:rsid w:val="00A55DFF"/>
    <w:rsid w:val="00A56D87"/>
    <w:rsid w:val="00A56EB9"/>
    <w:rsid w:val="00A5722A"/>
    <w:rsid w:val="00A57602"/>
    <w:rsid w:val="00A5766A"/>
    <w:rsid w:val="00A578CC"/>
    <w:rsid w:val="00A578D9"/>
    <w:rsid w:val="00A57A90"/>
    <w:rsid w:val="00A57E5D"/>
    <w:rsid w:val="00A60116"/>
    <w:rsid w:val="00A6042E"/>
    <w:rsid w:val="00A612AD"/>
    <w:rsid w:val="00A61439"/>
    <w:rsid w:val="00A61901"/>
    <w:rsid w:val="00A61B2F"/>
    <w:rsid w:val="00A61CC1"/>
    <w:rsid w:val="00A62246"/>
    <w:rsid w:val="00A6297F"/>
    <w:rsid w:val="00A62C1F"/>
    <w:rsid w:val="00A63302"/>
    <w:rsid w:val="00A63447"/>
    <w:rsid w:val="00A63AB1"/>
    <w:rsid w:val="00A6468E"/>
    <w:rsid w:val="00A64CB5"/>
    <w:rsid w:val="00A6520B"/>
    <w:rsid w:val="00A65243"/>
    <w:rsid w:val="00A6524E"/>
    <w:rsid w:val="00A65B30"/>
    <w:rsid w:val="00A65E14"/>
    <w:rsid w:val="00A66BA2"/>
    <w:rsid w:val="00A66C0E"/>
    <w:rsid w:val="00A66CB3"/>
    <w:rsid w:val="00A66CEF"/>
    <w:rsid w:val="00A66F5E"/>
    <w:rsid w:val="00A674EB"/>
    <w:rsid w:val="00A67A4E"/>
    <w:rsid w:val="00A67EA3"/>
    <w:rsid w:val="00A67F86"/>
    <w:rsid w:val="00A70009"/>
    <w:rsid w:val="00A70147"/>
    <w:rsid w:val="00A70393"/>
    <w:rsid w:val="00A70793"/>
    <w:rsid w:val="00A70964"/>
    <w:rsid w:val="00A70DF7"/>
    <w:rsid w:val="00A70E94"/>
    <w:rsid w:val="00A71577"/>
    <w:rsid w:val="00A71C5F"/>
    <w:rsid w:val="00A71EDD"/>
    <w:rsid w:val="00A725D1"/>
    <w:rsid w:val="00A734EC"/>
    <w:rsid w:val="00A73914"/>
    <w:rsid w:val="00A73B6B"/>
    <w:rsid w:val="00A743C4"/>
    <w:rsid w:val="00A758D5"/>
    <w:rsid w:val="00A75A05"/>
    <w:rsid w:val="00A75AFC"/>
    <w:rsid w:val="00A76868"/>
    <w:rsid w:val="00A76A76"/>
    <w:rsid w:val="00A76E84"/>
    <w:rsid w:val="00A76EC0"/>
    <w:rsid w:val="00A771F4"/>
    <w:rsid w:val="00A772DB"/>
    <w:rsid w:val="00A77543"/>
    <w:rsid w:val="00A77592"/>
    <w:rsid w:val="00A77B19"/>
    <w:rsid w:val="00A77F26"/>
    <w:rsid w:val="00A801EB"/>
    <w:rsid w:val="00A803DC"/>
    <w:rsid w:val="00A80517"/>
    <w:rsid w:val="00A81264"/>
    <w:rsid w:val="00A8138F"/>
    <w:rsid w:val="00A816C7"/>
    <w:rsid w:val="00A81921"/>
    <w:rsid w:val="00A81C5A"/>
    <w:rsid w:val="00A81F66"/>
    <w:rsid w:val="00A826D5"/>
    <w:rsid w:val="00A827A3"/>
    <w:rsid w:val="00A8287B"/>
    <w:rsid w:val="00A82ABA"/>
    <w:rsid w:val="00A82B29"/>
    <w:rsid w:val="00A82C14"/>
    <w:rsid w:val="00A83217"/>
    <w:rsid w:val="00A8326F"/>
    <w:rsid w:val="00A83381"/>
    <w:rsid w:val="00A83B9A"/>
    <w:rsid w:val="00A83C6F"/>
    <w:rsid w:val="00A83F23"/>
    <w:rsid w:val="00A841A7"/>
    <w:rsid w:val="00A85937"/>
    <w:rsid w:val="00A8628B"/>
    <w:rsid w:val="00A86742"/>
    <w:rsid w:val="00A868F2"/>
    <w:rsid w:val="00A86A82"/>
    <w:rsid w:val="00A8718D"/>
    <w:rsid w:val="00A910F0"/>
    <w:rsid w:val="00A91800"/>
    <w:rsid w:val="00A91C6F"/>
    <w:rsid w:val="00A91D99"/>
    <w:rsid w:val="00A92F62"/>
    <w:rsid w:val="00A9397D"/>
    <w:rsid w:val="00A94FB1"/>
    <w:rsid w:val="00A955DF"/>
    <w:rsid w:val="00A95671"/>
    <w:rsid w:val="00A956E2"/>
    <w:rsid w:val="00A9591E"/>
    <w:rsid w:val="00A95B3D"/>
    <w:rsid w:val="00A95CC5"/>
    <w:rsid w:val="00A95E13"/>
    <w:rsid w:val="00A96514"/>
    <w:rsid w:val="00A967E4"/>
    <w:rsid w:val="00A968AA"/>
    <w:rsid w:val="00A96B5A"/>
    <w:rsid w:val="00A96C0D"/>
    <w:rsid w:val="00A97078"/>
    <w:rsid w:val="00A97121"/>
    <w:rsid w:val="00A97407"/>
    <w:rsid w:val="00A97BBD"/>
    <w:rsid w:val="00AA0234"/>
    <w:rsid w:val="00AA0AFC"/>
    <w:rsid w:val="00AA1158"/>
    <w:rsid w:val="00AA2050"/>
    <w:rsid w:val="00AA206A"/>
    <w:rsid w:val="00AA20B8"/>
    <w:rsid w:val="00AA2DC0"/>
    <w:rsid w:val="00AA2F8C"/>
    <w:rsid w:val="00AA3559"/>
    <w:rsid w:val="00AA384C"/>
    <w:rsid w:val="00AA3B18"/>
    <w:rsid w:val="00AA3FCB"/>
    <w:rsid w:val="00AA470E"/>
    <w:rsid w:val="00AA53B3"/>
    <w:rsid w:val="00AA601A"/>
    <w:rsid w:val="00AA60F4"/>
    <w:rsid w:val="00AA6501"/>
    <w:rsid w:val="00AA68DC"/>
    <w:rsid w:val="00AA6D5C"/>
    <w:rsid w:val="00AA783D"/>
    <w:rsid w:val="00AA7D5A"/>
    <w:rsid w:val="00AA7F5A"/>
    <w:rsid w:val="00AB150D"/>
    <w:rsid w:val="00AB1534"/>
    <w:rsid w:val="00AB191D"/>
    <w:rsid w:val="00AB1AA4"/>
    <w:rsid w:val="00AB2140"/>
    <w:rsid w:val="00AB2B31"/>
    <w:rsid w:val="00AB2B3E"/>
    <w:rsid w:val="00AB2BC9"/>
    <w:rsid w:val="00AB2CC0"/>
    <w:rsid w:val="00AB2F0E"/>
    <w:rsid w:val="00AB2F1D"/>
    <w:rsid w:val="00AB3C35"/>
    <w:rsid w:val="00AB4493"/>
    <w:rsid w:val="00AB47E5"/>
    <w:rsid w:val="00AB49ED"/>
    <w:rsid w:val="00AB4D2D"/>
    <w:rsid w:val="00AB4EA6"/>
    <w:rsid w:val="00AB50B7"/>
    <w:rsid w:val="00AB5306"/>
    <w:rsid w:val="00AB5C70"/>
    <w:rsid w:val="00AB65D2"/>
    <w:rsid w:val="00AB6859"/>
    <w:rsid w:val="00AB6B53"/>
    <w:rsid w:val="00AC0145"/>
    <w:rsid w:val="00AC04A2"/>
    <w:rsid w:val="00AC06D1"/>
    <w:rsid w:val="00AC0762"/>
    <w:rsid w:val="00AC0A17"/>
    <w:rsid w:val="00AC11E5"/>
    <w:rsid w:val="00AC12CF"/>
    <w:rsid w:val="00AC1F85"/>
    <w:rsid w:val="00AC20A3"/>
    <w:rsid w:val="00AC236D"/>
    <w:rsid w:val="00AC265F"/>
    <w:rsid w:val="00AC3058"/>
    <w:rsid w:val="00AC33D1"/>
    <w:rsid w:val="00AC35BF"/>
    <w:rsid w:val="00AC35CE"/>
    <w:rsid w:val="00AC457C"/>
    <w:rsid w:val="00AC4BC0"/>
    <w:rsid w:val="00AC4C18"/>
    <w:rsid w:val="00AC4FE4"/>
    <w:rsid w:val="00AC5269"/>
    <w:rsid w:val="00AC564E"/>
    <w:rsid w:val="00AC607D"/>
    <w:rsid w:val="00AC60E1"/>
    <w:rsid w:val="00AC61A6"/>
    <w:rsid w:val="00AC6AA3"/>
    <w:rsid w:val="00AC6EBA"/>
    <w:rsid w:val="00AC71A9"/>
    <w:rsid w:val="00AD01E0"/>
    <w:rsid w:val="00AD04F1"/>
    <w:rsid w:val="00AD0660"/>
    <w:rsid w:val="00AD0F09"/>
    <w:rsid w:val="00AD1843"/>
    <w:rsid w:val="00AD2161"/>
    <w:rsid w:val="00AD2194"/>
    <w:rsid w:val="00AD2400"/>
    <w:rsid w:val="00AD2419"/>
    <w:rsid w:val="00AD2438"/>
    <w:rsid w:val="00AD263C"/>
    <w:rsid w:val="00AD2BB7"/>
    <w:rsid w:val="00AD2CA8"/>
    <w:rsid w:val="00AD3A47"/>
    <w:rsid w:val="00AD3DA2"/>
    <w:rsid w:val="00AD49B7"/>
    <w:rsid w:val="00AD4DE4"/>
    <w:rsid w:val="00AD5432"/>
    <w:rsid w:val="00AD5535"/>
    <w:rsid w:val="00AD557F"/>
    <w:rsid w:val="00AD5A54"/>
    <w:rsid w:val="00AD5EFD"/>
    <w:rsid w:val="00AD6655"/>
    <w:rsid w:val="00AD71E3"/>
    <w:rsid w:val="00AD7524"/>
    <w:rsid w:val="00AD7D6F"/>
    <w:rsid w:val="00AD7FC8"/>
    <w:rsid w:val="00AE031A"/>
    <w:rsid w:val="00AE0810"/>
    <w:rsid w:val="00AE10DB"/>
    <w:rsid w:val="00AE1152"/>
    <w:rsid w:val="00AE1BB9"/>
    <w:rsid w:val="00AE1BF6"/>
    <w:rsid w:val="00AE1D70"/>
    <w:rsid w:val="00AE225E"/>
    <w:rsid w:val="00AE2373"/>
    <w:rsid w:val="00AE23ED"/>
    <w:rsid w:val="00AE2705"/>
    <w:rsid w:val="00AE2D3F"/>
    <w:rsid w:val="00AE3822"/>
    <w:rsid w:val="00AE3DB4"/>
    <w:rsid w:val="00AE3E26"/>
    <w:rsid w:val="00AE3F31"/>
    <w:rsid w:val="00AE4539"/>
    <w:rsid w:val="00AE4E51"/>
    <w:rsid w:val="00AE4EDD"/>
    <w:rsid w:val="00AE4EFF"/>
    <w:rsid w:val="00AE4F82"/>
    <w:rsid w:val="00AE534A"/>
    <w:rsid w:val="00AE53E7"/>
    <w:rsid w:val="00AE58EA"/>
    <w:rsid w:val="00AE5C6A"/>
    <w:rsid w:val="00AE5E71"/>
    <w:rsid w:val="00AE63F4"/>
    <w:rsid w:val="00AE67DE"/>
    <w:rsid w:val="00AE6CB6"/>
    <w:rsid w:val="00AF0BEC"/>
    <w:rsid w:val="00AF102F"/>
    <w:rsid w:val="00AF1133"/>
    <w:rsid w:val="00AF11A2"/>
    <w:rsid w:val="00AF1BAE"/>
    <w:rsid w:val="00AF1EBB"/>
    <w:rsid w:val="00AF28A3"/>
    <w:rsid w:val="00AF386B"/>
    <w:rsid w:val="00AF3E67"/>
    <w:rsid w:val="00AF404A"/>
    <w:rsid w:val="00AF43E1"/>
    <w:rsid w:val="00AF492D"/>
    <w:rsid w:val="00AF4D0E"/>
    <w:rsid w:val="00AF4FA2"/>
    <w:rsid w:val="00AF55D9"/>
    <w:rsid w:val="00AF596A"/>
    <w:rsid w:val="00AF5EE8"/>
    <w:rsid w:val="00AF6B7B"/>
    <w:rsid w:val="00AF6C20"/>
    <w:rsid w:val="00AF6D96"/>
    <w:rsid w:val="00B008E6"/>
    <w:rsid w:val="00B00A5A"/>
    <w:rsid w:val="00B013D2"/>
    <w:rsid w:val="00B01A1A"/>
    <w:rsid w:val="00B01BBA"/>
    <w:rsid w:val="00B01CD1"/>
    <w:rsid w:val="00B023AC"/>
    <w:rsid w:val="00B02563"/>
    <w:rsid w:val="00B0274A"/>
    <w:rsid w:val="00B02AB4"/>
    <w:rsid w:val="00B02AF8"/>
    <w:rsid w:val="00B02BD9"/>
    <w:rsid w:val="00B0427C"/>
    <w:rsid w:val="00B05035"/>
    <w:rsid w:val="00B0614D"/>
    <w:rsid w:val="00B06A8C"/>
    <w:rsid w:val="00B06B19"/>
    <w:rsid w:val="00B06FF0"/>
    <w:rsid w:val="00B070EC"/>
    <w:rsid w:val="00B07214"/>
    <w:rsid w:val="00B072B3"/>
    <w:rsid w:val="00B07DAA"/>
    <w:rsid w:val="00B07F15"/>
    <w:rsid w:val="00B10093"/>
    <w:rsid w:val="00B100FE"/>
    <w:rsid w:val="00B10F52"/>
    <w:rsid w:val="00B124EA"/>
    <w:rsid w:val="00B1274C"/>
    <w:rsid w:val="00B12E1E"/>
    <w:rsid w:val="00B1316B"/>
    <w:rsid w:val="00B13C42"/>
    <w:rsid w:val="00B14749"/>
    <w:rsid w:val="00B14F44"/>
    <w:rsid w:val="00B1525D"/>
    <w:rsid w:val="00B152D8"/>
    <w:rsid w:val="00B15852"/>
    <w:rsid w:val="00B1593B"/>
    <w:rsid w:val="00B168C0"/>
    <w:rsid w:val="00B16B02"/>
    <w:rsid w:val="00B16C83"/>
    <w:rsid w:val="00B176F5"/>
    <w:rsid w:val="00B17ABF"/>
    <w:rsid w:val="00B17AC7"/>
    <w:rsid w:val="00B17E1E"/>
    <w:rsid w:val="00B200A0"/>
    <w:rsid w:val="00B211F0"/>
    <w:rsid w:val="00B21307"/>
    <w:rsid w:val="00B21E71"/>
    <w:rsid w:val="00B2210A"/>
    <w:rsid w:val="00B242C3"/>
    <w:rsid w:val="00B243CB"/>
    <w:rsid w:val="00B24505"/>
    <w:rsid w:val="00B24ED6"/>
    <w:rsid w:val="00B25052"/>
    <w:rsid w:val="00B2544D"/>
    <w:rsid w:val="00B2556E"/>
    <w:rsid w:val="00B2589C"/>
    <w:rsid w:val="00B25AB1"/>
    <w:rsid w:val="00B25F42"/>
    <w:rsid w:val="00B26199"/>
    <w:rsid w:val="00B266AE"/>
    <w:rsid w:val="00B26AC5"/>
    <w:rsid w:val="00B26CE7"/>
    <w:rsid w:val="00B26D4D"/>
    <w:rsid w:val="00B2700C"/>
    <w:rsid w:val="00B2784C"/>
    <w:rsid w:val="00B278F1"/>
    <w:rsid w:val="00B30391"/>
    <w:rsid w:val="00B30AFE"/>
    <w:rsid w:val="00B30FA4"/>
    <w:rsid w:val="00B32395"/>
    <w:rsid w:val="00B32786"/>
    <w:rsid w:val="00B3293C"/>
    <w:rsid w:val="00B32A78"/>
    <w:rsid w:val="00B33264"/>
    <w:rsid w:val="00B333D8"/>
    <w:rsid w:val="00B33878"/>
    <w:rsid w:val="00B33A09"/>
    <w:rsid w:val="00B340B6"/>
    <w:rsid w:val="00B34916"/>
    <w:rsid w:val="00B35528"/>
    <w:rsid w:val="00B3598A"/>
    <w:rsid w:val="00B359A9"/>
    <w:rsid w:val="00B35A2A"/>
    <w:rsid w:val="00B36150"/>
    <w:rsid w:val="00B36365"/>
    <w:rsid w:val="00B3640F"/>
    <w:rsid w:val="00B36EEE"/>
    <w:rsid w:val="00B375FA"/>
    <w:rsid w:val="00B37DAC"/>
    <w:rsid w:val="00B37FF1"/>
    <w:rsid w:val="00B40533"/>
    <w:rsid w:val="00B41136"/>
    <w:rsid w:val="00B4128F"/>
    <w:rsid w:val="00B43155"/>
    <w:rsid w:val="00B435FA"/>
    <w:rsid w:val="00B43722"/>
    <w:rsid w:val="00B43763"/>
    <w:rsid w:val="00B4409D"/>
    <w:rsid w:val="00B44613"/>
    <w:rsid w:val="00B44697"/>
    <w:rsid w:val="00B44AFA"/>
    <w:rsid w:val="00B45462"/>
    <w:rsid w:val="00B45910"/>
    <w:rsid w:val="00B45961"/>
    <w:rsid w:val="00B45BA7"/>
    <w:rsid w:val="00B45F3B"/>
    <w:rsid w:val="00B46638"/>
    <w:rsid w:val="00B46C9F"/>
    <w:rsid w:val="00B47225"/>
    <w:rsid w:val="00B4757B"/>
    <w:rsid w:val="00B4780D"/>
    <w:rsid w:val="00B47E09"/>
    <w:rsid w:val="00B501F5"/>
    <w:rsid w:val="00B5050D"/>
    <w:rsid w:val="00B5147E"/>
    <w:rsid w:val="00B52A94"/>
    <w:rsid w:val="00B52E3E"/>
    <w:rsid w:val="00B53157"/>
    <w:rsid w:val="00B53242"/>
    <w:rsid w:val="00B537EE"/>
    <w:rsid w:val="00B53B15"/>
    <w:rsid w:val="00B5417D"/>
    <w:rsid w:val="00B55116"/>
    <w:rsid w:val="00B553A3"/>
    <w:rsid w:val="00B556FA"/>
    <w:rsid w:val="00B55793"/>
    <w:rsid w:val="00B56158"/>
    <w:rsid w:val="00B5703B"/>
    <w:rsid w:val="00B57453"/>
    <w:rsid w:val="00B57556"/>
    <w:rsid w:val="00B60932"/>
    <w:rsid w:val="00B60D53"/>
    <w:rsid w:val="00B61FC7"/>
    <w:rsid w:val="00B62028"/>
    <w:rsid w:val="00B6295D"/>
    <w:rsid w:val="00B63A04"/>
    <w:rsid w:val="00B63FA5"/>
    <w:rsid w:val="00B641BA"/>
    <w:rsid w:val="00B6476A"/>
    <w:rsid w:val="00B64E29"/>
    <w:rsid w:val="00B64FBF"/>
    <w:rsid w:val="00B6509E"/>
    <w:rsid w:val="00B65847"/>
    <w:rsid w:val="00B65A1D"/>
    <w:rsid w:val="00B65B29"/>
    <w:rsid w:val="00B6617F"/>
    <w:rsid w:val="00B663CC"/>
    <w:rsid w:val="00B663D5"/>
    <w:rsid w:val="00B66DE0"/>
    <w:rsid w:val="00B672DC"/>
    <w:rsid w:val="00B6745E"/>
    <w:rsid w:val="00B67660"/>
    <w:rsid w:val="00B678AB"/>
    <w:rsid w:val="00B67DCF"/>
    <w:rsid w:val="00B70344"/>
    <w:rsid w:val="00B703A2"/>
    <w:rsid w:val="00B707C2"/>
    <w:rsid w:val="00B7149E"/>
    <w:rsid w:val="00B7154B"/>
    <w:rsid w:val="00B71865"/>
    <w:rsid w:val="00B71968"/>
    <w:rsid w:val="00B71D48"/>
    <w:rsid w:val="00B72198"/>
    <w:rsid w:val="00B72248"/>
    <w:rsid w:val="00B72797"/>
    <w:rsid w:val="00B73201"/>
    <w:rsid w:val="00B742E5"/>
    <w:rsid w:val="00B74540"/>
    <w:rsid w:val="00B7485A"/>
    <w:rsid w:val="00B75087"/>
    <w:rsid w:val="00B75A01"/>
    <w:rsid w:val="00B75F33"/>
    <w:rsid w:val="00B76659"/>
    <w:rsid w:val="00B768C8"/>
    <w:rsid w:val="00B76C88"/>
    <w:rsid w:val="00B76EFC"/>
    <w:rsid w:val="00B77264"/>
    <w:rsid w:val="00B776D4"/>
    <w:rsid w:val="00B77A2C"/>
    <w:rsid w:val="00B77B8A"/>
    <w:rsid w:val="00B8002B"/>
    <w:rsid w:val="00B80544"/>
    <w:rsid w:val="00B80625"/>
    <w:rsid w:val="00B80749"/>
    <w:rsid w:val="00B809FB"/>
    <w:rsid w:val="00B8111D"/>
    <w:rsid w:val="00B81455"/>
    <w:rsid w:val="00B814AF"/>
    <w:rsid w:val="00B81908"/>
    <w:rsid w:val="00B819C2"/>
    <w:rsid w:val="00B829A9"/>
    <w:rsid w:val="00B831B0"/>
    <w:rsid w:val="00B83B4D"/>
    <w:rsid w:val="00B83E0F"/>
    <w:rsid w:val="00B84229"/>
    <w:rsid w:val="00B844E6"/>
    <w:rsid w:val="00B84971"/>
    <w:rsid w:val="00B868E8"/>
    <w:rsid w:val="00B86C38"/>
    <w:rsid w:val="00B87238"/>
    <w:rsid w:val="00B876FE"/>
    <w:rsid w:val="00B87F21"/>
    <w:rsid w:val="00B87F5F"/>
    <w:rsid w:val="00B90084"/>
    <w:rsid w:val="00B90AF4"/>
    <w:rsid w:val="00B91198"/>
    <w:rsid w:val="00B913AF"/>
    <w:rsid w:val="00B9150E"/>
    <w:rsid w:val="00B91B59"/>
    <w:rsid w:val="00B91DBC"/>
    <w:rsid w:val="00B92341"/>
    <w:rsid w:val="00B92713"/>
    <w:rsid w:val="00B927F5"/>
    <w:rsid w:val="00B93099"/>
    <w:rsid w:val="00B93133"/>
    <w:rsid w:val="00B93718"/>
    <w:rsid w:val="00B93A6D"/>
    <w:rsid w:val="00B93AFA"/>
    <w:rsid w:val="00B93B0A"/>
    <w:rsid w:val="00B94387"/>
    <w:rsid w:val="00B95045"/>
    <w:rsid w:val="00B95355"/>
    <w:rsid w:val="00B96109"/>
    <w:rsid w:val="00B9614B"/>
    <w:rsid w:val="00B96242"/>
    <w:rsid w:val="00B967F9"/>
    <w:rsid w:val="00B96A39"/>
    <w:rsid w:val="00B96AF5"/>
    <w:rsid w:val="00B971DD"/>
    <w:rsid w:val="00B9750A"/>
    <w:rsid w:val="00B97A56"/>
    <w:rsid w:val="00BA0850"/>
    <w:rsid w:val="00BA0AFC"/>
    <w:rsid w:val="00BA0B84"/>
    <w:rsid w:val="00BA132A"/>
    <w:rsid w:val="00BA157C"/>
    <w:rsid w:val="00BA199B"/>
    <w:rsid w:val="00BA281D"/>
    <w:rsid w:val="00BA29C5"/>
    <w:rsid w:val="00BA2E87"/>
    <w:rsid w:val="00BA2ECE"/>
    <w:rsid w:val="00BA364D"/>
    <w:rsid w:val="00BA386D"/>
    <w:rsid w:val="00BA4EA1"/>
    <w:rsid w:val="00BA5673"/>
    <w:rsid w:val="00BA5A01"/>
    <w:rsid w:val="00BA6485"/>
    <w:rsid w:val="00BA677F"/>
    <w:rsid w:val="00BA6C02"/>
    <w:rsid w:val="00BA6EC7"/>
    <w:rsid w:val="00BA72DE"/>
    <w:rsid w:val="00BA78F7"/>
    <w:rsid w:val="00BA7EC5"/>
    <w:rsid w:val="00BB0131"/>
    <w:rsid w:val="00BB0777"/>
    <w:rsid w:val="00BB0B5D"/>
    <w:rsid w:val="00BB14E0"/>
    <w:rsid w:val="00BB1903"/>
    <w:rsid w:val="00BB192F"/>
    <w:rsid w:val="00BB2616"/>
    <w:rsid w:val="00BB279D"/>
    <w:rsid w:val="00BB2926"/>
    <w:rsid w:val="00BB31B0"/>
    <w:rsid w:val="00BB35F8"/>
    <w:rsid w:val="00BB362A"/>
    <w:rsid w:val="00BB3988"/>
    <w:rsid w:val="00BB3D7A"/>
    <w:rsid w:val="00BB3FC8"/>
    <w:rsid w:val="00BB4319"/>
    <w:rsid w:val="00BB49BF"/>
    <w:rsid w:val="00BB5329"/>
    <w:rsid w:val="00BB61D0"/>
    <w:rsid w:val="00BB639A"/>
    <w:rsid w:val="00BB6435"/>
    <w:rsid w:val="00BB645D"/>
    <w:rsid w:val="00BB657E"/>
    <w:rsid w:val="00BB685B"/>
    <w:rsid w:val="00BB6CB3"/>
    <w:rsid w:val="00BB7035"/>
    <w:rsid w:val="00BB737E"/>
    <w:rsid w:val="00BB7DE4"/>
    <w:rsid w:val="00BC06FD"/>
    <w:rsid w:val="00BC0914"/>
    <w:rsid w:val="00BC0EB7"/>
    <w:rsid w:val="00BC0EE4"/>
    <w:rsid w:val="00BC15E3"/>
    <w:rsid w:val="00BC2B87"/>
    <w:rsid w:val="00BC2D3E"/>
    <w:rsid w:val="00BC2D65"/>
    <w:rsid w:val="00BC2F08"/>
    <w:rsid w:val="00BC36A3"/>
    <w:rsid w:val="00BC3772"/>
    <w:rsid w:val="00BC3871"/>
    <w:rsid w:val="00BC3997"/>
    <w:rsid w:val="00BC3C8F"/>
    <w:rsid w:val="00BC3D16"/>
    <w:rsid w:val="00BC54A6"/>
    <w:rsid w:val="00BC54F4"/>
    <w:rsid w:val="00BC5C91"/>
    <w:rsid w:val="00BC6984"/>
    <w:rsid w:val="00BC7083"/>
    <w:rsid w:val="00BC70C7"/>
    <w:rsid w:val="00BC7164"/>
    <w:rsid w:val="00BC7505"/>
    <w:rsid w:val="00BC7CCD"/>
    <w:rsid w:val="00BD0E76"/>
    <w:rsid w:val="00BD125F"/>
    <w:rsid w:val="00BD1ADE"/>
    <w:rsid w:val="00BD1D31"/>
    <w:rsid w:val="00BD200E"/>
    <w:rsid w:val="00BD2A4E"/>
    <w:rsid w:val="00BD2F48"/>
    <w:rsid w:val="00BD3368"/>
    <w:rsid w:val="00BD34F6"/>
    <w:rsid w:val="00BD36E1"/>
    <w:rsid w:val="00BD424D"/>
    <w:rsid w:val="00BD4847"/>
    <w:rsid w:val="00BD492F"/>
    <w:rsid w:val="00BD498D"/>
    <w:rsid w:val="00BD4A3F"/>
    <w:rsid w:val="00BD52D5"/>
    <w:rsid w:val="00BD5798"/>
    <w:rsid w:val="00BD58BE"/>
    <w:rsid w:val="00BD5A6E"/>
    <w:rsid w:val="00BD5DFB"/>
    <w:rsid w:val="00BD5E6A"/>
    <w:rsid w:val="00BD60E3"/>
    <w:rsid w:val="00BD6210"/>
    <w:rsid w:val="00BD6393"/>
    <w:rsid w:val="00BD677E"/>
    <w:rsid w:val="00BD7138"/>
    <w:rsid w:val="00BD749B"/>
    <w:rsid w:val="00BD779C"/>
    <w:rsid w:val="00BD7F26"/>
    <w:rsid w:val="00BE00C3"/>
    <w:rsid w:val="00BE00CA"/>
    <w:rsid w:val="00BE03C3"/>
    <w:rsid w:val="00BE03DE"/>
    <w:rsid w:val="00BE0B2A"/>
    <w:rsid w:val="00BE100C"/>
    <w:rsid w:val="00BE2240"/>
    <w:rsid w:val="00BE241C"/>
    <w:rsid w:val="00BE2560"/>
    <w:rsid w:val="00BE3128"/>
    <w:rsid w:val="00BE3557"/>
    <w:rsid w:val="00BE35DD"/>
    <w:rsid w:val="00BE39FB"/>
    <w:rsid w:val="00BE40A0"/>
    <w:rsid w:val="00BE460A"/>
    <w:rsid w:val="00BE47B3"/>
    <w:rsid w:val="00BE4833"/>
    <w:rsid w:val="00BE4B93"/>
    <w:rsid w:val="00BE4C7F"/>
    <w:rsid w:val="00BE4CEC"/>
    <w:rsid w:val="00BE4D8D"/>
    <w:rsid w:val="00BE5242"/>
    <w:rsid w:val="00BE65A5"/>
    <w:rsid w:val="00BE77E0"/>
    <w:rsid w:val="00BE7D77"/>
    <w:rsid w:val="00BE7F6C"/>
    <w:rsid w:val="00BF02FD"/>
    <w:rsid w:val="00BF0952"/>
    <w:rsid w:val="00BF0E2E"/>
    <w:rsid w:val="00BF1097"/>
    <w:rsid w:val="00BF12F2"/>
    <w:rsid w:val="00BF1D1A"/>
    <w:rsid w:val="00BF1FBA"/>
    <w:rsid w:val="00BF30BF"/>
    <w:rsid w:val="00BF32C1"/>
    <w:rsid w:val="00BF334B"/>
    <w:rsid w:val="00BF3921"/>
    <w:rsid w:val="00BF3DFB"/>
    <w:rsid w:val="00BF451A"/>
    <w:rsid w:val="00BF47A6"/>
    <w:rsid w:val="00BF4859"/>
    <w:rsid w:val="00BF4C16"/>
    <w:rsid w:val="00BF528D"/>
    <w:rsid w:val="00BF5497"/>
    <w:rsid w:val="00BF5A1F"/>
    <w:rsid w:val="00BF5C99"/>
    <w:rsid w:val="00BF5D54"/>
    <w:rsid w:val="00BF602F"/>
    <w:rsid w:val="00BF6698"/>
    <w:rsid w:val="00BF6785"/>
    <w:rsid w:val="00BF6920"/>
    <w:rsid w:val="00BF6C51"/>
    <w:rsid w:val="00BF6C8A"/>
    <w:rsid w:val="00BF73CE"/>
    <w:rsid w:val="00BF758B"/>
    <w:rsid w:val="00BF77D3"/>
    <w:rsid w:val="00BF782F"/>
    <w:rsid w:val="00C009D6"/>
    <w:rsid w:val="00C009E9"/>
    <w:rsid w:val="00C0187C"/>
    <w:rsid w:val="00C01A25"/>
    <w:rsid w:val="00C01E8E"/>
    <w:rsid w:val="00C025FA"/>
    <w:rsid w:val="00C03A8E"/>
    <w:rsid w:val="00C03D7D"/>
    <w:rsid w:val="00C044D3"/>
    <w:rsid w:val="00C04844"/>
    <w:rsid w:val="00C04E6B"/>
    <w:rsid w:val="00C058C6"/>
    <w:rsid w:val="00C05CDD"/>
    <w:rsid w:val="00C05D8E"/>
    <w:rsid w:val="00C05E3A"/>
    <w:rsid w:val="00C05EEB"/>
    <w:rsid w:val="00C05FBB"/>
    <w:rsid w:val="00C061A0"/>
    <w:rsid w:val="00C06C07"/>
    <w:rsid w:val="00C06D49"/>
    <w:rsid w:val="00C07506"/>
    <w:rsid w:val="00C07577"/>
    <w:rsid w:val="00C0764D"/>
    <w:rsid w:val="00C07EB9"/>
    <w:rsid w:val="00C101A2"/>
    <w:rsid w:val="00C112F5"/>
    <w:rsid w:val="00C11592"/>
    <w:rsid w:val="00C121E9"/>
    <w:rsid w:val="00C124A3"/>
    <w:rsid w:val="00C12FF9"/>
    <w:rsid w:val="00C13131"/>
    <w:rsid w:val="00C13706"/>
    <w:rsid w:val="00C1394D"/>
    <w:rsid w:val="00C14447"/>
    <w:rsid w:val="00C145B3"/>
    <w:rsid w:val="00C14D2C"/>
    <w:rsid w:val="00C15600"/>
    <w:rsid w:val="00C15C2F"/>
    <w:rsid w:val="00C16963"/>
    <w:rsid w:val="00C16D9E"/>
    <w:rsid w:val="00C17492"/>
    <w:rsid w:val="00C17522"/>
    <w:rsid w:val="00C1757D"/>
    <w:rsid w:val="00C175E4"/>
    <w:rsid w:val="00C17880"/>
    <w:rsid w:val="00C17C8D"/>
    <w:rsid w:val="00C17FAF"/>
    <w:rsid w:val="00C2034A"/>
    <w:rsid w:val="00C20552"/>
    <w:rsid w:val="00C20ABE"/>
    <w:rsid w:val="00C20C8B"/>
    <w:rsid w:val="00C20D8E"/>
    <w:rsid w:val="00C21948"/>
    <w:rsid w:val="00C21B53"/>
    <w:rsid w:val="00C2205E"/>
    <w:rsid w:val="00C220DB"/>
    <w:rsid w:val="00C2210A"/>
    <w:rsid w:val="00C22117"/>
    <w:rsid w:val="00C2261F"/>
    <w:rsid w:val="00C22A0C"/>
    <w:rsid w:val="00C22AD4"/>
    <w:rsid w:val="00C22BA9"/>
    <w:rsid w:val="00C22CEB"/>
    <w:rsid w:val="00C2326E"/>
    <w:rsid w:val="00C236BC"/>
    <w:rsid w:val="00C237D4"/>
    <w:rsid w:val="00C23BB1"/>
    <w:rsid w:val="00C23D60"/>
    <w:rsid w:val="00C2409E"/>
    <w:rsid w:val="00C24133"/>
    <w:rsid w:val="00C24A81"/>
    <w:rsid w:val="00C24E14"/>
    <w:rsid w:val="00C250FB"/>
    <w:rsid w:val="00C25CB3"/>
    <w:rsid w:val="00C25F68"/>
    <w:rsid w:val="00C266AD"/>
    <w:rsid w:val="00C26D21"/>
    <w:rsid w:val="00C26E96"/>
    <w:rsid w:val="00C2728F"/>
    <w:rsid w:val="00C27787"/>
    <w:rsid w:val="00C27D38"/>
    <w:rsid w:val="00C304CB"/>
    <w:rsid w:val="00C309C2"/>
    <w:rsid w:val="00C31013"/>
    <w:rsid w:val="00C32197"/>
    <w:rsid w:val="00C3226A"/>
    <w:rsid w:val="00C3273A"/>
    <w:rsid w:val="00C3292D"/>
    <w:rsid w:val="00C32D60"/>
    <w:rsid w:val="00C32E0C"/>
    <w:rsid w:val="00C32F27"/>
    <w:rsid w:val="00C33563"/>
    <w:rsid w:val="00C33D84"/>
    <w:rsid w:val="00C33FE2"/>
    <w:rsid w:val="00C34232"/>
    <w:rsid w:val="00C342B3"/>
    <w:rsid w:val="00C3434D"/>
    <w:rsid w:val="00C3491F"/>
    <w:rsid w:val="00C34CC9"/>
    <w:rsid w:val="00C351C0"/>
    <w:rsid w:val="00C353ED"/>
    <w:rsid w:val="00C3565A"/>
    <w:rsid w:val="00C35720"/>
    <w:rsid w:val="00C36161"/>
    <w:rsid w:val="00C3652F"/>
    <w:rsid w:val="00C36FFE"/>
    <w:rsid w:val="00C37269"/>
    <w:rsid w:val="00C37FED"/>
    <w:rsid w:val="00C400FB"/>
    <w:rsid w:val="00C4025D"/>
    <w:rsid w:val="00C404CB"/>
    <w:rsid w:val="00C40572"/>
    <w:rsid w:val="00C405E4"/>
    <w:rsid w:val="00C40785"/>
    <w:rsid w:val="00C40A9D"/>
    <w:rsid w:val="00C421C2"/>
    <w:rsid w:val="00C425E9"/>
    <w:rsid w:val="00C42A99"/>
    <w:rsid w:val="00C4353E"/>
    <w:rsid w:val="00C43956"/>
    <w:rsid w:val="00C441CD"/>
    <w:rsid w:val="00C4437E"/>
    <w:rsid w:val="00C44BD4"/>
    <w:rsid w:val="00C45357"/>
    <w:rsid w:val="00C45647"/>
    <w:rsid w:val="00C456A9"/>
    <w:rsid w:val="00C456FA"/>
    <w:rsid w:val="00C45753"/>
    <w:rsid w:val="00C458D5"/>
    <w:rsid w:val="00C458E3"/>
    <w:rsid w:val="00C45A43"/>
    <w:rsid w:val="00C4611E"/>
    <w:rsid w:val="00C46956"/>
    <w:rsid w:val="00C46D83"/>
    <w:rsid w:val="00C46E56"/>
    <w:rsid w:val="00C46F71"/>
    <w:rsid w:val="00C47106"/>
    <w:rsid w:val="00C475BF"/>
    <w:rsid w:val="00C4795A"/>
    <w:rsid w:val="00C47B35"/>
    <w:rsid w:val="00C47BED"/>
    <w:rsid w:val="00C507CB"/>
    <w:rsid w:val="00C50EDF"/>
    <w:rsid w:val="00C51BD6"/>
    <w:rsid w:val="00C51EEA"/>
    <w:rsid w:val="00C52B1F"/>
    <w:rsid w:val="00C52BED"/>
    <w:rsid w:val="00C52C3C"/>
    <w:rsid w:val="00C52DF1"/>
    <w:rsid w:val="00C52F42"/>
    <w:rsid w:val="00C53357"/>
    <w:rsid w:val="00C53FF0"/>
    <w:rsid w:val="00C542C4"/>
    <w:rsid w:val="00C54320"/>
    <w:rsid w:val="00C54DC7"/>
    <w:rsid w:val="00C55438"/>
    <w:rsid w:val="00C55BA0"/>
    <w:rsid w:val="00C564C9"/>
    <w:rsid w:val="00C56827"/>
    <w:rsid w:val="00C56A9B"/>
    <w:rsid w:val="00C56CC7"/>
    <w:rsid w:val="00C56E87"/>
    <w:rsid w:val="00C56F15"/>
    <w:rsid w:val="00C57166"/>
    <w:rsid w:val="00C57190"/>
    <w:rsid w:val="00C57685"/>
    <w:rsid w:val="00C57698"/>
    <w:rsid w:val="00C57A05"/>
    <w:rsid w:val="00C57A3B"/>
    <w:rsid w:val="00C6044C"/>
    <w:rsid w:val="00C6044D"/>
    <w:rsid w:val="00C61195"/>
    <w:rsid w:val="00C63226"/>
    <w:rsid w:val="00C63271"/>
    <w:rsid w:val="00C637FC"/>
    <w:rsid w:val="00C6421F"/>
    <w:rsid w:val="00C6452C"/>
    <w:rsid w:val="00C6462B"/>
    <w:rsid w:val="00C646D1"/>
    <w:rsid w:val="00C65012"/>
    <w:rsid w:val="00C650E8"/>
    <w:rsid w:val="00C65161"/>
    <w:rsid w:val="00C65C27"/>
    <w:rsid w:val="00C65C66"/>
    <w:rsid w:val="00C664BE"/>
    <w:rsid w:val="00C66A68"/>
    <w:rsid w:val="00C67F5E"/>
    <w:rsid w:val="00C70288"/>
    <w:rsid w:val="00C70582"/>
    <w:rsid w:val="00C709C7"/>
    <w:rsid w:val="00C710A8"/>
    <w:rsid w:val="00C71101"/>
    <w:rsid w:val="00C7163D"/>
    <w:rsid w:val="00C7224B"/>
    <w:rsid w:val="00C7238E"/>
    <w:rsid w:val="00C724F7"/>
    <w:rsid w:val="00C72C31"/>
    <w:rsid w:val="00C72D03"/>
    <w:rsid w:val="00C72D7B"/>
    <w:rsid w:val="00C733DF"/>
    <w:rsid w:val="00C7343E"/>
    <w:rsid w:val="00C73591"/>
    <w:rsid w:val="00C735E1"/>
    <w:rsid w:val="00C736FA"/>
    <w:rsid w:val="00C73768"/>
    <w:rsid w:val="00C746EE"/>
    <w:rsid w:val="00C7480B"/>
    <w:rsid w:val="00C750C4"/>
    <w:rsid w:val="00C75380"/>
    <w:rsid w:val="00C754F2"/>
    <w:rsid w:val="00C75AA1"/>
    <w:rsid w:val="00C7603A"/>
    <w:rsid w:val="00C768C6"/>
    <w:rsid w:val="00C76B92"/>
    <w:rsid w:val="00C77584"/>
    <w:rsid w:val="00C776D1"/>
    <w:rsid w:val="00C7780C"/>
    <w:rsid w:val="00C778A2"/>
    <w:rsid w:val="00C77E21"/>
    <w:rsid w:val="00C77E2E"/>
    <w:rsid w:val="00C806CE"/>
    <w:rsid w:val="00C80EE8"/>
    <w:rsid w:val="00C8124B"/>
    <w:rsid w:val="00C8141D"/>
    <w:rsid w:val="00C819DE"/>
    <w:rsid w:val="00C82A21"/>
    <w:rsid w:val="00C82D38"/>
    <w:rsid w:val="00C837FD"/>
    <w:rsid w:val="00C8397D"/>
    <w:rsid w:val="00C83A03"/>
    <w:rsid w:val="00C84A1A"/>
    <w:rsid w:val="00C84A5D"/>
    <w:rsid w:val="00C84B3A"/>
    <w:rsid w:val="00C84EC9"/>
    <w:rsid w:val="00C84F42"/>
    <w:rsid w:val="00C85508"/>
    <w:rsid w:val="00C85A09"/>
    <w:rsid w:val="00C85C35"/>
    <w:rsid w:val="00C869A5"/>
    <w:rsid w:val="00C86C7F"/>
    <w:rsid w:val="00C86EF1"/>
    <w:rsid w:val="00C87472"/>
    <w:rsid w:val="00C87B56"/>
    <w:rsid w:val="00C87DED"/>
    <w:rsid w:val="00C902B2"/>
    <w:rsid w:val="00C91057"/>
    <w:rsid w:val="00C9153D"/>
    <w:rsid w:val="00C9249A"/>
    <w:rsid w:val="00C92AEB"/>
    <w:rsid w:val="00C93ABA"/>
    <w:rsid w:val="00C95542"/>
    <w:rsid w:val="00C95586"/>
    <w:rsid w:val="00C9584A"/>
    <w:rsid w:val="00C95AB8"/>
    <w:rsid w:val="00C970FB"/>
    <w:rsid w:val="00C97E94"/>
    <w:rsid w:val="00CA006E"/>
    <w:rsid w:val="00CA0825"/>
    <w:rsid w:val="00CA11E8"/>
    <w:rsid w:val="00CA1256"/>
    <w:rsid w:val="00CA1421"/>
    <w:rsid w:val="00CA1A67"/>
    <w:rsid w:val="00CA1CBE"/>
    <w:rsid w:val="00CA2577"/>
    <w:rsid w:val="00CA339E"/>
    <w:rsid w:val="00CA3957"/>
    <w:rsid w:val="00CA39EC"/>
    <w:rsid w:val="00CA3CEC"/>
    <w:rsid w:val="00CA419E"/>
    <w:rsid w:val="00CA4F65"/>
    <w:rsid w:val="00CA509E"/>
    <w:rsid w:val="00CA575D"/>
    <w:rsid w:val="00CA57F0"/>
    <w:rsid w:val="00CA59FB"/>
    <w:rsid w:val="00CA6198"/>
    <w:rsid w:val="00CA6734"/>
    <w:rsid w:val="00CA6D44"/>
    <w:rsid w:val="00CA7220"/>
    <w:rsid w:val="00CA7ACF"/>
    <w:rsid w:val="00CA7C53"/>
    <w:rsid w:val="00CB0100"/>
    <w:rsid w:val="00CB0498"/>
    <w:rsid w:val="00CB0B46"/>
    <w:rsid w:val="00CB1413"/>
    <w:rsid w:val="00CB1536"/>
    <w:rsid w:val="00CB16A4"/>
    <w:rsid w:val="00CB17B7"/>
    <w:rsid w:val="00CB1AA6"/>
    <w:rsid w:val="00CB2237"/>
    <w:rsid w:val="00CB27EC"/>
    <w:rsid w:val="00CB2D2F"/>
    <w:rsid w:val="00CB32C0"/>
    <w:rsid w:val="00CB3BE6"/>
    <w:rsid w:val="00CB4286"/>
    <w:rsid w:val="00CB44EB"/>
    <w:rsid w:val="00CB4937"/>
    <w:rsid w:val="00CB511D"/>
    <w:rsid w:val="00CB54CF"/>
    <w:rsid w:val="00CB5722"/>
    <w:rsid w:val="00CB572F"/>
    <w:rsid w:val="00CB5875"/>
    <w:rsid w:val="00CB5C6F"/>
    <w:rsid w:val="00CB60C9"/>
    <w:rsid w:val="00CB6309"/>
    <w:rsid w:val="00CB63E8"/>
    <w:rsid w:val="00CB6872"/>
    <w:rsid w:val="00CB7755"/>
    <w:rsid w:val="00CB7A4F"/>
    <w:rsid w:val="00CC01BC"/>
    <w:rsid w:val="00CC04CF"/>
    <w:rsid w:val="00CC08A0"/>
    <w:rsid w:val="00CC1669"/>
    <w:rsid w:val="00CC171D"/>
    <w:rsid w:val="00CC1E55"/>
    <w:rsid w:val="00CC2C8B"/>
    <w:rsid w:val="00CC2DCB"/>
    <w:rsid w:val="00CC30A3"/>
    <w:rsid w:val="00CC32BD"/>
    <w:rsid w:val="00CC33BE"/>
    <w:rsid w:val="00CC3D94"/>
    <w:rsid w:val="00CC51C9"/>
    <w:rsid w:val="00CC53E9"/>
    <w:rsid w:val="00CC5741"/>
    <w:rsid w:val="00CC57D0"/>
    <w:rsid w:val="00CC58A8"/>
    <w:rsid w:val="00CC5954"/>
    <w:rsid w:val="00CC5B0C"/>
    <w:rsid w:val="00CC6051"/>
    <w:rsid w:val="00CC60E4"/>
    <w:rsid w:val="00CC74F8"/>
    <w:rsid w:val="00CC75E8"/>
    <w:rsid w:val="00CC76ED"/>
    <w:rsid w:val="00CC776B"/>
    <w:rsid w:val="00CC777D"/>
    <w:rsid w:val="00CC79F0"/>
    <w:rsid w:val="00CC7E24"/>
    <w:rsid w:val="00CD0165"/>
    <w:rsid w:val="00CD0BD2"/>
    <w:rsid w:val="00CD0F2C"/>
    <w:rsid w:val="00CD10E5"/>
    <w:rsid w:val="00CD1466"/>
    <w:rsid w:val="00CD14EB"/>
    <w:rsid w:val="00CD19C5"/>
    <w:rsid w:val="00CD1A73"/>
    <w:rsid w:val="00CD1FD9"/>
    <w:rsid w:val="00CD265C"/>
    <w:rsid w:val="00CD34F0"/>
    <w:rsid w:val="00CD3894"/>
    <w:rsid w:val="00CD3E30"/>
    <w:rsid w:val="00CD414C"/>
    <w:rsid w:val="00CD41B2"/>
    <w:rsid w:val="00CD4447"/>
    <w:rsid w:val="00CD4CF6"/>
    <w:rsid w:val="00CD5EA8"/>
    <w:rsid w:val="00CD604E"/>
    <w:rsid w:val="00CD6108"/>
    <w:rsid w:val="00CD637A"/>
    <w:rsid w:val="00CD6CD2"/>
    <w:rsid w:val="00CD6D56"/>
    <w:rsid w:val="00CE0454"/>
    <w:rsid w:val="00CE054F"/>
    <w:rsid w:val="00CE0A18"/>
    <w:rsid w:val="00CE164D"/>
    <w:rsid w:val="00CE1A96"/>
    <w:rsid w:val="00CE1AC1"/>
    <w:rsid w:val="00CE1B00"/>
    <w:rsid w:val="00CE2072"/>
    <w:rsid w:val="00CE2618"/>
    <w:rsid w:val="00CE2723"/>
    <w:rsid w:val="00CE2B62"/>
    <w:rsid w:val="00CE310D"/>
    <w:rsid w:val="00CE3431"/>
    <w:rsid w:val="00CE354A"/>
    <w:rsid w:val="00CE43E2"/>
    <w:rsid w:val="00CE44D5"/>
    <w:rsid w:val="00CE48E8"/>
    <w:rsid w:val="00CE4989"/>
    <w:rsid w:val="00CE4BCB"/>
    <w:rsid w:val="00CE55D9"/>
    <w:rsid w:val="00CE58AF"/>
    <w:rsid w:val="00CE5993"/>
    <w:rsid w:val="00CE5CD7"/>
    <w:rsid w:val="00CE5FA9"/>
    <w:rsid w:val="00CE618A"/>
    <w:rsid w:val="00CE6193"/>
    <w:rsid w:val="00CE62B3"/>
    <w:rsid w:val="00CE6777"/>
    <w:rsid w:val="00CE6AE4"/>
    <w:rsid w:val="00CE6DE6"/>
    <w:rsid w:val="00CE7316"/>
    <w:rsid w:val="00CE780B"/>
    <w:rsid w:val="00CE7FDD"/>
    <w:rsid w:val="00CF008A"/>
    <w:rsid w:val="00CF0745"/>
    <w:rsid w:val="00CF0826"/>
    <w:rsid w:val="00CF09B4"/>
    <w:rsid w:val="00CF1452"/>
    <w:rsid w:val="00CF1789"/>
    <w:rsid w:val="00CF1B26"/>
    <w:rsid w:val="00CF1BFE"/>
    <w:rsid w:val="00CF1DB9"/>
    <w:rsid w:val="00CF22DD"/>
    <w:rsid w:val="00CF2C71"/>
    <w:rsid w:val="00CF2C78"/>
    <w:rsid w:val="00CF3B6B"/>
    <w:rsid w:val="00CF40DD"/>
    <w:rsid w:val="00CF438D"/>
    <w:rsid w:val="00CF4B24"/>
    <w:rsid w:val="00CF58DE"/>
    <w:rsid w:val="00CF59A8"/>
    <w:rsid w:val="00CF5BA5"/>
    <w:rsid w:val="00CF5C38"/>
    <w:rsid w:val="00CF5D8A"/>
    <w:rsid w:val="00CF65B3"/>
    <w:rsid w:val="00CF687E"/>
    <w:rsid w:val="00CF6DCF"/>
    <w:rsid w:val="00CF72EE"/>
    <w:rsid w:val="00CF7C46"/>
    <w:rsid w:val="00D0007E"/>
    <w:rsid w:val="00D00359"/>
    <w:rsid w:val="00D00685"/>
    <w:rsid w:val="00D008AB"/>
    <w:rsid w:val="00D009DB"/>
    <w:rsid w:val="00D0105C"/>
    <w:rsid w:val="00D0269A"/>
    <w:rsid w:val="00D031CE"/>
    <w:rsid w:val="00D032E0"/>
    <w:rsid w:val="00D035B9"/>
    <w:rsid w:val="00D03E43"/>
    <w:rsid w:val="00D04D40"/>
    <w:rsid w:val="00D04F3A"/>
    <w:rsid w:val="00D05DA0"/>
    <w:rsid w:val="00D05E90"/>
    <w:rsid w:val="00D0627D"/>
    <w:rsid w:val="00D06E4F"/>
    <w:rsid w:val="00D07224"/>
    <w:rsid w:val="00D07A1F"/>
    <w:rsid w:val="00D07C52"/>
    <w:rsid w:val="00D10DDD"/>
    <w:rsid w:val="00D1116B"/>
    <w:rsid w:val="00D11AC1"/>
    <w:rsid w:val="00D12C81"/>
    <w:rsid w:val="00D12C88"/>
    <w:rsid w:val="00D12C93"/>
    <w:rsid w:val="00D12E20"/>
    <w:rsid w:val="00D12E6D"/>
    <w:rsid w:val="00D1315E"/>
    <w:rsid w:val="00D1341F"/>
    <w:rsid w:val="00D1374B"/>
    <w:rsid w:val="00D138D4"/>
    <w:rsid w:val="00D13E33"/>
    <w:rsid w:val="00D14164"/>
    <w:rsid w:val="00D1449B"/>
    <w:rsid w:val="00D1470F"/>
    <w:rsid w:val="00D15A00"/>
    <w:rsid w:val="00D164E4"/>
    <w:rsid w:val="00D1738B"/>
    <w:rsid w:val="00D2033E"/>
    <w:rsid w:val="00D20376"/>
    <w:rsid w:val="00D2066C"/>
    <w:rsid w:val="00D20989"/>
    <w:rsid w:val="00D20A56"/>
    <w:rsid w:val="00D20EA8"/>
    <w:rsid w:val="00D2126C"/>
    <w:rsid w:val="00D218B5"/>
    <w:rsid w:val="00D21E0C"/>
    <w:rsid w:val="00D21E15"/>
    <w:rsid w:val="00D22190"/>
    <w:rsid w:val="00D2336A"/>
    <w:rsid w:val="00D235D8"/>
    <w:rsid w:val="00D2414B"/>
    <w:rsid w:val="00D24593"/>
    <w:rsid w:val="00D24723"/>
    <w:rsid w:val="00D248A0"/>
    <w:rsid w:val="00D2523F"/>
    <w:rsid w:val="00D25C34"/>
    <w:rsid w:val="00D267FE"/>
    <w:rsid w:val="00D26DC1"/>
    <w:rsid w:val="00D270EC"/>
    <w:rsid w:val="00D27705"/>
    <w:rsid w:val="00D27956"/>
    <w:rsid w:val="00D30A97"/>
    <w:rsid w:val="00D30C32"/>
    <w:rsid w:val="00D30EB3"/>
    <w:rsid w:val="00D3102C"/>
    <w:rsid w:val="00D3160F"/>
    <w:rsid w:val="00D31E70"/>
    <w:rsid w:val="00D32076"/>
    <w:rsid w:val="00D32212"/>
    <w:rsid w:val="00D328A3"/>
    <w:rsid w:val="00D32931"/>
    <w:rsid w:val="00D32AD8"/>
    <w:rsid w:val="00D32B40"/>
    <w:rsid w:val="00D32FBD"/>
    <w:rsid w:val="00D332CA"/>
    <w:rsid w:val="00D3337C"/>
    <w:rsid w:val="00D33463"/>
    <w:rsid w:val="00D33EBA"/>
    <w:rsid w:val="00D349FD"/>
    <w:rsid w:val="00D34D00"/>
    <w:rsid w:val="00D34E90"/>
    <w:rsid w:val="00D3500D"/>
    <w:rsid w:val="00D350C3"/>
    <w:rsid w:val="00D353BA"/>
    <w:rsid w:val="00D35E93"/>
    <w:rsid w:val="00D363C4"/>
    <w:rsid w:val="00D364A3"/>
    <w:rsid w:val="00D366B4"/>
    <w:rsid w:val="00D36B4F"/>
    <w:rsid w:val="00D36CB2"/>
    <w:rsid w:val="00D36F7D"/>
    <w:rsid w:val="00D37D0E"/>
    <w:rsid w:val="00D403BA"/>
    <w:rsid w:val="00D40443"/>
    <w:rsid w:val="00D40696"/>
    <w:rsid w:val="00D40C0D"/>
    <w:rsid w:val="00D40C7E"/>
    <w:rsid w:val="00D40D3F"/>
    <w:rsid w:val="00D417E8"/>
    <w:rsid w:val="00D41B27"/>
    <w:rsid w:val="00D41C5B"/>
    <w:rsid w:val="00D42EE6"/>
    <w:rsid w:val="00D42F9C"/>
    <w:rsid w:val="00D4306E"/>
    <w:rsid w:val="00D43689"/>
    <w:rsid w:val="00D441A3"/>
    <w:rsid w:val="00D44210"/>
    <w:rsid w:val="00D44D40"/>
    <w:rsid w:val="00D44ECC"/>
    <w:rsid w:val="00D4559E"/>
    <w:rsid w:val="00D45917"/>
    <w:rsid w:val="00D45E84"/>
    <w:rsid w:val="00D465B9"/>
    <w:rsid w:val="00D466EA"/>
    <w:rsid w:val="00D47101"/>
    <w:rsid w:val="00D4751A"/>
    <w:rsid w:val="00D4751B"/>
    <w:rsid w:val="00D47670"/>
    <w:rsid w:val="00D503A9"/>
    <w:rsid w:val="00D50404"/>
    <w:rsid w:val="00D50419"/>
    <w:rsid w:val="00D504C8"/>
    <w:rsid w:val="00D5091E"/>
    <w:rsid w:val="00D51290"/>
    <w:rsid w:val="00D519E0"/>
    <w:rsid w:val="00D51B72"/>
    <w:rsid w:val="00D51E8D"/>
    <w:rsid w:val="00D51EDC"/>
    <w:rsid w:val="00D51FB9"/>
    <w:rsid w:val="00D5214E"/>
    <w:rsid w:val="00D527B0"/>
    <w:rsid w:val="00D52C05"/>
    <w:rsid w:val="00D533B3"/>
    <w:rsid w:val="00D53819"/>
    <w:rsid w:val="00D53DCA"/>
    <w:rsid w:val="00D54BC3"/>
    <w:rsid w:val="00D54CD3"/>
    <w:rsid w:val="00D55145"/>
    <w:rsid w:val="00D55175"/>
    <w:rsid w:val="00D55237"/>
    <w:rsid w:val="00D555F8"/>
    <w:rsid w:val="00D559BA"/>
    <w:rsid w:val="00D55CFC"/>
    <w:rsid w:val="00D55ECD"/>
    <w:rsid w:val="00D568F9"/>
    <w:rsid w:val="00D56A07"/>
    <w:rsid w:val="00D56A9B"/>
    <w:rsid w:val="00D57369"/>
    <w:rsid w:val="00D6126E"/>
    <w:rsid w:val="00D614E1"/>
    <w:rsid w:val="00D61B3A"/>
    <w:rsid w:val="00D625DC"/>
    <w:rsid w:val="00D625E2"/>
    <w:rsid w:val="00D62D3D"/>
    <w:rsid w:val="00D6306E"/>
    <w:rsid w:val="00D6313C"/>
    <w:rsid w:val="00D632A7"/>
    <w:rsid w:val="00D633D5"/>
    <w:rsid w:val="00D63520"/>
    <w:rsid w:val="00D635AF"/>
    <w:rsid w:val="00D638D4"/>
    <w:rsid w:val="00D63C00"/>
    <w:rsid w:val="00D63E39"/>
    <w:rsid w:val="00D642A2"/>
    <w:rsid w:val="00D64990"/>
    <w:rsid w:val="00D64D15"/>
    <w:rsid w:val="00D660DC"/>
    <w:rsid w:val="00D66C2F"/>
    <w:rsid w:val="00D66D48"/>
    <w:rsid w:val="00D66ED0"/>
    <w:rsid w:val="00D6714C"/>
    <w:rsid w:val="00D672DD"/>
    <w:rsid w:val="00D67563"/>
    <w:rsid w:val="00D67915"/>
    <w:rsid w:val="00D67EF8"/>
    <w:rsid w:val="00D704A6"/>
    <w:rsid w:val="00D7077B"/>
    <w:rsid w:val="00D70A72"/>
    <w:rsid w:val="00D71329"/>
    <w:rsid w:val="00D71619"/>
    <w:rsid w:val="00D71B45"/>
    <w:rsid w:val="00D71F98"/>
    <w:rsid w:val="00D72BCF"/>
    <w:rsid w:val="00D736EB"/>
    <w:rsid w:val="00D73CB7"/>
    <w:rsid w:val="00D73E29"/>
    <w:rsid w:val="00D7461F"/>
    <w:rsid w:val="00D747DE"/>
    <w:rsid w:val="00D74AD8"/>
    <w:rsid w:val="00D75AFB"/>
    <w:rsid w:val="00D75D73"/>
    <w:rsid w:val="00D75E64"/>
    <w:rsid w:val="00D760CA"/>
    <w:rsid w:val="00D761DA"/>
    <w:rsid w:val="00D7671B"/>
    <w:rsid w:val="00D7688D"/>
    <w:rsid w:val="00D76C68"/>
    <w:rsid w:val="00D77490"/>
    <w:rsid w:val="00D77C43"/>
    <w:rsid w:val="00D803E7"/>
    <w:rsid w:val="00D80A0A"/>
    <w:rsid w:val="00D816EA"/>
    <w:rsid w:val="00D81A53"/>
    <w:rsid w:val="00D81F87"/>
    <w:rsid w:val="00D82743"/>
    <w:rsid w:val="00D827A3"/>
    <w:rsid w:val="00D82FD9"/>
    <w:rsid w:val="00D83B39"/>
    <w:rsid w:val="00D845BC"/>
    <w:rsid w:val="00D84CFE"/>
    <w:rsid w:val="00D8524B"/>
    <w:rsid w:val="00D853D9"/>
    <w:rsid w:val="00D85415"/>
    <w:rsid w:val="00D85B43"/>
    <w:rsid w:val="00D85F83"/>
    <w:rsid w:val="00D8618E"/>
    <w:rsid w:val="00D86891"/>
    <w:rsid w:val="00D87636"/>
    <w:rsid w:val="00D9003F"/>
    <w:rsid w:val="00D901F1"/>
    <w:rsid w:val="00D9075A"/>
    <w:rsid w:val="00D91212"/>
    <w:rsid w:val="00D92309"/>
    <w:rsid w:val="00D9231C"/>
    <w:rsid w:val="00D926F3"/>
    <w:rsid w:val="00D929A3"/>
    <w:rsid w:val="00D929BE"/>
    <w:rsid w:val="00D92ADB"/>
    <w:rsid w:val="00D92CD2"/>
    <w:rsid w:val="00D931BA"/>
    <w:rsid w:val="00D93ADC"/>
    <w:rsid w:val="00D93FF5"/>
    <w:rsid w:val="00D949C3"/>
    <w:rsid w:val="00D94CF9"/>
    <w:rsid w:val="00D952E3"/>
    <w:rsid w:val="00D95B69"/>
    <w:rsid w:val="00D95BE4"/>
    <w:rsid w:val="00D95FA8"/>
    <w:rsid w:val="00D967CA"/>
    <w:rsid w:val="00D96DC1"/>
    <w:rsid w:val="00D97336"/>
    <w:rsid w:val="00D97472"/>
    <w:rsid w:val="00D97813"/>
    <w:rsid w:val="00DA07B2"/>
    <w:rsid w:val="00DA07BB"/>
    <w:rsid w:val="00DA0920"/>
    <w:rsid w:val="00DA192A"/>
    <w:rsid w:val="00DA2331"/>
    <w:rsid w:val="00DA25B9"/>
    <w:rsid w:val="00DA292E"/>
    <w:rsid w:val="00DA29CE"/>
    <w:rsid w:val="00DA2F30"/>
    <w:rsid w:val="00DA382B"/>
    <w:rsid w:val="00DA4313"/>
    <w:rsid w:val="00DA4D10"/>
    <w:rsid w:val="00DA5032"/>
    <w:rsid w:val="00DA5BA4"/>
    <w:rsid w:val="00DA6573"/>
    <w:rsid w:val="00DA69D3"/>
    <w:rsid w:val="00DA6C26"/>
    <w:rsid w:val="00DA6D88"/>
    <w:rsid w:val="00DA7072"/>
    <w:rsid w:val="00DA742C"/>
    <w:rsid w:val="00DA775F"/>
    <w:rsid w:val="00DA778D"/>
    <w:rsid w:val="00DB0137"/>
    <w:rsid w:val="00DB028F"/>
    <w:rsid w:val="00DB05CE"/>
    <w:rsid w:val="00DB0ECD"/>
    <w:rsid w:val="00DB10D2"/>
    <w:rsid w:val="00DB1102"/>
    <w:rsid w:val="00DB120D"/>
    <w:rsid w:val="00DB1EA8"/>
    <w:rsid w:val="00DB1F73"/>
    <w:rsid w:val="00DB2114"/>
    <w:rsid w:val="00DB211D"/>
    <w:rsid w:val="00DB21B6"/>
    <w:rsid w:val="00DB220F"/>
    <w:rsid w:val="00DB24F6"/>
    <w:rsid w:val="00DB261E"/>
    <w:rsid w:val="00DB2790"/>
    <w:rsid w:val="00DB2924"/>
    <w:rsid w:val="00DB35AB"/>
    <w:rsid w:val="00DB3612"/>
    <w:rsid w:val="00DB3739"/>
    <w:rsid w:val="00DB398E"/>
    <w:rsid w:val="00DB3A54"/>
    <w:rsid w:val="00DB4236"/>
    <w:rsid w:val="00DB42C5"/>
    <w:rsid w:val="00DB4300"/>
    <w:rsid w:val="00DB462B"/>
    <w:rsid w:val="00DB490F"/>
    <w:rsid w:val="00DB4FE3"/>
    <w:rsid w:val="00DB6371"/>
    <w:rsid w:val="00DB6561"/>
    <w:rsid w:val="00DB6B00"/>
    <w:rsid w:val="00DB732A"/>
    <w:rsid w:val="00DB7DAE"/>
    <w:rsid w:val="00DC0080"/>
    <w:rsid w:val="00DC0923"/>
    <w:rsid w:val="00DC0938"/>
    <w:rsid w:val="00DC0C8C"/>
    <w:rsid w:val="00DC177C"/>
    <w:rsid w:val="00DC2C55"/>
    <w:rsid w:val="00DC3319"/>
    <w:rsid w:val="00DC3436"/>
    <w:rsid w:val="00DC36BE"/>
    <w:rsid w:val="00DC3A28"/>
    <w:rsid w:val="00DC4153"/>
    <w:rsid w:val="00DC42A9"/>
    <w:rsid w:val="00DC4563"/>
    <w:rsid w:val="00DC457C"/>
    <w:rsid w:val="00DC5184"/>
    <w:rsid w:val="00DC5431"/>
    <w:rsid w:val="00DC5D87"/>
    <w:rsid w:val="00DC60EB"/>
    <w:rsid w:val="00DC650A"/>
    <w:rsid w:val="00DC7163"/>
    <w:rsid w:val="00DC7268"/>
    <w:rsid w:val="00DC7C95"/>
    <w:rsid w:val="00DD0212"/>
    <w:rsid w:val="00DD02D3"/>
    <w:rsid w:val="00DD07B3"/>
    <w:rsid w:val="00DD1422"/>
    <w:rsid w:val="00DD1A2A"/>
    <w:rsid w:val="00DD1CEB"/>
    <w:rsid w:val="00DD1F0D"/>
    <w:rsid w:val="00DD1F4A"/>
    <w:rsid w:val="00DD275C"/>
    <w:rsid w:val="00DD2973"/>
    <w:rsid w:val="00DD2E89"/>
    <w:rsid w:val="00DD31DF"/>
    <w:rsid w:val="00DD3713"/>
    <w:rsid w:val="00DD3C90"/>
    <w:rsid w:val="00DD4180"/>
    <w:rsid w:val="00DD4366"/>
    <w:rsid w:val="00DD4733"/>
    <w:rsid w:val="00DD4921"/>
    <w:rsid w:val="00DD4C47"/>
    <w:rsid w:val="00DD528E"/>
    <w:rsid w:val="00DD595C"/>
    <w:rsid w:val="00DD5E08"/>
    <w:rsid w:val="00DD6538"/>
    <w:rsid w:val="00DD6DC8"/>
    <w:rsid w:val="00DD73B3"/>
    <w:rsid w:val="00DD75B8"/>
    <w:rsid w:val="00DD7B04"/>
    <w:rsid w:val="00DE037A"/>
    <w:rsid w:val="00DE0B5C"/>
    <w:rsid w:val="00DE1244"/>
    <w:rsid w:val="00DE20A0"/>
    <w:rsid w:val="00DE289C"/>
    <w:rsid w:val="00DE2F7D"/>
    <w:rsid w:val="00DE3601"/>
    <w:rsid w:val="00DE40DF"/>
    <w:rsid w:val="00DE4A27"/>
    <w:rsid w:val="00DE4D3E"/>
    <w:rsid w:val="00DE51A4"/>
    <w:rsid w:val="00DE55C2"/>
    <w:rsid w:val="00DE59E0"/>
    <w:rsid w:val="00DE6637"/>
    <w:rsid w:val="00DE6B3A"/>
    <w:rsid w:val="00DE6E82"/>
    <w:rsid w:val="00DE73C0"/>
    <w:rsid w:val="00DE7D7E"/>
    <w:rsid w:val="00DE7F60"/>
    <w:rsid w:val="00DF02A4"/>
    <w:rsid w:val="00DF04CE"/>
    <w:rsid w:val="00DF05E8"/>
    <w:rsid w:val="00DF07AC"/>
    <w:rsid w:val="00DF0FF8"/>
    <w:rsid w:val="00DF12B3"/>
    <w:rsid w:val="00DF1B02"/>
    <w:rsid w:val="00DF1B99"/>
    <w:rsid w:val="00DF2333"/>
    <w:rsid w:val="00DF32D5"/>
    <w:rsid w:val="00DF3444"/>
    <w:rsid w:val="00DF3627"/>
    <w:rsid w:val="00DF5711"/>
    <w:rsid w:val="00DF59BE"/>
    <w:rsid w:val="00DF6AFF"/>
    <w:rsid w:val="00DF6B2E"/>
    <w:rsid w:val="00DF77E8"/>
    <w:rsid w:val="00DF7800"/>
    <w:rsid w:val="00DF7B53"/>
    <w:rsid w:val="00E0078C"/>
    <w:rsid w:val="00E009B5"/>
    <w:rsid w:val="00E00B5F"/>
    <w:rsid w:val="00E01306"/>
    <w:rsid w:val="00E01BAF"/>
    <w:rsid w:val="00E01C4C"/>
    <w:rsid w:val="00E021CC"/>
    <w:rsid w:val="00E0256D"/>
    <w:rsid w:val="00E02B5B"/>
    <w:rsid w:val="00E03830"/>
    <w:rsid w:val="00E0395F"/>
    <w:rsid w:val="00E03EB6"/>
    <w:rsid w:val="00E03ED3"/>
    <w:rsid w:val="00E044E5"/>
    <w:rsid w:val="00E048C8"/>
    <w:rsid w:val="00E04C8E"/>
    <w:rsid w:val="00E051C9"/>
    <w:rsid w:val="00E055F2"/>
    <w:rsid w:val="00E05A91"/>
    <w:rsid w:val="00E05AF0"/>
    <w:rsid w:val="00E0606A"/>
    <w:rsid w:val="00E0646A"/>
    <w:rsid w:val="00E0649C"/>
    <w:rsid w:val="00E06ED5"/>
    <w:rsid w:val="00E07389"/>
    <w:rsid w:val="00E077D5"/>
    <w:rsid w:val="00E07E0B"/>
    <w:rsid w:val="00E103A4"/>
    <w:rsid w:val="00E10428"/>
    <w:rsid w:val="00E105FA"/>
    <w:rsid w:val="00E10A52"/>
    <w:rsid w:val="00E110D6"/>
    <w:rsid w:val="00E11177"/>
    <w:rsid w:val="00E1140E"/>
    <w:rsid w:val="00E11C6A"/>
    <w:rsid w:val="00E11CD9"/>
    <w:rsid w:val="00E11CDC"/>
    <w:rsid w:val="00E11F98"/>
    <w:rsid w:val="00E12DA0"/>
    <w:rsid w:val="00E12FC6"/>
    <w:rsid w:val="00E12FE7"/>
    <w:rsid w:val="00E134E5"/>
    <w:rsid w:val="00E13A68"/>
    <w:rsid w:val="00E14465"/>
    <w:rsid w:val="00E146D2"/>
    <w:rsid w:val="00E14C3F"/>
    <w:rsid w:val="00E1584A"/>
    <w:rsid w:val="00E15CC6"/>
    <w:rsid w:val="00E16255"/>
    <w:rsid w:val="00E1634E"/>
    <w:rsid w:val="00E16622"/>
    <w:rsid w:val="00E1681A"/>
    <w:rsid w:val="00E16D2C"/>
    <w:rsid w:val="00E17076"/>
    <w:rsid w:val="00E172F1"/>
    <w:rsid w:val="00E174F1"/>
    <w:rsid w:val="00E17EAC"/>
    <w:rsid w:val="00E21469"/>
    <w:rsid w:val="00E2149D"/>
    <w:rsid w:val="00E2158E"/>
    <w:rsid w:val="00E22404"/>
    <w:rsid w:val="00E23A1C"/>
    <w:rsid w:val="00E24280"/>
    <w:rsid w:val="00E24B3A"/>
    <w:rsid w:val="00E2607D"/>
    <w:rsid w:val="00E271EA"/>
    <w:rsid w:val="00E27825"/>
    <w:rsid w:val="00E30A47"/>
    <w:rsid w:val="00E30EAB"/>
    <w:rsid w:val="00E31A10"/>
    <w:rsid w:val="00E31AE2"/>
    <w:rsid w:val="00E320BF"/>
    <w:rsid w:val="00E32706"/>
    <w:rsid w:val="00E328B3"/>
    <w:rsid w:val="00E32CC5"/>
    <w:rsid w:val="00E32DBD"/>
    <w:rsid w:val="00E32EE8"/>
    <w:rsid w:val="00E33183"/>
    <w:rsid w:val="00E33CB0"/>
    <w:rsid w:val="00E33D89"/>
    <w:rsid w:val="00E34322"/>
    <w:rsid w:val="00E34335"/>
    <w:rsid w:val="00E34965"/>
    <w:rsid w:val="00E34A4D"/>
    <w:rsid w:val="00E350BA"/>
    <w:rsid w:val="00E35807"/>
    <w:rsid w:val="00E35BCA"/>
    <w:rsid w:val="00E37E0A"/>
    <w:rsid w:val="00E37E82"/>
    <w:rsid w:val="00E4078C"/>
    <w:rsid w:val="00E407BC"/>
    <w:rsid w:val="00E40BDA"/>
    <w:rsid w:val="00E40D82"/>
    <w:rsid w:val="00E40F9A"/>
    <w:rsid w:val="00E41112"/>
    <w:rsid w:val="00E413CC"/>
    <w:rsid w:val="00E4246F"/>
    <w:rsid w:val="00E4253E"/>
    <w:rsid w:val="00E427D5"/>
    <w:rsid w:val="00E428A3"/>
    <w:rsid w:val="00E43507"/>
    <w:rsid w:val="00E43682"/>
    <w:rsid w:val="00E43D04"/>
    <w:rsid w:val="00E43E9C"/>
    <w:rsid w:val="00E43EF7"/>
    <w:rsid w:val="00E44448"/>
    <w:rsid w:val="00E448E2"/>
    <w:rsid w:val="00E44988"/>
    <w:rsid w:val="00E44AC2"/>
    <w:rsid w:val="00E44DCC"/>
    <w:rsid w:val="00E455E5"/>
    <w:rsid w:val="00E45EEC"/>
    <w:rsid w:val="00E46947"/>
    <w:rsid w:val="00E470A6"/>
    <w:rsid w:val="00E476B1"/>
    <w:rsid w:val="00E47C03"/>
    <w:rsid w:val="00E47C69"/>
    <w:rsid w:val="00E50AA6"/>
    <w:rsid w:val="00E51089"/>
    <w:rsid w:val="00E516CB"/>
    <w:rsid w:val="00E51777"/>
    <w:rsid w:val="00E51995"/>
    <w:rsid w:val="00E522ED"/>
    <w:rsid w:val="00E533F5"/>
    <w:rsid w:val="00E53640"/>
    <w:rsid w:val="00E53F01"/>
    <w:rsid w:val="00E547FB"/>
    <w:rsid w:val="00E5490B"/>
    <w:rsid w:val="00E54B12"/>
    <w:rsid w:val="00E54CF2"/>
    <w:rsid w:val="00E54E0B"/>
    <w:rsid w:val="00E5575C"/>
    <w:rsid w:val="00E559B5"/>
    <w:rsid w:val="00E55D87"/>
    <w:rsid w:val="00E563B8"/>
    <w:rsid w:val="00E5672A"/>
    <w:rsid w:val="00E56C08"/>
    <w:rsid w:val="00E57441"/>
    <w:rsid w:val="00E57899"/>
    <w:rsid w:val="00E57B91"/>
    <w:rsid w:val="00E57C5B"/>
    <w:rsid w:val="00E57E56"/>
    <w:rsid w:val="00E601DD"/>
    <w:rsid w:val="00E605DF"/>
    <w:rsid w:val="00E60797"/>
    <w:rsid w:val="00E609A7"/>
    <w:rsid w:val="00E61879"/>
    <w:rsid w:val="00E621E3"/>
    <w:rsid w:val="00E62581"/>
    <w:rsid w:val="00E62BEE"/>
    <w:rsid w:val="00E62CC2"/>
    <w:rsid w:val="00E62FD0"/>
    <w:rsid w:val="00E62FF5"/>
    <w:rsid w:val="00E63163"/>
    <w:rsid w:val="00E633D6"/>
    <w:rsid w:val="00E63AB8"/>
    <w:rsid w:val="00E641D4"/>
    <w:rsid w:val="00E643A6"/>
    <w:rsid w:val="00E6443A"/>
    <w:rsid w:val="00E644B0"/>
    <w:rsid w:val="00E64ECC"/>
    <w:rsid w:val="00E658C5"/>
    <w:rsid w:val="00E65AC9"/>
    <w:rsid w:val="00E66704"/>
    <w:rsid w:val="00E66888"/>
    <w:rsid w:val="00E7024A"/>
    <w:rsid w:val="00E70293"/>
    <w:rsid w:val="00E70DEE"/>
    <w:rsid w:val="00E71039"/>
    <w:rsid w:val="00E71273"/>
    <w:rsid w:val="00E71B83"/>
    <w:rsid w:val="00E72336"/>
    <w:rsid w:val="00E724F4"/>
    <w:rsid w:val="00E72C16"/>
    <w:rsid w:val="00E72CF8"/>
    <w:rsid w:val="00E72D69"/>
    <w:rsid w:val="00E7310B"/>
    <w:rsid w:val="00E73BAE"/>
    <w:rsid w:val="00E73D91"/>
    <w:rsid w:val="00E752D9"/>
    <w:rsid w:val="00E75811"/>
    <w:rsid w:val="00E76036"/>
    <w:rsid w:val="00E76784"/>
    <w:rsid w:val="00E80F74"/>
    <w:rsid w:val="00E81287"/>
    <w:rsid w:val="00E819F8"/>
    <w:rsid w:val="00E81B0E"/>
    <w:rsid w:val="00E82E04"/>
    <w:rsid w:val="00E82E26"/>
    <w:rsid w:val="00E83DC2"/>
    <w:rsid w:val="00E83E5A"/>
    <w:rsid w:val="00E83EFC"/>
    <w:rsid w:val="00E85184"/>
    <w:rsid w:val="00E8565C"/>
    <w:rsid w:val="00E857A0"/>
    <w:rsid w:val="00E85DCF"/>
    <w:rsid w:val="00E860C1"/>
    <w:rsid w:val="00E860F8"/>
    <w:rsid w:val="00E86647"/>
    <w:rsid w:val="00E87617"/>
    <w:rsid w:val="00E87662"/>
    <w:rsid w:val="00E87D33"/>
    <w:rsid w:val="00E901CE"/>
    <w:rsid w:val="00E90409"/>
    <w:rsid w:val="00E904FF"/>
    <w:rsid w:val="00E9080F"/>
    <w:rsid w:val="00E90A99"/>
    <w:rsid w:val="00E90E86"/>
    <w:rsid w:val="00E90E96"/>
    <w:rsid w:val="00E919B2"/>
    <w:rsid w:val="00E91E2D"/>
    <w:rsid w:val="00E92C09"/>
    <w:rsid w:val="00E92DAC"/>
    <w:rsid w:val="00E92E95"/>
    <w:rsid w:val="00E93081"/>
    <w:rsid w:val="00E931DE"/>
    <w:rsid w:val="00E93770"/>
    <w:rsid w:val="00E9391F"/>
    <w:rsid w:val="00E93B70"/>
    <w:rsid w:val="00E93D1F"/>
    <w:rsid w:val="00E94DEB"/>
    <w:rsid w:val="00E956F2"/>
    <w:rsid w:val="00E97960"/>
    <w:rsid w:val="00EA0059"/>
    <w:rsid w:val="00EA0222"/>
    <w:rsid w:val="00EA0434"/>
    <w:rsid w:val="00EA06BD"/>
    <w:rsid w:val="00EA08D6"/>
    <w:rsid w:val="00EA0F69"/>
    <w:rsid w:val="00EA10E2"/>
    <w:rsid w:val="00EA1245"/>
    <w:rsid w:val="00EA299A"/>
    <w:rsid w:val="00EA2B77"/>
    <w:rsid w:val="00EA3180"/>
    <w:rsid w:val="00EA361B"/>
    <w:rsid w:val="00EA3AD2"/>
    <w:rsid w:val="00EA3AEA"/>
    <w:rsid w:val="00EA3E64"/>
    <w:rsid w:val="00EA4234"/>
    <w:rsid w:val="00EA495E"/>
    <w:rsid w:val="00EA52FC"/>
    <w:rsid w:val="00EA6012"/>
    <w:rsid w:val="00EA6431"/>
    <w:rsid w:val="00EA6484"/>
    <w:rsid w:val="00EA6B36"/>
    <w:rsid w:val="00EA6F60"/>
    <w:rsid w:val="00EA7F6F"/>
    <w:rsid w:val="00EB0B7D"/>
    <w:rsid w:val="00EB166C"/>
    <w:rsid w:val="00EB1917"/>
    <w:rsid w:val="00EB2179"/>
    <w:rsid w:val="00EB2816"/>
    <w:rsid w:val="00EB3A4C"/>
    <w:rsid w:val="00EB3A68"/>
    <w:rsid w:val="00EB4DB7"/>
    <w:rsid w:val="00EB5547"/>
    <w:rsid w:val="00EB59F5"/>
    <w:rsid w:val="00EB5C84"/>
    <w:rsid w:val="00EB5EC5"/>
    <w:rsid w:val="00EB610C"/>
    <w:rsid w:val="00EB685B"/>
    <w:rsid w:val="00EB6992"/>
    <w:rsid w:val="00EB6A8E"/>
    <w:rsid w:val="00EB6BD9"/>
    <w:rsid w:val="00EB6CC1"/>
    <w:rsid w:val="00EB6E35"/>
    <w:rsid w:val="00EB7000"/>
    <w:rsid w:val="00EB7779"/>
    <w:rsid w:val="00EC1010"/>
    <w:rsid w:val="00EC134C"/>
    <w:rsid w:val="00EC1732"/>
    <w:rsid w:val="00EC1DA2"/>
    <w:rsid w:val="00EC23B7"/>
    <w:rsid w:val="00EC2F29"/>
    <w:rsid w:val="00EC383F"/>
    <w:rsid w:val="00EC420B"/>
    <w:rsid w:val="00EC44D3"/>
    <w:rsid w:val="00EC458A"/>
    <w:rsid w:val="00EC4809"/>
    <w:rsid w:val="00EC586E"/>
    <w:rsid w:val="00EC6468"/>
    <w:rsid w:val="00EC6B35"/>
    <w:rsid w:val="00EC6FCB"/>
    <w:rsid w:val="00EC7008"/>
    <w:rsid w:val="00EC7FA9"/>
    <w:rsid w:val="00ED00FD"/>
    <w:rsid w:val="00ED01E0"/>
    <w:rsid w:val="00ED0507"/>
    <w:rsid w:val="00ED0738"/>
    <w:rsid w:val="00ED09EE"/>
    <w:rsid w:val="00ED0F2C"/>
    <w:rsid w:val="00ED1787"/>
    <w:rsid w:val="00ED1B1A"/>
    <w:rsid w:val="00ED333F"/>
    <w:rsid w:val="00ED335F"/>
    <w:rsid w:val="00ED355A"/>
    <w:rsid w:val="00ED3AD5"/>
    <w:rsid w:val="00ED3ECF"/>
    <w:rsid w:val="00ED3F4F"/>
    <w:rsid w:val="00ED4205"/>
    <w:rsid w:val="00ED433E"/>
    <w:rsid w:val="00ED52CE"/>
    <w:rsid w:val="00ED52F9"/>
    <w:rsid w:val="00ED54EC"/>
    <w:rsid w:val="00ED64EB"/>
    <w:rsid w:val="00ED6BC2"/>
    <w:rsid w:val="00ED6EF2"/>
    <w:rsid w:val="00ED70AA"/>
    <w:rsid w:val="00ED728C"/>
    <w:rsid w:val="00ED78DB"/>
    <w:rsid w:val="00EE00E5"/>
    <w:rsid w:val="00EE0642"/>
    <w:rsid w:val="00EE087F"/>
    <w:rsid w:val="00EE0E6F"/>
    <w:rsid w:val="00EE0FCD"/>
    <w:rsid w:val="00EE1C5F"/>
    <w:rsid w:val="00EE212A"/>
    <w:rsid w:val="00EE2387"/>
    <w:rsid w:val="00EE23CC"/>
    <w:rsid w:val="00EE2937"/>
    <w:rsid w:val="00EE2940"/>
    <w:rsid w:val="00EE2B7A"/>
    <w:rsid w:val="00EE408E"/>
    <w:rsid w:val="00EE4942"/>
    <w:rsid w:val="00EE56AA"/>
    <w:rsid w:val="00EE5776"/>
    <w:rsid w:val="00EE5F22"/>
    <w:rsid w:val="00EE69E2"/>
    <w:rsid w:val="00EE6B0C"/>
    <w:rsid w:val="00EE6BF0"/>
    <w:rsid w:val="00EE70D1"/>
    <w:rsid w:val="00EE70F8"/>
    <w:rsid w:val="00EE765B"/>
    <w:rsid w:val="00EE7C08"/>
    <w:rsid w:val="00EE7C86"/>
    <w:rsid w:val="00EF081D"/>
    <w:rsid w:val="00EF098E"/>
    <w:rsid w:val="00EF09EF"/>
    <w:rsid w:val="00EF0F3E"/>
    <w:rsid w:val="00EF1CD8"/>
    <w:rsid w:val="00EF22CD"/>
    <w:rsid w:val="00EF23A2"/>
    <w:rsid w:val="00EF2F13"/>
    <w:rsid w:val="00EF30B2"/>
    <w:rsid w:val="00EF360A"/>
    <w:rsid w:val="00EF36A7"/>
    <w:rsid w:val="00EF3C11"/>
    <w:rsid w:val="00EF3FC1"/>
    <w:rsid w:val="00EF436F"/>
    <w:rsid w:val="00EF438F"/>
    <w:rsid w:val="00EF49B3"/>
    <w:rsid w:val="00EF4CF4"/>
    <w:rsid w:val="00EF5076"/>
    <w:rsid w:val="00EF5706"/>
    <w:rsid w:val="00EF63C1"/>
    <w:rsid w:val="00EF6497"/>
    <w:rsid w:val="00EF6522"/>
    <w:rsid w:val="00EF6679"/>
    <w:rsid w:val="00EF78E6"/>
    <w:rsid w:val="00EF78F5"/>
    <w:rsid w:val="00EF7A6D"/>
    <w:rsid w:val="00EF7AF0"/>
    <w:rsid w:val="00F0004F"/>
    <w:rsid w:val="00F00250"/>
    <w:rsid w:val="00F005B7"/>
    <w:rsid w:val="00F00C1C"/>
    <w:rsid w:val="00F00D97"/>
    <w:rsid w:val="00F012D0"/>
    <w:rsid w:val="00F0197F"/>
    <w:rsid w:val="00F01A98"/>
    <w:rsid w:val="00F02766"/>
    <w:rsid w:val="00F03726"/>
    <w:rsid w:val="00F03C76"/>
    <w:rsid w:val="00F04707"/>
    <w:rsid w:val="00F05D52"/>
    <w:rsid w:val="00F06438"/>
    <w:rsid w:val="00F06DD6"/>
    <w:rsid w:val="00F071F8"/>
    <w:rsid w:val="00F07B9B"/>
    <w:rsid w:val="00F07EDD"/>
    <w:rsid w:val="00F10220"/>
    <w:rsid w:val="00F11213"/>
    <w:rsid w:val="00F1124F"/>
    <w:rsid w:val="00F11392"/>
    <w:rsid w:val="00F11A7A"/>
    <w:rsid w:val="00F11B99"/>
    <w:rsid w:val="00F11B9E"/>
    <w:rsid w:val="00F11E87"/>
    <w:rsid w:val="00F136FF"/>
    <w:rsid w:val="00F1381E"/>
    <w:rsid w:val="00F138E5"/>
    <w:rsid w:val="00F13C2D"/>
    <w:rsid w:val="00F13D66"/>
    <w:rsid w:val="00F1415B"/>
    <w:rsid w:val="00F14227"/>
    <w:rsid w:val="00F14822"/>
    <w:rsid w:val="00F151C2"/>
    <w:rsid w:val="00F1566E"/>
    <w:rsid w:val="00F1575C"/>
    <w:rsid w:val="00F16C6F"/>
    <w:rsid w:val="00F16DA7"/>
    <w:rsid w:val="00F174A6"/>
    <w:rsid w:val="00F17C23"/>
    <w:rsid w:val="00F210A5"/>
    <w:rsid w:val="00F21707"/>
    <w:rsid w:val="00F21873"/>
    <w:rsid w:val="00F21A94"/>
    <w:rsid w:val="00F21B35"/>
    <w:rsid w:val="00F21B8E"/>
    <w:rsid w:val="00F21C45"/>
    <w:rsid w:val="00F21C7D"/>
    <w:rsid w:val="00F22406"/>
    <w:rsid w:val="00F22E16"/>
    <w:rsid w:val="00F234E2"/>
    <w:rsid w:val="00F239AF"/>
    <w:rsid w:val="00F23E02"/>
    <w:rsid w:val="00F24CB7"/>
    <w:rsid w:val="00F25902"/>
    <w:rsid w:val="00F25A18"/>
    <w:rsid w:val="00F25C97"/>
    <w:rsid w:val="00F25E3C"/>
    <w:rsid w:val="00F265ED"/>
    <w:rsid w:val="00F267A6"/>
    <w:rsid w:val="00F26EF1"/>
    <w:rsid w:val="00F3007C"/>
    <w:rsid w:val="00F30157"/>
    <w:rsid w:val="00F30527"/>
    <w:rsid w:val="00F30CD7"/>
    <w:rsid w:val="00F30E96"/>
    <w:rsid w:val="00F31009"/>
    <w:rsid w:val="00F3124A"/>
    <w:rsid w:val="00F313AF"/>
    <w:rsid w:val="00F313EA"/>
    <w:rsid w:val="00F32B9D"/>
    <w:rsid w:val="00F32F20"/>
    <w:rsid w:val="00F33252"/>
    <w:rsid w:val="00F34C82"/>
    <w:rsid w:val="00F35691"/>
    <w:rsid w:val="00F35810"/>
    <w:rsid w:val="00F35836"/>
    <w:rsid w:val="00F359D8"/>
    <w:rsid w:val="00F35E3D"/>
    <w:rsid w:val="00F35FE6"/>
    <w:rsid w:val="00F36160"/>
    <w:rsid w:val="00F3629F"/>
    <w:rsid w:val="00F36838"/>
    <w:rsid w:val="00F36C82"/>
    <w:rsid w:val="00F37287"/>
    <w:rsid w:val="00F37382"/>
    <w:rsid w:val="00F37509"/>
    <w:rsid w:val="00F3763F"/>
    <w:rsid w:val="00F376BB"/>
    <w:rsid w:val="00F37E40"/>
    <w:rsid w:val="00F415E6"/>
    <w:rsid w:val="00F41BB2"/>
    <w:rsid w:val="00F42C1C"/>
    <w:rsid w:val="00F42F62"/>
    <w:rsid w:val="00F43FA7"/>
    <w:rsid w:val="00F444C2"/>
    <w:rsid w:val="00F445F9"/>
    <w:rsid w:val="00F4499D"/>
    <w:rsid w:val="00F44CF6"/>
    <w:rsid w:val="00F44D65"/>
    <w:rsid w:val="00F45334"/>
    <w:rsid w:val="00F455BA"/>
    <w:rsid w:val="00F46498"/>
    <w:rsid w:val="00F4659D"/>
    <w:rsid w:val="00F4673A"/>
    <w:rsid w:val="00F46E79"/>
    <w:rsid w:val="00F46EE0"/>
    <w:rsid w:val="00F46FD2"/>
    <w:rsid w:val="00F47511"/>
    <w:rsid w:val="00F479AD"/>
    <w:rsid w:val="00F5051D"/>
    <w:rsid w:val="00F50B24"/>
    <w:rsid w:val="00F51865"/>
    <w:rsid w:val="00F52980"/>
    <w:rsid w:val="00F52A3B"/>
    <w:rsid w:val="00F5309C"/>
    <w:rsid w:val="00F531EE"/>
    <w:rsid w:val="00F53899"/>
    <w:rsid w:val="00F53BA4"/>
    <w:rsid w:val="00F53DB2"/>
    <w:rsid w:val="00F5407C"/>
    <w:rsid w:val="00F54567"/>
    <w:rsid w:val="00F5476F"/>
    <w:rsid w:val="00F54C04"/>
    <w:rsid w:val="00F54D7F"/>
    <w:rsid w:val="00F550AA"/>
    <w:rsid w:val="00F5540A"/>
    <w:rsid w:val="00F5559C"/>
    <w:rsid w:val="00F557FF"/>
    <w:rsid w:val="00F56419"/>
    <w:rsid w:val="00F56585"/>
    <w:rsid w:val="00F56812"/>
    <w:rsid w:val="00F56929"/>
    <w:rsid w:val="00F56A56"/>
    <w:rsid w:val="00F56D7C"/>
    <w:rsid w:val="00F56F55"/>
    <w:rsid w:val="00F56FC7"/>
    <w:rsid w:val="00F57164"/>
    <w:rsid w:val="00F57697"/>
    <w:rsid w:val="00F576EB"/>
    <w:rsid w:val="00F57F0B"/>
    <w:rsid w:val="00F604CA"/>
    <w:rsid w:val="00F6089F"/>
    <w:rsid w:val="00F609F7"/>
    <w:rsid w:val="00F60D39"/>
    <w:rsid w:val="00F61B95"/>
    <w:rsid w:val="00F620E1"/>
    <w:rsid w:val="00F62482"/>
    <w:rsid w:val="00F62E82"/>
    <w:rsid w:val="00F644B1"/>
    <w:rsid w:val="00F64991"/>
    <w:rsid w:val="00F6504D"/>
    <w:rsid w:val="00F65085"/>
    <w:rsid w:val="00F650A3"/>
    <w:rsid w:val="00F65659"/>
    <w:rsid w:val="00F65A78"/>
    <w:rsid w:val="00F65C0A"/>
    <w:rsid w:val="00F65D5B"/>
    <w:rsid w:val="00F661BF"/>
    <w:rsid w:val="00F663F9"/>
    <w:rsid w:val="00F66572"/>
    <w:rsid w:val="00F669F8"/>
    <w:rsid w:val="00F6797E"/>
    <w:rsid w:val="00F679B9"/>
    <w:rsid w:val="00F67C0E"/>
    <w:rsid w:val="00F7005E"/>
    <w:rsid w:val="00F70469"/>
    <w:rsid w:val="00F7062C"/>
    <w:rsid w:val="00F71223"/>
    <w:rsid w:val="00F71BBC"/>
    <w:rsid w:val="00F71E45"/>
    <w:rsid w:val="00F721D1"/>
    <w:rsid w:val="00F72678"/>
    <w:rsid w:val="00F72930"/>
    <w:rsid w:val="00F72A2F"/>
    <w:rsid w:val="00F72B6F"/>
    <w:rsid w:val="00F7303D"/>
    <w:rsid w:val="00F73252"/>
    <w:rsid w:val="00F73269"/>
    <w:rsid w:val="00F73BA7"/>
    <w:rsid w:val="00F73E71"/>
    <w:rsid w:val="00F74147"/>
    <w:rsid w:val="00F74930"/>
    <w:rsid w:val="00F74E1F"/>
    <w:rsid w:val="00F75271"/>
    <w:rsid w:val="00F75314"/>
    <w:rsid w:val="00F7544E"/>
    <w:rsid w:val="00F75545"/>
    <w:rsid w:val="00F7605B"/>
    <w:rsid w:val="00F76BEE"/>
    <w:rsid w:val="00F76D79"/>
    <w:rsid w:val="00F77062"/>
    <w:rsid w:val="00F7737E"/>
    <w:rsid w:val="00F774B5"/>
    <w:rsid w:val="00F779CC"/>
    <w:rsid w:val="00F77FD5"/>
    <w:rsid w:val="00F802C0"/>
    <w:rsid w:val="00F8035B"/>
    <w:rsid w:val="00F8080D"/>
    <w:rsid w:val="00F80D58"/>
    <w:rsid w:val="00F813A0"/>
    <w:rsid w:val="00F83258"/>
    <w:rsid w:val="00F83321"/>
    <w:rsid w:val="00F83779"/>
    <w:rsid w:val="00F83833"/>
    <w:rsid w:val="00F84228"/>
    <w:rsid w:val="00F84B0A"/>
    <w:rsid w:val="00F84B0F"/>
    <w:rsid w:val="00F855C3"/>
    <w:rsid w:val="00F85924"/>
    <w:rsid w:val="00F85E6F"/>
    <w:rsid w:val="00F86257"/>
    <w:rsid w:val="00F87471"/>
    <w:rsid w:val="00F87625"/>
    <w:rsid w:val="00F87887"/>
    <w:rsid w:val="00F878A9"/>
    <w:rsid w:val="00F90293"/>
    <w:rsid w:val="00F90320"/>
    <w:rsid w:val="00F90CAD"/>
    <w:rsid w:val="00F91306"/>
    <w:rsid w:val="00F918F7"/>
    <w:rsid w:val="00F9198D"/>
    <w:rsid w:val="00F91CF4"/>
    <w:rsid w:val="00F92639"/>
    <w:rsid w:val="00F92763"/>
    <w:rsid w:val="00F92CB6"/>
    <w:rsid w:val="00F9323E"/>
    <w:rsid w:val="00F936D3"/>
    <w:rsid w:val="00F93C87"/>
    <w:rsid w:val="00F93FCD"/>
    <w:rsid w:val="00F9400F"/>
    <w:rsid w:val="00F94DF4"/>
    <w:rsid w:val="00F9538B"/>
    <w:rsid w:val="00F95666"/>
    <w:rsid w:val="00F95A3A"/>
    <w:rsid w:val="00F95ECA"/>
    <w:rsid w:val="00F95F40"/>
    <w:rsid w:val="00F96248"/>
    <w:rsid w:val="00F9676B"/>
    <w:rsid w:val="00F96889"/>
    <w:rsid w:val="00F96A08"/>
    <w:rsid w:val="00F96EDD"/>
    <w:rsid w:val="00F97BDF"/>
    <w:rsid w:val="00F97F19"/>
    <w:rsid w:val="00FA00F2"/>
    <w:rsid w:val="00FA057E"/>
    <w:rsid w:val="00FA06ED"/>
    <w:rsid w:val="00FA10CF"/>
    <w:rsid w:val="00FA1AA2"/>
    <w:rsid w:val="00FA1F7C"/>
    <w:rsid w:val="00FA2308"/>
    <w:rsid w:val="00FA2DE7"/>
    <w:rsid w:val="00FA2EF1"/>
    <w:rsid w:val="00FA329E"/>
    <w:rsid w:val="00FA48C6"/>
    <w:rsid w:val="00FA4E76"/>
    <w:rsid w:val="00FA5622"/>
    <w:rsid w:val="00FA564D"/>
    <w:rsid w:val="00FA627C"/>
    <w:rsid w:val="00FA6555"/>
    <w:rsid w:val="00FA6C52"/>
    <w:rsid w:val="00FA6DB1"/>
    <w:rsid w:val="00FA724C"/>
    <w:rsid w:val="00FA7C23"/>
    <w:rsid w:val="00FB0067"/>
    <w:rsid w:val="00FB063D"/>
    <w:rsid w:val="00FB09B5"/>
    <w:rsid w:val="00FB0BD3"/>
    <w:rsid w:val="00FB10F2"/>
    <w:rsid w:val="00FB1A33"/>
    <w:rsid w:val="00FB1B12"/>
    <w:rsid w:val="00FB253A"/>
    <w:rsid w:val="00FB2842"/>
    <w:rsid w:val="00FB2A95"/>
    <w:rsid w:val="00FB2C2E"/>
    <w:rsid w:val="00FB2D32"/>
    <w:rsid w:val="00FB2F69"/>
    <w:rsid w:val="00FB310C"/>
    <w:rsid w:val="00FB44C6"/>
    <w:rsid w:val="00FB4A66"/>
    <w:rsid w:val="00FB4B3B"/>
    <w:rsid w:val="00FB4DCB"/>
    <w:rsid w:val="00FB54AD"/>
    <w:rsid w:val="00FB5778"/>
    <w:rsid w:val="00FB5B40"/>
    <w:rsid w:val="00FB5CDA"/>
    <w:rsid w:val="00FB5D29"/>
    <w:rsid w:val="00FB6533"/>
    <w:rsid w:val="00FB689A"/>
    <w:rsid w:val="00FB6EC9"/>
    <w:rsid w:val="00FB759B"/>
    <w:rsid w:val="00FB7DA2"/>
    <w:rsid w:val="00FC0706"/>
    <w:rsid w:val="00FC0B1A"/>
    <w:rsid w:val="00FC0B57"/>
    <w:rsid w:val="00FC0F9A"/>
    <w:rsid w:val="00FC11E1"/>
    <w:rsid w:val="00FC1E9D"/>
    <w:rsid w:val="00FC1FEA"/>
    <w:rsid w:val="00FC28AF"/>
    <w:rsid w:val="00FC2B90"/>
    <w:rsid w:val="00FC2BFA"/>
    <w:rsid w:val="00FC2DA8"/>
    <w:rsid w:val="00FC2F93"/>
    <w:rsid w:val="00FC3142"/>
    <w:rsid w:val="00FC3650"/>
    <w:rsid w:val="00FC3A1C"/>
    <w:rsid w:val="00FC436B"/>
    <w:rsid w:val="00FC4E3A"/>
    <w:rsid w:val="00FC55C3"/>
    <w:rsid w:val="00FC5960"/>
    <w:rsid w:val="00FC5969"/>
    <w:rsid w:val="00FC59C5"/>
    <w:rsid w:val="00FC5E84"/>
    <w:rsid w:val="00FC5FB6"/>
    <w:rsid w:val="00FC60D5"/>
    <w:rsid w:val="00FC65BF"/>
    <w:rsid w:val="00FC661F"/>
    <w:rsid w:val="00FC674F"/>
    <w:rsid w:val="00FC694A"/>
    <w:rsid w:val="00FC6DE2"/>
    <w:rsid w:val="00FC7066"/>
    <w:rsid w:val="00FC72EE"/>
    <w:rsid w:val="00FC746D"/>
    <w:rsid w:val="00FC7DD0"/>
    <w:rsid w:val="00FC7F58"/>
    <w:rsid w:val="00FD160B"/>
    <w:rsid w:val="00FD1791"/>
    <w:rsid w:val="00FD1A44"/>
    <w:rsid w:val="00FD1C12"/>
    <w:rsid w:val="00FD1C23"/>
    <w:rsid w:val="00FD29FC"/>
    <w:rsid w:val="00FD2DB2"/>
    <w:rsid w:val="00FD3058"/>
    <w:rsid w:val="00FD3FBF"/>
    <w:rsid w:val="00FD444B"/>
    <w:rsid w:val="00FD47AD"/>
    <w:rsid w:val="00FD497F"/>
    <w:rsid w:val="00FD4E10"/>
    <w:rsid w:val="00FD529B"/>
    <w:rsid w:val="00FD56D6"/>
    <w:rsid w:val="00FD59E8"/>
    <w:rsid w:val="00FD5D38"/>
    <w:rsid w:val="00FD600D"/>
    <w:rsid w:val="00FD64F3"/>
    <w:rsid w:val="00FD652E"/>
    <w:rsid w:val="00FD67D8"/>
    <w:rsid w:val="00FD76AB"/>
    <w:rsid w:val="00FD77B8"/>
    <w:rsid w:val="00FE06C0"/>
    <w:rsid w:val="00FE0927"/>
    <w:rsid w:val="00FE0AE6"/>
    <w:rsid w:val="00FE14D0"/>
    <w:rsid w:val="00FE254F"/>
    <w:rsid w:val="00FE268C"/>
    <w:rsid w:val="00FE3223"/>
    <w:rsid w:val="00FE3291"/>
    <w:rsid w:val="00FE3A4B"/>
    <w:rsid w:val="00FE3F8A"/>
    <w:rsid w:val="00FE4185"/>
    <w:rsid w:val="00FE46DF"/>
    <w:rsid w:val="00FE4723"/>
    <w:rsid w:val="00FE48BD"/>
    <w:rsid w:val="00FE4D4C"/>
    <w:rsid w:val="00FE521C"/>
    <w:rsid w:val="00FE53F9"/>
    <w:rsid w:val="00FE5AF8"/>
    <w:rsid w:val="00FE6A87"/>
    <w:rsid w:val="00FE6CAE"/>
    <w:rsid w:val="00FE6F3D"/>
    <w:rsid w:val="00FE6FB3"/>
    <w:rsid w:val="00FE71ED"/>
    <w:rsid w:val="00FE72C9"/>
    <w:rsid w:val="00FE7448"/>
    <w:rsid w:val="00FE7ACF"/>
    <w:rsid w:val="00FE7E58"/>
    <w:rsid w:val="00FF0A1B"/>
    <w:rsid w:val="00FF0BD5"/>
    <w:rsid w:val="00FF0DBD"/>
    <w:rsid w:val="00FF0E35"/>
    <w:rsid w:val="00FF0FB4"/>
    <w:rsid w:val="00FF10F2"/>
    <w:rsid w:val="00FF11AD"/>
    <w:rsid w:val="00FF1538"/>
    <w:rsid w:val="00FF1929"/>
    <w:rsid w:val="00FF21E3"/>
    <w:rsid w:val="00FF2302"/>
    <w:rsid w:val="00FF238A"/>
    <w:rsid w:val="00FF2795"/>
    <w:rsid w:val="00FF322C"/>
    <w:rsid w:val="00FF32C1"/>
    <w:rsid w:val="00FF39BF"/>
    <w:rsid w:val="00FF3CCC"/>
    <w:rsid w:val="00FF4647"/>
    <w:rsid w:val="00FF4766"/>
    <w:rsid w:val="00FF4AC6"/>
    <w:rsid w:val="00FF4F26"/>
    <w:rsid w:val="00FF50F2"/>
    <w:rsid w:val="00FF51DA"/>
    <w:rsid w:val="00FF5321"/>
    <w:rsid w:val="00FF6267"/>
    <w:rsid w:val="00FF6589"/>
    <w:rsid w:val="00FF6C76"/>
    <w:rsid w:val="188A9CB6"/>
    <w:rsid w:val="1CA2E922"/>
    <w:rsid w:val="3026BDBC"/>
    <w:rsid w:val="3C3BF3D9"/>
    <w:rsid w:val="3FB59A31"/>
    <w:rsid w:val="4B87EAA2"/>
    <w:rsid w:val="4F4D21D5"/>
    <w:rsid w:val="5E22C210"/>
    <w:rsid w:val="6DA76F5A"/>
    <w:rsid w:val="7D506C8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4E9A6"/>
  <w15:docId w15:val="{47A84CEE-6432-46C0-A42E-626BCD25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E91"/>
    <w:pPr>
      <w:overflowPunct w:val="0"/>
      <w:autoSpaceDE w:val="0"/>
      <w:autoSpaceDN w:val="0"/>
      <w:adjustRightInd w:val="0"/>
      <w:textAlignment w:val="baseline"/>
    </w:pPr>
  </w:style>
  <w:style w:type="paragraph" w:styleId="Heading1">
    <w:name w:val="heading 1"/>
    <w:basedOn w:val="Normal"/>
    <w:next w:val="Normal"/>
    <w:link w:val="Heading1Char"/>
    <w:qFormat/>
    <w:rsid w:val="00FF476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66D48"/>
    <w:pPr>
      <w:keepNext/>
      <w:spacing w:before="240" w:after="60"/>
      <w:outlineLvl w:val="1"/>
    </w:pPr>
    <w:rPr>
      <w:b/>
      <w:bCs/>
      <w:i/>
      <w:iCs/>
      <w:szCs w:val="28"/>
    </w:rPr>
  </w:style>
  <w:style w:type="paragraph" w:styleId="Heading3">
    <w:name w:val="heading 3"/>
    <w:basedOn w:val="Normal"/>
    <w:next w:val="Normal"/>
    <w:link w:val="Heading3Char"/>
    <w:qFormat/>
    <w:rsid w:val="00D66D48"/>
    <w:pPr>
      <w:keepNext/>
      <w:spacing w:before="240" w:after="60"/>
      <w:outlineLvl w:val="2"/>
    </w:pPr>
    <w:rPr>
      <w:b/>
      <w:bCs/>
      <w:szCs w:val="28"/>
    </w:rPr>
  </w:style>
  <w:style w:type="paragraph" w:styleId="Heading4">
    <w:name w:val="heading 4"/>
    <w:basedOn w:val="Normal"/>
    <w:next w:val="Normal"/>
    <w:link w:val="Heading4Char"/>
    <w:qFormat/>
    <w:rsid w:val="00FC2B90"/>
    <w:pPr>
      <w:keepNext/>
      <w:spacing w:before="240" w:after="60"/>
      <w:outlineLvl w:val="3"/>
    </w:pPr>
    <w:rPr>
      <w:b/>
      <w:bCs/>
      <w:sz w:val="28"/>
      <w:szCs w:val="28"/>
    </w:rPr>
  </w:style>
  <w:style w:type="paragraph" w:styleId="Heading6">
    <w:name w:val="heading 6"/>
    <w:basedOn w:val="Normal"/>
    <w:next w:val="Normal"/>
    <w:link w:val="Heading6Char"/>
    <w:qFormat/>
    <w:rsid w:val="00B07DAA"/>
    <w:pPr>
      <w:spacing w:before="240" w:after="60"/>
      <w:outlineLvl w:val="5"/>
    </w:pPr>
    <w:rPr>
      <w:b/>
      <w:bCs/>
      <w:sz w:val="22"/>
      <w:szCs w:val="22"/>
    </w:rPr>
  </w:style>
  <w:style w:type="paragraph" w:styleId="Heading7">
    <w:name w:val="heading 7"/>
    <w:basedOn w:val="Normal"/>
    <w:next w:val="Normal"/>
    <w:link w:val="Heading7Char"/>
    <w:uiPriority w:val="99"/>
    <w:qFormat/>
    <w:rsid w:val="00D66D48"/>
    <w:pPr>
      <w:spacing w:before="240" w:after="60"/>
      <w:outlineLvl w:val="6"/>
    </w:pPr>
  </w:style>
  <w:style w:type="paragraph" w:styleId="Heading8">
    <w:name w:val="heading 8"/>
    <w:basedOn w:val="Normal"/>
    <w:next w:val="Normal"/>
    <w:link w:val="Heading8Char"/>
    <w:uiPriority w:val="99"/>
    <w:qFormat/>
    <w:rsid w:val="005210B0"/>
    <w:pPr>
      <w:spacing w:before="240" w:after="60"/>
      <w:outlineLvl w:val="7"/>
    </w:pPr>
    <w:rPr>
      <w:i/>
      <w:iCs/>
    </w:rPr>
  </w:style>
  <w:style w:type="paragraph" w:styleId="Heading9">
    <w:name w:val="heading 9"/>
    <w:basedOn w:val="Normal"/>
    <w:next w:val="Normal"/>
    <w:link w:val="Heading9Char"/>
    <w:uiPriority w:val="99"/>
    <w:qFormat/>
    <w:rsid w:val="00D66D48"/>
    <w:pPr>
      <w:keepNext/>
      <w:pBdr>
        <w:bottom w:val="single" w:sz="6" w:space="1" w:color="auto"/>
      </w:pBdr>
      <w:spacing w:line="380" w:lineRule="exact"/>
      <w:jc w:val="center"/>
      <w:outlineLvl w:val="8"/>
    </w:pPr>
    <w:rPr>
      <w:rFonts w:ascii="Angsana New" w:hAnsi="Angsana New"/>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3F84"/>
    <w:rPr>
      <w:rFonts w:ascii="Arial" w:eastAsia="Times New Roman" w:hAnsi="Arial"/>
      <w:b/>
      <w:bCs/>
      <w:kern w:val="32"/>
      <w:sz w:val="32"/>
      <w:szCs w:val="32"/>
    </w:rPr>
  </w:style>
  <w:style w:type="character" w:customStyle="1" w:styleId="Heading2Char">
    <w:name w:val="Heading 2 Char"/>
    <w:basedOn w:val="DefaultParagraphFont"/>
    <w:link w:val="Heading2"/>
    <w:rsid w:val="00823F84"/>
    <w:rPr>
      <w:rFonts w:eastAsia="Times New Roman" w:hAnsi="Tms Rmn"/>
      <w:b/>
      <w:bCs/>
      <w:i/>
      <w:iCs/>
      <w:sz w:val="24"/>
      <w:szCs w:val="28"/>
    </w:rPr>
  </w:style>
  <w:style w:type="character" w:customStyle="1" w:styleId="Heading3Char">
    <w:name w:val="Heading 3 Char"/>
    <w:basedOn w:val="DefaultParagraphFont"/>
    <w:link w:val="Heading3"/>
    <w:rsid w:val="00823F84"/>
    <w:rPr>
      <w:rFonts w:eastAsia="Times New Roman" w:hAnsi="Tms Rmn"/>
      <w:b/>
      <w:bCs/>
      <w:sz w:val="24"/>
      <w:szCs w:val="28"/>
    </w:rPr>
  </w:style>
  <w:style w:type="character" w:customStyle="1" w:styleId="Heading4Char">
    <w:name w:val="Heading 4 Char"/>
    <w:basedOn w:val="DefaultParagraphFont"/>
    <w:link w:val="Heading4"/>
    <w:rsid w:val="00823F84"/>
    <w:rPr>
      <w:rFonts w:eastAsia="Times New Roman"/>
      <w:b/>
      <w:bCs/>
      <w:sz w:val="28"/>
      <w:szCs w:val="28"/>
    </w:rPr>
  </w:style>
  <w:style w:type="character" w:customStyle="1" w:styleId="Heading6Char">
    <w:name w:val="Heading 6 Char"/>
    <w:basedOn w:val="DefaultParagraphFont"/>
    <w:link w:val="Heading6"/>
    <w:rsid w:val="00823F84"/>
    <w:rPr>
      <w:rFonts w:eastAsia="Times New Roman"/>
      <w:b/>
      <w:bCs/>
      <w:sz w:val="22"/>
      <w:szCs w:val="22"/>
    </w:rPr>
  </w:style>
  <w:style w:type="character" w:customStyle="1" w:styleId="Heading7Char">
    <w:name w:val="Heading 7 Char"/>
    <w:basedOn w:val="DefaultParagraphFont"/>
    <w:link w:val="Heading7"/>
    <w:uiPriority w:val="99"/>
    <w:rsid w:val="00823F84"/>
    <w:rPr>
      <w:rFonts w:eastAsia="Times New Roman" w:hAnsi="Tms Rmn"/>
    </w:rPr>
  </w:style>
  <w:style w:type="character" w:customStyle="1" w:styleId="Heading8Char">
    <w:name w:val="Heading 8 Char"/>
    <w:basedOn w:val="DefaultParagraphFont"/>
    <w:link w:val="Heading8"/>
    <w:uiPriority w:val="99"/>
    <w:rsid w:val="00D21E15"/>
    <w:rPr>
      <w:rFonts w:eastAsia="Times New Roman"/>
      <w:i/>
      <w:iCs/>
      <w:sz w:val="24"/>
      <w:szCs w:val="24"/>
    </w:rPr>
  </w:style>
  <w:style w:type="character" w:customStyle="1" w:styleId="Heading9Char">
    <w:name w:val="Heading 9 Char"/>
    <w:basedOn w:val="DefaultParagraphFont"/>
    <w:link w:val="Heading9"/>
    <w:uiPriority w:val="99"/>
    <w:rsid w:val="00823F84"/>
    <w:rPr>
      <w:rFonts w:ascii="Angsana New" w:eastAsia="Times New Roman" w:hAnsi="Angsana New"/>
      <w:sz w:val="32"/>
      <w:szCs w:val="32"/>
    </w:rPr>
  </w:style>
  <w:style w:type="paragraph" w:styleId="Footer">
    <w:name w:val="footer"/>
    <w:basedOn w:val="Normal"/>
    <w:link w:val="FooterChar"/>
    <w:uiPriority w:val="99"/>
    <w:rsid w:val="00D66D48"/>
    <w:pPr>
      <w:tabs>
        <w:tab w:val="center" w:pos="4153"/>
        <w:tab w:val="right" w:pos="8306"/>
      </w:tabs>
    </w:pPr>
  </w:style>
  <w:style w:type="character" w:customStyle="1" w:styleId="FooterChar">
    <w:name w:val="Footer Char"/>
    <w:basedOn w:val="DefaultParagraphFont"/>
    <w:link w:val="Footer"/>
    <w:uiPriority w:val="99"/>
    <w:rsid w:val="009F3284"/>
    <w:rPr>
      <w:rFonts w:eastAsia="Times New Roman" w:hAnsi="Tms Rmn"/>
      <w:sz w:val="24"/>
      <w:szCs w:val="24"/>
    </w:rPr>
  </w:style>
  <w:style w:type="paragraph" w:styleId="BlockText">
    <w:name w:val="Block Text"/>
    <w:basedOn w:val="Normal"/>
    <w:uiPriority w:val="99"/>
    <w:rsid w:val="00D66D48"/>
    <w:pPr>
      <w:tabs>
        <w:tab w:val="left" w:pos="2160"/>
        <w:tab w:val="left" w:pos="7200"/>
      </w:tabs>
      <w:spacing w:before="120" w:after="120" w:line="380" w:lineRule="exact"/>
      <w:ind w:left="360" w:right="-43" w:hanging="360"/>
      <w:jc w:val="thaiDistribute"/>
    </w:pPr>
    <w:rPr>
      <w:rFonts w:ascii="Angsana New" w:hAnsi="Angsana New"/>
      <w:sz w:val="32"/>
      <w:szCs w:val="32"/>
    </w:rPr>
  </w:style>
  <w:style w:type="paragraph" w:styleId="BodyTextIndent2">
    <w:name w:val="Body Text Indent 2"/>
    <w:basedOn w:val="Normal"/>
    <w:link w:val="BodyTextIndent2Char"/>
    <w:uiPriority w:val="99"/>
    <w:rsid w:val="00D66D48"/>
    <w:pPr>
      <w:spacing w:before="120" w:after="120" w:line="380" w:lineRule="exact"/>
      <w:ind w:left="360" w:hanging="360"/>
      <w:jc w:val="both"/>
    </w:pPr>
    <w:rPr>
      <w:rFonts w:ascii="Angsana New" w:hAnsi="Angsana New"/>
      <w:sz w:val="32"/>
      <w:szCs w:val="32"/>
    </w:rPr>
  </w:style>
  <w:style w:type="character" w:customStyle="1" w:styleId="BodyTextIndent2Char">
    <w:name w:val="Body Text Indent 2 Char"/>
    <w:basedOn w:val="DefaultParagraphFont"/>
    <w:link w:val="BodyTextIndent2"/>
    <w:uiPriority w:val="99"/>
    <w:rsid w:val="0021612C"/>
    <w:rPr>
      <w:rFonts w:ascii="Angsana New" w:eastAsia="Times New Roman" w:hAnsi="Angsana New"/>
      <w:sz w:val="32"/>
      <w:szCs w:val="32"/>
    </w:rPr>
  </w:style>
  <w:style w:type="paragraph" w:styleId="Caption">
    <w:name w:val="caption"/>
    <w:basedOn w:val="Normal"/>
    <w:next w:val="Normal"/>
    <w:uiPriority w:val="99"/>
    <w:qFormat/>
    <w:rsid w:val="00D66D48"/>
    <w:pPr>
      <w:tabs>
        <w:tab w:val="left" w:pos="2160"/>
      </w:tabs>
      <w:spacing w:before="120" w:after="120" w:line="380" w:lineRule="exact"/>
      <w:ind w:left="1440" w:right="-36" w:hanging="1440"/>
      <w:jc w:val="thaiDistribute"/>
    </w:pPr>
    <w:rPr>
      <w:rFonts w:ascii="Angsana New" w:hAnsi="Angsana New"/>
      <w:sz w:val="32"/>
      <w:szCs w:val="32"/>
      <w:u w:val="single"/>
    </w:rPr>
  </w:style>
  <w:style w:type="paragraph" w:styleId="BodyText2">
    <w:name w:val="Body Text 2"/>
    <w:basedOn w:val="Normal"/>
    <w:link w:val="BodyText2Char"/>
    <w:uiPriority w:val="99"/>
    <w:rsid w:val="00D66D48"/>
    <w:pPr>
      <w:tabs>
        <w:tab w:val="left" w:pos="720"/>
      </w:tabs>
      <w:spacing w:before="160" w:after="80" w:line="360" w:lineRule="exact"/>
      <w:ind w:right="-43"/>
      <w:jc w:val="thaiDistribute"/>
    </w:pPr>
    <w:rPr>
      <w:rFonts w:ascii="Angsana New" w:hAnsi="Angsana New"/>
      <w:sz w:val="32"/>
      <w:szCs w:val="32"/>
    </w:rPr>
  </w:style>
  <w:style w:type="character" w:customStyle="1" w:styleId="BodyText2Char">
    <w:name w:val="Body Text 2 Char"/>
    <w:basedOn w:val="DefaultParagraphFont"/>
    <w:link w:val="BodyText2"/>
    <w:uiPriority w:val="99"/>
    <w:rsid w:val="002B3A04"/>
    <w:rPr>
      <w:rFonts w:ascii="Angsana New" w:eastAsia="Times New Roman" w:hAnsi="Angsana New"/>
      <w:sz w:val="32"/>
      <w:szCs w:val="32"/>
    </w:rPr>
  </w:style>
  <w:style w:type="character" w:styleId="PageNumber">
    <w:name w:val="page number"/>
    <w:basedOn w:val="DefaultParagraphFont"/>
    <w:rsid w:val="00D66D48"/>
  </w:style>
  <w:style w:type="paragraph" w:styleId="Header">
    <w:name w:val="header"/>
    <w:basedOn w:val="Normal"/>
    <w:link w:val="HeaderChar"/>
    <w:uiPriority w:val="99"/>
    <w:rsid w:val="00D66D48"/>
    <w:pPr>
      <w:tabs>
        <w:tab w:val="center" w:pos="4153"/>
        <w:tab w:val="right" w:pos="8306"/>
      </w:tabs>
    </w:pPr>
  </w:style>
  <w:style w:type="character" w:customStyle="1" w:styleId="HeaderChar">
    <w:name w:val="Header Char"/>
    <w:basedOn w:val="DefaultParagraphFont"/>
    <w:link w:val="Header"/>
    <w:uiPriority w:val="99"/>
    <w:locked/>
    <w:rsid w:val="005805F3"/>
    <w:rPr>
      <w:rFonts w:eastAsia="Times New Roman" w:hAnsi="Tms Rmn"/>
      <w:sz w:val="24"/>
      <w:szCs w:val="24"/>
    </w:rPr>
  </w:style>
  <w:style w:type="table" w:styleId="TableGrid">
    <w:name w:val="Table Grid"/>
    <w:basedOn w:val="TableNormal"/>
    <w:uiPriority w:val="39"/>
    <w:rsid w:val="00F5540A"/>
    <w:pPr>
      <w:overflowPunct w:val="0"/>
      <w:autoSpaceDE w:val="0"/>
      <w:autoSpaceDN w:val="0"/>
      <w:adjustRightInd w:val="0"/>
      <w:textAlignment w:val="baseline"/>
    </w:pPr>
    <w:tblPr/>
  </w:style>
  <w:style w:type="paragraph" w:customStyle="1" w:styleId="Char">
    <w:name w:val="Char"/>
    <w:basedOn w:val="Normal"/>
    <w:rsid w:val="00ED54EC"/>
    <w:pPr>
      <w:overflowPunct/>
      <w:autoSpaceDE/>
      <w:autoSpaceDN/>
      <w:adjustRightInd/>
      <w:spacing w:after="160" w:line="240" w:lineRule="exact"/>
      <w:textAlignment w:val="auto"/>
    </w:pPr>
    <w:rPr>
      <w:rFonts w:ascii="Verdana" w:hAnsi="Verdana"/>
      <w:lang w:bidi="ar-SA"/>
    </w:rPr>
  </w:style>
  <w:style w:type="paragraph" w:styleId="BodyTextIndent">
    <w:name w:val="Body Text Indent"/>
    <w:basedOn w:val="Normal"/>
    <w:link w:val="BodyTextIndentChar"/>
    <w:uiPriority w:val="99"/>
    <w:rsid w:val="00CE7316"/>
    <w:pPr>
      <w:overflowPunct/>
      <w:autoSpaceDE/>
      <w:autoSpaceDN/>
      <w:adjustRightInd/>
      <w:spacing w:after="120"/>
      <w:ind w:left="360"/>
      <w:textAlignment w:val="auto"/>
    </w:pPr>
    <w:rPr>
      <w:rFonts w:cs="Times New Roman"/>
      <w:lang w:bidi="ar-SA"/>
    </w:rPr>
  </w:style>
  <w:style w:type="character" w:customStyle="1" w:styleId="BodyTextIndentChar">
    <w:name w:val="Body Text Indent Char"/>
    <w:basedOn w:val="DefaultParagraphFont"/>
    <w:link w:val="BodyTextIndent"/>
    <w:uiPriority w:val="99"/>
    <w:rsid w:val="003B4B28"/>
    <w:rPr>
      <w:rFonts w:eastAsia="Times New Roman" w:cs="Times New Roman"/>
      <w:sz w:val="24"/>
      <w:szCs w:val="24"/>
      <w:lang w:bidi="ar-SA"/>
    </w:rPr>
  </w:style>
  <w:style w:type="paragraph" w:styleId="BodyTextIndent3">
    <w:name w:val="Body Text Indent 3"/>
    <w:basedOn w:val="Normal"/>
    <w:link w:val="BodyTextIndent3Char"/>
    <w:uiPriority w:val="99"/>
    <w:rsid w:val="003705A1"/>
    <w:pPr>
      <w:spacing w:after="120"/>
      <w:ind w:left="360"/>
    </w:pPr>
    <w:rPr>
      <w:sz w:val="16"/>
      <w:szCs w:val="16"/>
    </w:rPr>
  </w:style>
  <w:style w:type="character" w:customStyle="1" w:styleId="BodyTextIndent3Char">
    <w:name w:val="Body Text Indent 3 Char"/>
    <w:basedOn w:val="DefaultParagraphFont"/>
    <w:link w:val="BodyTextIndent3"/>
    <w:uiPriority w:val="99"/>
    <w:rsid w:val="002B3A04"/>
    <w:rPr>
      <w:rFonts w:eastAsia="Times New Roman" w:hAnsi="Tms Rmn"/>
      <w:sz w:val="16"/>
      <w:szCs w:val="16"/>
    </w:rPr>
  </w:style>
  <w:style w:type="paragraph" w:styleId="List">
    <w:name w:val="List"/>
    <w:basedOn w:val="Normal"/>
    <w:uiPriority w:val="99"/>
    <w:rsid w:val="006B068B"/>
    <w:pPr>
      <w:ind w:left="360" w:hanging="360"/>
    </w:pPr>
    <w:rPr>
      <w:rFonts w:eastAsia="SimSun"/>
    </w:rPr>
  </w:style>
  <w:style w:type="paragraph" w:customStyle="1" w:styleId="Char1">
    <w:name w:val="Char1"/>
    <w:basedOn w:val="Normal"/>
    <w:uiPriority w:val="99"/>
    <w:rsid w:val="003068CB"/>
    <w:pPr>
      <w:overflowPunct/>
      <w:autoSpaceDE/>
      <w:autoSpaceDN/>
      <w:adjustRightInd/>
      <w:spacing w:after="160" w:line="240" w:lineRule="exact"/>
      <w:textAlignment w:val="auto"/>
    </w:pPr>
    <w:rPr>
      <w:rFonts w:ascii="Verdana" w:hAnsi="Verdana" w:cs="Times New Roman"/>
      <w:lang w:bidi="ar-SA"/>
    </w:rPr>
  </w:style>
  <w:style w:type="paragraph" w:customStyle="1" w:styleId="1">
    <w:name w:val="เนื้อเรื่อง1"/>
    <w:basedOn w:val="Normal"/>
    <w:uiPriority w:val="99"/>
    <w:rsid w:val="00A36CC7"/>
    <w:pPr>
      <w:widowControl w:val="0"/>
      <w:ind w:right="386"/>
    </w:pPr>
    <w:rPr>
      <w:rFonts w:hAnsi="CordiaUPC" w:cs="CordiaUPC"/>
      <w:color w:val="800080"/>
      <w:sz w:val="28"/>
      <w:szCs w:val="28"/>
    </w:rPr>
  </w:style>
  <w:style w:type="paragraph" w:styleId="BodyText">
    <w:name w:val="Body Text"/>
    <w:basedOn w:val="Normal"/>
    <w:link w:val="BodyTextChar"/>
    <w:uiPriority w:val="99"/>
    <w:rsid w:val="008B20E3"/>
    <w:pPr>
      <w:spacing w:after="120"/>
    </w:pPr>
  </w:style>
  <w:style w:type="character" w:customStyle="1" w:styleId="BodyTextChar">
    <w:name w:val="Body Text Char"/>
    <w:basedOn w:val="DefaultParagraphFont"/>
    <w:link w:val="BodyText"/>
    <w:uiPriority w:val="99"/>
    <w:rsid w:val="00460023"/>
    <w:rPr>
      <w:rFonts w:eastAsia="Times New Roman" w:hAnsi="Tms Rmn"/>
      <w:sz w:val="24"/>
      <w:szCs w:val="24"/>
    </w:rPr>
  </w:style>
  <w:style w:type="paragraph" w:customStyle="1" w:styleId="a">
    <w:name w:val="อักขระ อักขระ อักขระ"/>
    <w:basedOn w:val="Normal"/>
    <w:uiPriority w:val="99"/>
    <w:rsid w:val="00FF1538"/>
    <w:pPr>
      <w:overflowPunct/>
      <w:autoSpaceDE/>
      <w:autoSpaceDN/>
      <w:adjustRightInd/>
      <w:spacing w:after="160" w:line="240" w:lineRule="exact"/>
      <w:textAlignment w:val="auto"/>
    </w:pPr>
    <w:rPr>
      <w:rFonts w:ascii="Verdana" w:hAnsi="Verdana"/>
      <w:lang w:bidi="ar-SA"/>
    </w:rPr>
  </w:style>
  <w:style w:type="character" w:customStyle="1" w:styleId="cs-901-bold1">
    <w:name w:val="cs-901-bold1"/>
    <w:basedOn w:val="DefaultParagraphFont"/>
    <w:rsid w:val="00781EB5"/>
    <w:rPr>
      <w:b/>
      <w:bCs/>
    </w:rPr>
  </w:style>
  <w:style w:type="paragraph" w:customStyle="1" w:styleId="ps-020-bullet-10">
    <w:name w:val="ps-020-bullet-10"/>
    <w:basedOn w:val="Normal"/>
    <w:uiPriority w:val="99"/>
    <w:rsid w:val="0000759E"/>
    <w:pPr>
      <w:overflowPunct/>
      <w:autoSpaceDE/>
      <w:autoSpaceDN/>
      <w:adjustRightInd/>
      <w:spacing w:after="120"/>
      <w:ind w:left="660" w:hanging="620"/>
      <w:textAlignment w:val="auto"/>
    </w:pPr>
    <w:rPr>
      <w:rFonts w:ascii="Verdana" w:hAnsi="Verdana" w:cs="Times New Roman"/>
      <w:color w:val="000000"/>
    </w:rPr>
  </w:style>
  <w:style w:type="paragraph" w:styleId="BalloonText">
    <w:name w:val="Balloon Text"/>
    <w:basedOn w:val="Normal"/>
    <w:link w:val="BalloonTextChar"/>
    <w:uiPriority w:val="99"/>
    <w:semiHidden/>
    <w:rsid w:val="009C49D8"/>
    <w:rPr>
      <w:rFonts w:ascii="Tahoma" w:hAnsi="Tahoma" w:cs="Tahoma"/>
      <w:sz w:val="16"/>
      <w:szCs w:val="16"/>
    </w:rPr>
  </w:style>
  <w:style w:type="character" w:customStyle="1" w:styleId="BalloonTextChar">
    <w:name w:val="Balloon Text Char"/>
    <w:basedOn w:val="DefaultParagraphFont"/>
    <w:link w:val="BalloonText"/>
    <w:uiPriority w:val="99"/>
    <w:semiHidden/>
    <w:rsid w:val="00823F84"/>
    <w:rPr>
      <w:rFonts w:ascii="Tahoma" w:eastAsia="Times New Roman" w:hAnsi="Tahoma" w:cs="Tahoma"/>
      <w:sz w:val="16"/>
      <w:szCs w:val="16"/>
    </w:rPr>
  </w:style>
  <w:style w:type="paragraph" w:styleId="ListParagraph">
    <w:name w:val="List Paragraph"/>
    <w:aliases w:val="EY Interstate"/>
    <w:basedOn w:val="Normal"/>
    <w:link w:val="ListParagraphChar"/>
    <w:uiPriority w:val="34"/>
    <w:qFormat/>
    <w:rsid w:val="005E5B9A"/>
    <w:pPr>
      <w:ind w:left="720"/>
      <w:contextualSpacing/>
    </w:pPr>
    <w:rPr>
      <w:szCs w:val="30"/>
    </w:rPr>
  </w:style>
  <w:style w:type="character" w:customStyle="1" w:styleId="ListParagraphChar">
    <w:name w:val="List Paragraph Char"/>
    <w:aliases w:val="EY Interstate Char"/>
    <w:link w:val="ListParagraph"/>
    <w:uiPriority w:val="34"/>
    <w:locked/>
    <w:rsid w:val="000B0027"/>
    <w:rPr>
      <w:rFonts w:eastAsia="Times New Roman" w:hAnsi="Tms Rmn"/>
      <w:sz w:val="24"/>
      <w:szCs w:val="30"/>
    </w:rPr>
  </w:style>
  <w:style w:type="character" w:styleId="CommentReference">
    <w:name w:val="annotation reference"/>
    <w:basedOn w:val="DefaultParagraphFont"/>
    <w:rsid w:val="004E5F7B"/>
    <w:rPr>
      <w:sz w:val="16"/>
      <w:szCs w:val="16"/>
    </w:rPr>
  </w:style>
  <w:style w:type="paragraph" w:styleId="CommentText">
    <w:name w:val="annotation text"/>
    <w:basedOn w:val="Normal"/>
    <w:link w:val="CommentTextChar"/>
    <w:uiPriority w:val="99"/>
    <w:rsid w:val="004E5F7B"/>
    <w:rPr>
      <w:szCs w:val="25"/>
    </w:rPr>
  </w:style>
  <w:style w:type="character" w:customStyle="1" w:styleId="CommentTextChar">
    <w:name w:val="Comment Text Char"/>
    <w:basedOn w:val="DefaultParagraphFont"/>
    <w:link w:val="CommentText"/>
    <w:uiPriority w:val="99"/>
    <w:rsid w:val="004E5F7B"/>
    <w:rPr>
      <w:rFonts w:eastAsia="Times New Roman" w:hAnsi="Tms Rmn"/>
      <w:szCs w:val="25"/>
    </w:rPr>
  </w:style>
  <w:style w:type="paragraph" w:styleId="CommentSubject">
    <w:name w:val="annotation subject"/>
    <w:basedOn w:val="CommentText"/>
    <w:next w:val="CommentText"/>
    <w:link w:val="CommentSubjectChar"/>
    <w:uiPriority w:val="99"/>
    <w:rsid w:val="004E5F7B"/>
    <w:rPr>
      <w:b/>
      <w:bCs/>
    </w:rPr>
  </w:style>
  <w:style w:type="character" w:customStyle="1" w:styleId="CommentSubjectChar">
    <w:name w:val="Comment Subject Char"/>
    <w:basedOn w:val="CommentTextChar"/>
    <w:link w:val="CommentSubject"/>
    <w:uiPriority w:val="99"/>
    <w:rsid w:val="004E5F7B"/>
    <w:rPr>
      <w:rFonts w:eastAsia="Times New Roman" w:hAnsi="Tms Rmn"/>
      <w:b/>
      <w:bCs/>
      <w:szCs w:val="25"/>
    </w:rPr>
  </w:style>
  <w:style w:type="paragraph" w:customStyle="1" w:styleId="ps-000-normal">
    <w:name w:val="ps-000-normal"/>
    <w:basedOn w:val="Normal"/>
    <w:uiPriority w:val="99"/>
    <w:rsid w:val="002663EA"/>
    <w:pPr>
      <w:overflowPunct/>
      <w:autoSpaceDE/>
      <w:autoSpaceDN/>
      <w:adjustRightInd/>
      <w:spacing w:after="120"/>
      <w:textAlignment w:val="auto"/>
    </w:pPr>
    <w:rPr>
      <w:rFonts w:ascii="Verdana" w:hAnsi="Verdana" w:cs="Times New Roman"/>
      <w:color w:val="000000"/>
    </w:rPr>
  </w:style>
  <w:style w:type="paragraph" w:customStyle="1" w:styleId="Char0">
    <w:name w:val="Char0"/>
    <w:basedOn w:val="Normal"/>
    <w:uiPriority w:val="99"/>
    <w:rsid w:val="00F31009"/>
    <w:pPr>
      <w:overflowPunct/>
      <w:autoSpaceDE/>
      <w:autoSpaceDN/>
      <w:adjustRightInd/>
      <w:spacing w:after="160" w:line="240" w:lineRule="exact"/>
      <w:textAlignment w:val="auto"/>
    </w:pPr>
    <w:rPr>
      <w:rFonts w:ascii="Verdana" w:hAnsi="Verdana" w:cs="Times New Roman"/>
      <w:lang w:bidi="ar-SA"/>
    </w:rPr>
  </w:style>
  <w:style w:type="paragraph" w:customStyle="1" w:styleId="Default">
    <w:name w:val="Default"/>
    <w:rsid w:val="00DB1F73"/>
    <w:pPr>
      <w:autoSpaceDE w:val="0"/>
      <w:autoSpaceDN w:val="0"/>
      <w:adjustRightInd w:val="0"/>
    </w:pPr>
    <w:rPr>
      <w:rFonts w:ascii="EucrosiaUPC" w:hAnsi="EucrosiaUPC" w:cs="EucrosiaUPC"/>
      <w:color w:val="000000"/>
      <w:sz w:val="24"/>
      <w:szCs w:val="24"/>
    </w:rPr>
  </w:style>
  <w:style w:type="table" w:customStyle="1" w:styleId="TableGrid1">
    <w:name w:val="Table Grid1"/>
    <w:basedOn w:val="TableNormal"/>
    <w:next w:val="TableGrid"/>
    <w:uiPriority w:val="59"/>
    <w:rsid w:val="000507FD"/>
    <w:rPr>
      <w:rFonts w:ascii="Calibri" w:eastAsia="Calibri" w:hAnsi="Calibri" w:cs="Cordia New"/>
      <w:sz w:val="22"/>
      <w:szCs w:val="28"/>
    </w:rPr>
    <w:tblPr/>
  </w:style>
  <w:style w:type="paragraph" w:customStyle="1" w:styleId="a0">
    <w:name w:val="???????????"/>
    <w:basedOn w:val="Normal"/>
    <w:uiPriority w:val="99"/>
    <w:rsid w:val="0078603D"/>
    <w:pPr>
      <w:widowControl w:val="0"/>
      <w:ind w:right="386"/>
    </w:pPr>
    <w:rPr>
      <w:rFonts w:hAnsi="CordiaUPC" w:cs="CordiaUPC"/>
      <w:b/>
      <w:bCs/>
      <w:sz w:val="28"/>
      <w:szCs w:val="28"/>
    </w:rPr>
  </w:style>
  <w:style w:type="paragraph" w:styleId="FootnoteText">
    <w:name w:val="footnote text"/>
    <w:basedOn w:val="Normal"/>
    <w:link w:val="FootnoteTextChar"/>
    <w:uiPriority w:val="99"/>
    <w:semiHidden/>
    <w:rsid w:val="0078603D"/>
    <w:pPr>
      <w:widowControl w:val="0"/>
    </w:pPr>
    <w:rPr>
      <w:rFonts w:hAnsi="CordiaUPC" w:cs="CordiaUPC"/>
      <w:sz w:val="28"/>
      <w:szCs w:val="28"/>
    </w:rPr>
  </w:style>
  <w:style w:type="character" w:customStyle="1" w:styleId="FootnoteTextChar">
    <w:name w:val="Footnote Text Char"/>
    <w:basedOn w:val="DefaultParagraphFont"/>
    <w:link w:val="FootnoteText"/>
    <w:uiPriority w:val="99"/>
    <w:semiHidden/>
    <w:rsid w:val="0078603D"/>
    <w:rPr>
      <w:rFonts w:eastAsia="Times New Roman" w:hAnsi="CordiaUPC" w:cs="CordiaUPC"/>
      <w:sz w:val="28"/>
      <w:szCs w:val="28"/>
    </w:rPr>
  </w:style>
  <w:style w:type="paragraph" w:customStyle="1" w:styleId="a1">
    <w:name w:val="เนื้อเรื่อง กั้นหน้า"/>
    <w:basedOn w:val="NormalIndent"/>
    <w:uiPriority w:val="99"/>
    <w:rsid w:val="0078603D"/>
    <w:pPr>
      <w:widowControl w:val="0"/>
    </w:pPr>
    <w:rPr>
      <w:rFonts w:hAnsi="CordiaUPC" w:cs="AngsanaUPC"/>
      <w:sz w:val="28"/>
      <w:szCs w:val="28"/>
    </w:rPr>
  </w:style>
  <w:style w:type="paragraph" w:styleId="NormalIndent">
    <w:name w:val="Normal Indent"/>
    <w:basedOn w:val="Normal"/>
    <w:uiPriority w:val="99"/>
    <w:semiHidden/>
    <w:unhideWhenUsed/>
    <w:rsid w:val="0078603D"/>
    <w:pPr>
      <w:ind w:left="720"/>
    </w:pPr>
    <w:rPr>
      <w:szCs w:val="30"/>
    </w:rPr>
  </w:style>
  <w:style w:type="paragraph" w:customStyle="1" w:styleId="3">
    <w:name w:val="หัวเรื่อง 3"/>
    <w:basedOn w:val="Heading3"/>
    <w:uiPriority w:val="99"/>
    <w:rsid w:val="0078603D"/>
    <w:pPr>
      <w:keepNext w:val="0"/>
      <w:widowControl w:val="0"/>
      <w:spacing w:before="0" w:after="0"/>
      <w:ind w:left="360"/>
      <w:outlineLvl w:val="9"/>
    </w:pPr>
    <w:rPr>
      <w:rFonts w:hAnsi="CordiaUPC" w:cs="CordiaUPC"/>
      <w:sz w:val="28"/>
    </w:rPr>
  </w:style>
  <w:style w:type="paragraph" w:customStyle="1" w:styleId="10">
    <w:name w:val="???????????1"/>
    <w:basedOn w:val="Normal"/>
    <w:uiPriority w:val="99"/>
    <w:rsid w:val="005C5BC2"/>
    <w:pPr>
      <w:widowControl w:val="0"/>
      <w:ind w:right="386"/>
    </w:pPr>
    <w:rPr>
      <w:rFonts w:hAnsi="CordiaUPC" w:cs="AngsanaUPC"/>
      <w:color w:val="000080"/>
      <w:sz w:val="28"/>
      <w:szCs w:val="28"/>
    </w:rPr>
  </w:style>
  <w:style w:type="paragraph" w:customStyle="1" w:styleId="11">
    <w:name w:val="????????? 1"/>
    <w:basedOn w:val="Heading1"/>
    <w:uiPriority w:val="99"/>
    <w:rsid w:val="005C5BC2"/>
    <w:pPr>
      <w:keepNext w:val="0"/>
      <w:widowControl w:val="0"/>
      <w:spacing w:after="0"/>
      <w:outlineLvl w:val="9"/>
    </w:pPr>
    <w:rPr>
      <w:rFonts w:ascii="Times New Roman" w:hAnsi="Times New Roman"/>
      <w:kern w:val="0"/>
      <w:sz w:val="28"/>
      <w:szCs w:val="28"/>
      <w:u w:val="single"/>
    </w:rPr>
  </w:style>
  <w:style w:type="table" w:customStyle="1" w:styleId="TableGrid2">
    <w:name w:val="Table Grid2"/>
    <w:basedOn w:val="TableNormal"/>
    <w:next w:val="TableGrid"/>
    <w:uiPriority w:val="59"/>
    <w:rsid w:val="00F66572"/>
    <w:pPr>
      <w:overflowPunct w:val="0"/>
      <w:autoSpaceDE w:val="0"/>
      <w:autoSpaceDN w:val="0"/>
      <w:adjustRightInd w:val="0"/>
      <w:textAlignment w:val="baseline"/>
    </w:pPr>
    <w:rPr>
      <w:rFonts w:ascii="Tms Rmn" w:eastAsia="SimSun" w:hAnsi="Tms Rmn"/>
    </w:rPr>
    <w:tblPr/>
  </w:style>
  <w:style w:type="table" w:customStyle="1" w:styleId="TableGrid4">
    <w:name w:val="Table Grid4"/>
    <w:basedOn w:val="TableNormal"/>
    <w:next w:val="TableGrid"/>
    <w:uiPriority w:val="59"/>
    <w:rsid w:val="00955438"/>
    <w:pPr>
      <w:overflowPunct w:val="0"/>
      <w:autoSpaceDE w:val="0"/>
      <w:autoSpaceDN w:val="0"/>
      <w:adjustRightInd w:val="0"/>
      <w:textAlignment w:val="baseline"/>
    </w:pPr>
    <w:rPr>
      <w:rFonts w:ascii="Tms Rmn" w:eastAsia="Times New Roman" w:hAnsi="Tms Rmn"/>
    </w:rPr>
    <w:tblPr/>
  </w:style>
  <w:style w:type="table" w:customStyle="1" w:styleId="TableGrid5">
    <w:name w:val="Table Grid5"/>
    <w:basedOn w:val="TableNormal"/>
    <w:next w:val="TableGrid"/>
    <w:uiPriority w:val="59"/>
    <w:rsid w:val="0070497E"/>
    <w:pPr>
      <w:overflowPunct w:val="0"/>
      <w:autoSpaceDE w:val="0"/>
      <w:autoSpaceDN w:val="0"/>
      <w:adjustRightInd w:val="0"/>
      <w:textAlignment w:val="baseline"/>
    </w:pPr>
    <w:rPr>
      <w:rFonts w:ascii="Tms Rmn" w:eastAsia="Times New Roman" w:hAnsi="Tms Rmn"/>
    </w:rPr>
    <w:tblPr/>
  </w:style>
  <w:style w:type="table" w:customStyle="1" w:styleId="TableGrid6">
    <w:name w:val="Table Grid6"/>
    <w:basedOn w:val="TableNormal"/>
    <w:next w:val="TableGrid"/>
    <w:uiPriority w:val="59"/>
    <w:rsid w:val="0034460B"/>
    <w:pPr>
      <w:overflowPunct w:val="0"/>
      <w:autoSpaceDE w:val="0"/>
      <w:autoSpaceDN w:val="0"/>
      <w:adjustRightInd w:val="0"/>
      <w:textAlignment w:val="baseline"/>
    </w:pPr>
    <w:rPr>
      <w:rFonts w:ascii="Tms Rmn" w:eastAsia="Times New Roman" w:hAnsi="Tms Rmn"/>
    </w:rPr>
    <w:tblPr/>
  </w:style>
  <w:style w:type="paragraph" w:styleId="NormalWeb">
    <w:name w:val="Normal (Web)"/>
    <w:basedOn w:val="Normal"/>
    <w:uiPriority w:val="99"/>
    <w:unhideWhenUsed/>
    <w:rsid w:val="00FC72EE"/>
    <w:pPr>
      <w:overflowPunct/>
      <w:autoSpaceDE/>
      <w:autoSpaceDN/>
      <w:adjustRightInd/>
      <w:spacing w:before="100" w:beforeAutospacing="1" w:after="100" w:afterAutospacing="1"/>
      <w:textAlignment w:val="auto"/>
    </w:pPr>
    <w:rPr>
      <w:rFonts w:cs="Times New Roman"/>
    </w:rPr>
  </w:style>
  <w:style w:type="paragraph" w:customStyle="1" w:styleId="index">
    <w:name w:val="index"/>
    <w:aliases w:val="ix"/>
    <w:basedOn w:val="BodyText"/>
    <w:rsid w:val="00AF1EBB"/>
    <w:pPr>
      <w:numPr>
        <w:numId w:val="2"/>
      </w:numPr>
      <w:overflowPunct/>
      <w:autoSpaceDE/>
      <w:autoSpaceDN/>
      <w:adjustRightInd/>
      <w:spacing w:after="20" w:line="260" w:lineRule="atLeast"/>
      <w:textAlignment w:val="auto"/>
    </w:pPr>
    <w:rPr>
      <w:rFonts w:cs="Times New Roman"/>
      <w:sz w:val="22"/>
      <w:lang w:val="en-GB" w:bidi="ar-SA"/>
    </w:rPr>
  </w:style>
  <w:style w:type="paragraph" w:customStyle="1" w:styleId="IndexHeading1">
    <w:name w:val="Index Heading1"/>
    <w:aliases w:val="ixh"/>
    <w:basedOn w:val="BodyText"/>
    <w:rsid w:val="00AF1EBB"/>
    <w:pPr>
      <w:overflowPunct/>
      <w:autoSpaceDE/>
      <w:autoSpaceDN/>
      <w:adjustRightInd/>
      <w:spacing w:after="130" w:line="260" w:lineRule="atLeast"/>
      <w:ind w:left="1134" w:hanging="1134"/>
      <w:textAlignment w:val="auto"/>
    </w:pPr>
    <w:rPr>
      <w:rFonts w:cs="Times New Roman"/>
      <w:b/>
      <w:sz w:val="22"/>
      <w:lang w:val="en-GB" w:bidi="ar-SA"/>
    </w:rPr>
  </w:style>
  <w:style w:type="paragraph" w:customStyle="1" w:styleId="AccountingPolicy">
    <w:name w:val="Accounting Policy"/>
    <w:basedOn w:val="Normal"/>
    <w:link w:val="AccountingPolicyChar1"/>
    <w:rsid w:val="00220902"/>
    <w:pPr>
      <w:widowControl w:val="0"/>
      <w:tabs>
        <w:tab w:val="left" w:pos="1531"/>
        <w:tab w:val="left" w:pos="1871"/>
      </w:tabs>
      <w:suppressAutoHyphens/>
      <w:overflowPunct/>
      <w:spacing w:line="260" w:lineRule="atLeast"/>
      <w:ind w:left="1531" w:hanging="1531"/>
      <w:textAlignment w:val="center"/>
    </w:pPr>
    <w:rPr>
      <w:rFonts w:ascii="Univers 45 Light" w:hAnsi="Univers 45 Light" w:cs="Univers 45 Light"/>
      <w:color w:val="000000"/>
      <w:lang w:val="en-GB" w:bidi="ar-SA"/>
    </w:rPr>
  </w:style>
  <w:style w:type="character" w:customStyle="1" w:styleId="AccountingPolicyChar1">
    <w:name w:val="Accounting Policy Char1"/>
    <w:basedOn w:val="DefaultParagraphFont"/>
    <w:link w:val="AccountingPolicy"/>
    <w:locked/>
    <w:rsid w:val="00220902"/>
    <w:rPr>
      <w:rFonts w:ascii="Univers 45 Light" w:hAnsi="Univers 45 Light" w:cs="Univers 45 Light"/>
      <w:color w:val="000000"/>
      <w:lang w:val="en-GB" w:bidi="ar-SA"/>
    </w:rPr>
  </w:style>
  <w:style w:type="paragraph" w:customStyle="1" w:styleId="block">
    <w:name w:val="block"/>
    <w:aliases w:val="b,b + Angsana New,15 pt,Bold,Thai Distributed Justification,Left:  0....,Normal + Angsana New,Left:  1 cm,Rig..."/>
    <w:basedOn w:val="BodyText"/>
    <w:link w:val="blockChar"/>
    <w:rsid w:val="005039CB"/>
    <w:pPr>
      <w:overflowPunct/>
      <w:autoSpaceDE/>
      <w:autoSpaceDN/>
      <w:adjustRightInd/>
      <w:spacing w:after="260" w:line="260" w:lineRule="atLeast"/>
      <w:ind w:left="567"/>
      <w:textAlignment w:val="auto"/>
    </w:pPr>
    <w:rPr>
      <w:rFonts w:cs="Times New Roman"/>
      <w:sz w:val="22"/>
      <w:lang w:val="en-GB" w:bidi="ar-SA"/>
    </w:rPr>
  </w:style>
  <w:style w:type="character" w:customStyle="1" w:styleId="blockChar">
    <w:name w:val="block Char"/>
    <w:aliases w:val="b Char"/>
    <w:link w:val="block"/>
    <w:locked/>
    <w:rsid w:val="00535677"/>
    <w:rPr>
      <w:rFonts w:eastAsia="Times New Roman" w:cs="Times New Roman"/>
      <w:sz w:val="22"/>
      <w:lang w:val="en-GB" w:bidi="ar-SA"/>
    </w:rPr>
  </w:style>
  <w:style w:type="paragraph" w:customStyle="1" w:styleId="acctfourfigures">
    <w:name w:val="acct four figures"/>
    <w:aliases w:val="a4,a4 + 8 pt,(Complex) + 8 pt,(Complex),Thai Distribute...,a4 + Angsana New,Before:  3 pt,Line spacing:  At l...,Left:  -0.05&quot;,Right:  -0.05&quot;,Lin...,...,normal + Angsana New,Left,Before:  0 pt,Line spacing:  At least..."/>
    <w:basedOn w:val="Normal"/>
    <w:rsid w:val="00062605"/>
    <w:pPr>
      <w:tabs>
        <w:tab w:val="decimal" w:pos="765"/>
      </w:tabs>
      <w:overflowPunct/>
      <w:autoSpaceDE/>
      <w:autoSpaceDN/>
      <w:adjustRightInd/>
      <w:spacing w:line="260" w:lineRule="atLeast"/>
      <w:textAlignment w:val="auto"/>
    </w:pPr>
    <w:rPr>
      <w:rFonts w:cs="Times New Roman"/>
      <w:sz w:val="22"/>
      <w:lang w:val="en-GB" w:bidi="ar-SA"/>
    </w:rPr>
  </w:style>
  <w:style w:type="paragraph" w:customStyle="1" w:styleId="acctmergecolhdg">
    <w:name w:val="acct merge col hdg"/>
    <w:aliases w:val="mh"/>
    <w:basedOn w:val="Normal"/>
    <w:rsid w:val="00062605"/>
    <w:pPr>
      <w:overflowPunct/>
      <w:autoSpaceDE/>
      <w:autoSpaceDN/>
      <w:adjustRightInd/>
      <w:spacing w:line="260" w:lineRule="atLeast"/>
      <w:jc w:val="center"/>
      <w:textAlignment w:val="auto"/>
    </w:pPr>
    <w:rPr>
      <w:rFonts w:cs="Times New Roman"/>
      <w:b/>
      <w:sz w:val="22"/>
      <w:lang w:val="en-GB" w:bidi="ar-SA"/>
    </w:rPr>
  </w:style>
  <w:style w:type="paragraph" w:styleId="NoSpacing">
    <w:name w:val="No Spacing"/>
    <w:uiPriority w:val="1"/>
    <w:qFormat/>
    <w:rsid w:val="00A301D4"/>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pPr>
    <w:rPr>
      <w:rFonts w:ascii="Arial" w:eastAsia="Times New Roman" w:hAnsi="Arial"/>
      <w:sz w:val="18"/>
      <w:szCs w:val="22"/>
    </w:rPr>
  </w:style>
  <w:style w:type="paragraph" w:customStyle="1" w:styleId="acctcolumnheading">
    <w:name w:val="acct column heading"/>
    <w:aliases w:val="ac"/>
    <w:basedOn w:val="Normal"/>
    <w:rsid w:val="00874C59"/>
    <w:pPr>
      <w:overflowPunct/>
      <w:autoSpaceDE/>
      <w:autoSpaceDN/>
      <w:adjustRightInd/>
      <w:spacing w:after="260" w:line="260" w:lineRule="atLeast"/>
      <w:jc w:val="center"/>
      <w:textAlignment w:val="auto"/>
    </w:pPr>
    <w:rPr>
      <w:rFonts w:cs="Times New Roman"/>
      <w:sz w:val="22"/>
      <w:lang w:val="en-GB" w:bidi="ar-SA"/>
    </w:rPr>
  </w:style>
  <w:style w:type="paragraph" w:customStyle="1" w:styleId="ind">
    <w:name w:val="*ind"/>
    <w:basedOn w:val="BodyText"/>
    <w:uiPriority w:val="99"/>
    <w:rsid w:val="00A1064C"/>
    <w:pPr>
      <w:overflowPunct/>
      <w:autoSpaceDE/>
      <w:autoSpaceDN/>
      <w:adjustRightInd/>
      <w:spacing w:after="260" w:line="260" w:lineRule="atLeast"/>
      <w:ind w:left="340" w:hanging="340"/>
      <w:textAlignment w:val="auto"/>
    </w:pPr>
    <w:rPr>
      <w:rFonts w:cs="Times New Roman"/>
      <w:sz w:val="22"/>
      <w:lang w:val="en-GB" w:bidi="ar-SA"/>
    </w:rPr>
  </w:style>
  <w:style w:type="character" w:customStyle="1" w:styleId="jlqj4b">
    <w:name w:val="jlqj4b"/>
    <w:basedOn w:val="DefaultParagraphFont"/>
    <w:rsid w:val="0071593F"/>
  </w:style>
  <w:style w:type="paragraph" w:customStyle="1" w:styleId="CoverTitle">
    <w:name w:val="Cover Title"/>
    <w:basedOn w:val="Normal"/>
    <w:rsid w:val="00B00A5A"/>
    <w:pPr>
      <w:spacing w:line="440" w:lineRule="exact"/>
      <w:jc w:val="both"/>
    </w:pPr>
    <w:rPr>
      <w:rFonts w:cs="Times New Roman"/>
      <w:sz w:val="36"/>
      <w:lang w:val="en-GB" w:bidi="ar-SA"/>
    </w:rPr>
  </w:style>
  <w:style w:type="paragraph" w:customStyle="1" w:styleId="FSBlank">
    <w:name w:val="FS_Blank"/>
    <w:basedOn w:val="Normal"/>
    <w:link w:val="FSBlankChar"/>
    <w:qFormat/>
    <w:rsid w:val="00EE6B0C"/>
    <w:pPr>
      <w:overflowPunct/>
      <w:autoSpaceDE/>
      <w:autoSpaceDN/>
      <w:adjustRightInd/>
      <w:spacing w:line="240" w:lineRule="atLeast"/>
      <w:ind w:left="547"/>
      <w:jc w:val="thaiDistribute"/>
      <w:textAlignment w:val="auto"/>
    </w:pPr>
    <w:rPr>
      <w:rFonts w:ascii="Angsana New" w:hAnsi="Angsana New"/>
    </w:rPr>
  </w:style>
  <w:style w:type="character" w:customStyle="1" w:styleId="FSBlankChar">
    <w:name w:val="FS_Blank Char"/>
    <w:link w:val="FSBlank"/>
    <w:rsid w:val="00EE6B0C"/>
    <w:rPr>
      <w:rFonts w:ascii="Angsana New" w:hAnsi="Angsana New"/>
    </w:rPr>
  </w:style>
  <w:style w:type="paragraph" w:customStyle="1" w:styleId="AccPolicysubhead">
    <w:name w:val="Acc Policy sub head"/>
    <w:basedOn w:val="BodyText"/>
    <w:next w:val="BodyText"/>
    <w:link w:val="AccPolicysubheadChar"/>
    <w:autoRedefine/>
    <w:rsid w:val="00121116"/>
    <w:pPr>
      <w:overflowPunct/>
      <w:autoSpaceDE/>
      <w:autoSpaceDN/>
      <w:adjustRightInd/>
      <w:spacing w:after="0"/>
      <w:ind w:left="540" w:right="43"/>
      <w:jc w:val="both"/>
      <w:textAlignment w:val="auto"/>
    </w:pPr>
    <w:rPr>
      <w:rFonts w:cs="Univers 45 Light"/>
      <w:color w:val="000000"/>
    </w:rPr>
  </w:style>
  <w:style w:type="character" w:customStyle="1" w:styleId="AccPolicysubheadChar">
    <w:name w:val="Acc Policy sub head Char"/>
    <w:basedOn w:val="DefaultParagraphFont"/>
    <w:link w:val="AccPolicysubhead"/>
    <w:rsid w:val="00121116"/>
    <w:rPr>
      <w:rFonts w:eastAsia="Times New Roman" w:cs="Univers 45 Light"/>
      <w:color w:val="000000"/>
    </w:rPr>
  </w:style>
  <w:style w:type="paragraph" w:customStyle="1" w:styleId="zreportaddinfo">
    <w:name w:val="zreport addinfo"/>
    <w:basedOn w:val="Normal"/>
    <w:rsid w:val="00535677"/>
    <w:pPr>
      <w:framePr w:wrap="around" w:hAnchor="page" w:xAlign="center" w:yAlign="bottom"/>
      <w:overflowPunct/>
      <w:autoSpaceDE/>
      <w:autoSpaceDN/>
      <w:adjustRightInd/>
      <w:spacing w:line="260" w:lineRule="atLeast"/>
      <w:jc w:val="center"/>
      <w:textAlignment w:val="auto"/>
    </w:pPr>
    <w:rPr>
      <w:rFonts w:cs="Times New Roman"/>
      <w:noProof/>
      <w:lang w:val="en-GB" w:bidi="ar-SA"/>
    </w:rPr>
  </w:style>
  <w:style w:type="paragraph" w:customStyle="1" w:styleId="zreportaddinfoit">
    <w:name w:val="zreport addinfoit"/>
    <w:basedOn w:val="Normal"/>
    <w:rsid w:val="00265E39"/>
    <w:pPr>
      <w:framePr w:wrap="around" w:hAnchor="page" w:xAlign="center" w:yAlign="bottom"/>
      <w:overflowPunct/>
      <w:autoSpaceDE/>
      <w:autoSpaceDN/>
      <w:adjustRightInd/>
      <w:spacing w:line="260" w:lineRule="atLeast"/>
      <w:jc w:val="center"/>
      <w:textAlignment w:val="auto"/>
    </w:pPr>
    <w:rPr>
      <w:rFonts w:cs="Times New Roman"/>
      <w:i/>
      <w:lang w:val="en-GB" w:bidi="ar-SA"/>
    </w:rPr>
  </w:style>
  <w:style w:type="paragraph" w:customStyle="1" w:styleId="acctstatementsub-headingbolditalic">
    <w:name w:val="acct statement sub-heading bold italic"/>
    <w:aliases w:val="asbi"/>
    <w:basedOn w:val="Normal"/>
    <w:rsid w:val="00C56A9B"/>
    <w:pPr>
      <w:keepNext/>
      <w:keepLines/>
      <w:overflowPunct/>
      <w:autoSpaceDE/>
      <w:autoSpaceDN/>
      <w:adjustRightInd/>
      <w:spacing w:before="130" w:after="130" w:line="260" w:lineRule="atLeast"/>
      <w:ind w:left="567"/>
      <w:textAlignment w:val="auto"/>
    </w:pPr>
    <w:rPr>
      <w:rFonts w:cs="Times New Roman"/>
      <w:b/>
      <w:bCs/>
      <w:i/>
      <w:sz w:val="22"/>
      <w:lang w:val="en-GB" w:bidi="ar-SA"/>
    </w:rPr>
  </w:style>
  <w:style w:type="paragraph" w:customStyle="1" w:styleId="Pa17">
    <w:name w:val="Pa17"/>
    <w:basedOn w:val="Default"/>
    <w:next w:val="Default"/>
    <w:uiPriority w:val="99"/>
    <w:rsid w:val="003D57E1"/>
    <w:pPr>
      <w:spacing w:line="191" w:lineRule="atLeast"/>
    </w:pPr>
    <w:rPr>
      <w:rFonts w:ascii="Univers 45 Light" w:eastAsia="Times New Roman" w:hAnsi="Univers 45 Light" w:cs="Angsana New"/>
      <w:color w:val="auto"/>
      <w:lang w:val="en-GB"/>
    </w:rPr>
  </w:style>
  <w:style w:type="paragraph" w:customStyle="1" w:styleId="Pa48">
    <w:name w:val="Pa48"/>
    <w:basedOn w:val="Default"/>
    <w:next w:val="Default"/>
    <w:uiPriority w:val="99"/>
    <w:rsid w:val="003D57E1"/>
    <w:pPr>
      <w:spacing w:line="191" w:lineRule="atLeast"/>
    </w:pPr>
    <w:rPr>
      <w:rFonts w:ascii="Univers 45 Light" w:eastAsia="Times New Roman" w:hAnsi="Univers 45 Light" w:cs="Angsana New"/>
      <w:color w:val="auto"/>
      <w:lang w:val="en-GB"/>
    </w:rPr>
  </w:style>
  <w:style w:type="paragraph" w:customStyle="1" w:styleId="zcontents">
    <w:name w:val="zcontents"/>
    <w:basedOn w:val="Normal"/>
    <w:rsid w:val="002164C5"/>
    <w:pPr>
      <w:keepNext/>
      <w:overflowPunct/>
      <w:autoSpaceDE/>
      <w:autoSpaceDN/>
      <w:adjustRightInd/>
      <w:spacing w:after="140" w:line="320" w:lineRule="atLeast"/>
      <w:textAlignment w:val="auto"/>
    </w:pPr>
    <w:rPr>
      <w:rFonts w:cs="Times New Roman"/>
      <w:b/>
      <w:sz w:val="28"/>
      <w:lang w:val="en-GB" w:bidi="ar-SA"/>
    </w:rPr>
  </w:style>
  <w:style w:type="paragraph" w:customStyle="1" w:styleId="Pa38">
    <w:name w:val="Pa38"/>
    <w:basedOn w:val="Normal"/>
    <w:next w:val="Normal"/>
    <w:uiPriority w:val="99"/>
    <w:rsid w:val="002164C5"/>
    <w:pPr>
      <w:overflowPunct/>
      <w:spacing w:line="140" w:lineRule="atLeast"/>
      <w:textAlignment w:val="auto"/>
    </w:pPr>
    <w:rPr>
      <w:rFonts w:ascii="Univers LT Std 45 Light" w:hAnsi="Univers LT Std 45 Light"/>
    </w:rPr>
  </w:style>
  <w:style w:type="paragraph" w:customStyle="1" w:styleId="FSKE2G2M0H2Reportheading">
    <w:name w:val="+FSKE2G2M0H2 Report heading"/>
    <w:basedOn w:val="Normal"/>
    <w:next w:val="Normal"/>
    <w:qFormat/>
    <w:rsid w:val="00592E5B"/>
    <w:pPr>
      <w:keepNext/>
      <w:overflowPunct/>
      <w:autoSpaceDE/>
      <w:autoSpaceDN/>
      <w:adjustRightInd/>
      <w:jc w:val="both"/>
      <w:textAlignment w:val="auto"/>
      <w:outlineLvl w:val="1"/>
    </w:pPr>
    <w:rPr>
      <w:rFonts w:cs="Times New Roman"/>
      <w:i/>
      <w:iCs/>
      <w:sz w:val="22"/>
      <w:szCs w:val="22"/>
    </w:rPr>
  </w:style>
  <w:style w:type="paragraph" w:customStyle="1" w:styleId="FSKE0G0M0H0Noindent-regular">
    <w:name w:val="+FSKE0G0M0H0 No indent - regular"/>
    <w:basedOn w:val="Normal"/>
    <w:link w:val="FSKE0G0M0H0Noindent-regularChar"/>
    <w:qFormat/>
    <w:rsid w:val="00592E5B"/>
    <w:pPr>
      <w:keepLines/>
      <w:overflowPunct/>
      <w:autoSpaceDE/>
      <w:autoSpaceDN/>
      <w:adjustRightInd/>
      <w:jc w:val="both"/>
      <w:textAlignment w:val="auto"/>
    </w:pPr>
    <w:rPr>
      <w:rFonts w:cs="Times New Roman"/>
      <w:sz w:val="22"/>
      <w:szCs w:val="22"/>
    </w:rPr>
  </w:style>
  <w:style w:type="character" w:customStyle="1" w:styleId="FSKE0G0M0H0Noindent-regularChar">
    <w:name w:val="+FSKE0G0M0H0 No indent - regular Char"/>
    <w:basedOn w:val="DefaultParagraphFont"/>
    <w:link w:val="FSKE0G0M0H0Noindent-regular"/>
    <w:rsid w:val="00592E5B"/>
    <w:rPr>
      <w:rFonts w:eastAsia="Times New Roman" w:cs="Times New Roman"/>
      <w:sz w:val="22"/>
      <w:szCs w:val="22"/>
    </w:rPr>
  </w:style>
  <w:style w:type="paragraph" w:customStyle="1" w:styleId="FSKE2G3M1H0Reportbullet">
    <w:name w:val="+FSKE2G3M1H0 Report bullet"/>
    <w:basedOn w:val="Normal"/>
    <w:qFormat/>
    <w:rsid w:val="00592E5B"/>
    <w:pPr>
      <w:keepLines/>
      <w:numPr>
        <w:numId w:val="21"/>
      </w:numPr>
      <w:overflowPunct/>
      <w:autoSpaceDE/>
      <w:autoSpaceDN/>
      <w:adjustRightInd/>
      <w:jc w:val="both"/>
      <w:textAlignment w:val="auto"/>
    </w:pPr>
    <w:rPr>
      <w:rFonts w:cs="Times New Roman"/>
      <w:sz w:val="22"/>
      <w:szCs w:val="22"/>
    </w:rPr>
  </w:style>
  <w:style w:type="paragraph" w:customStyle="1" w:styleId="zreportsubtitle">
    <w:name w:val="zreport subtitle"/>
    <w:basedOn w:val="Normal"/>
    <w:rsid w:val="007F3ED0"/>
    <w:pPr>
      <w:keepLines/>
      <w:framePr w:w="4536" w:wrap="around" w:vAnchor="page" w:hAnchor="page" w:xAlign="center" w:y="3993"/>
      <w:overflowPunct/>
      <w:autoSpaceDE/>
      <w:autoSpaceDN/>
      <w:adjustRightInd/>
      <w:spacing w:line="360" w:lineRule="exact"/>
      <w:jc w:val="center"/>
      <w:textAlignment w:val="auto"/>
    </w:pPr>
    <w:rPr>
      <w:rFonts w:cs="Times New Roman"/>
      <w:noProof/>
      <w:sz w:val="32"/>
      <w:lang w:val="en-GB" w:bidi="ar-SA"/>
    </w:rPr>
  </w:style>
  <w:style w:type="paragraph" w:styleId="Revision">
    <w:name w:val="Revision"/>
    <w:hidden/>
    <w:uiPriority w:val="99"/>
    <w:semiHidden/>
    <w:rsid w:val="000476A8"/>
    <w:rPr>
      <w:rFonts w:eastAsia="Times New Roman" w:hAnsi="Tms Rmn"/>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151">
      <w:bodyDiv w:val="1"/>
      <w:marLeft w:val="0"/>
      <w:marRight w:val="0"/>
      <w:marTop w:val="0"/>
      <w:marBottom w:val="0"/>
      <w:divBdr>
        <w:top w:val="none" w:sz="0" w:space="0" w:color="auto"/>
        <w:left w:val="none" w:sz="0" w:space="0" w:color="auto"/>
        <w:bottom w:val="none" w:sz="0" w:space="0" w:color="auto"/>
        <w:right w:val="none" w:sz="0" w:space="0" w:color="auto"/>
      </w:divBdr>
    </w:div>
    <w:div w:id="43263176">
      <w:bodyDiv w:val="1"/>
      <w:marLeft w:val="0"/>
      <w:marRight w:val="0"/>
      <w:marTop w:val="0"/>
      <w:marBottom w:val="0"/>
      <w:divBdr>
        <w:top w:val="none" w:sz="0" w:space="0" w:color="auto"/>
        <w:left w:val="none" w:sz="0" w:space="0" w:color="auto"/>
        <w:bottom w:val="none" w:sz="0" w:space="0" w:color="auto"/>
        <w:right w:val="none" w:sz="0" w:space="0" w:color="auto"/>
      </w:divBdr>
    </w:div>
    <w:div w:id="124205244">
      <w:bodyDiv w:val="1"/>
      <w:marLeft w:val="0"/>
      <w:marRight w:val="0"/>
      <w:marTop w:val="0"/>
      <w:marBottom w:val="0"/>
      <w:divBdr>
        <w:top w:val="none" w:sz="0" w:space="0" w:color="auto"/>
        <w:left w:val="none" w:sz="0" w:space="0" w:color="auto"/>
        <w:bottom w:val="none" w:sz="0" w:space="0" w:color="auto"/>
        <w:right w:val="none" w:sz="0" w:space="0" w:color="auto"/>
      </w:divBdr>
    </w:div>
    <w:div w:id="143938496">
      <w:bodyDiv w:val="1"/>
      <w:marLeft w:val="0"/>
      <w:marRight w:val="0"/>
      <w:marTop w:val="0"/>
      <w:marBottom w:val="0"/>
      <w:divBdr>
        <w:top w:val="none" w:sz="0" w:space="0" w:color="auto"/>
        <w:left w:val="none" w:sz="0" w:space="0" w:color="auto"/>
        <w:bottom w:val="none" w:sz="0" w:space="0" w:color="auto"/>
        <w:right w:val="none" w:sz="0" w:space="0" w:color="auto"/>
      </w:divBdr>
    </w:div>
    <w:div w:id="174736484">
      <w:bodyDiv w:val="1"/>
      <w:marLeft w:val="0"/>
      <w:marRight w:val="0"/>
      <w:marTop w:val="0"/>
      <w:marBottom w:val="0"/>
      <w:divBdr>
        <w:top w:val="none" w:sz="0" w:space="0" w:color="auto"/>
        <w:left w:val="none" w:sz="0" w:space="0" w:color="auto"/>
        <w:bottom w:val="none" w:sz="0" w:space="0" w:color="auto"/>
        <w:right w:val="none" w:sz="0" w:space="0" w:color="auto"/>
      </w:divBdr>
    </w:div>
    <w:div w:id="214246710">
      <w:bodyDiv w:val="1"/>
      <w:marLeft w:val="0"/>
      <w:marRight w:val="0"/>
      <w:marTop w:val="0"/>
      <w:marBottom w:val="0"/>
      <w:divBdr>
        <w:top w:val="none" w:sz="0" w:space="0" w:color="auto"/>
        <w:left w:val="none" w:sz="0" w:space="0" w:color="auto"/>
        <w:bottom w:val="none" w:sz="0" w:space="0" w:color="auto"/>
        <w:right w:val="none" w:sz="0" w:space="0" w:color="auto"/>
      </w:divBdr>
    </w:div>
    <w:div w:id="228199884">
      <w:bodyDiv w:val="1"/>
      <w:marLeft w:val="0"/>
      <w:marRight w:val="0"/>
      <w:marTop w:val="0"/>
      <w:marBottom w:val="0"/>
      <w:divBdr>
        <w:top w:val="none" w:sz="0" w:space="0" w:color="auto"/>
        <w:left w:val="none" w:sz="0" w:space="0" w:color="auto"/>
        <w:bottom w:val="none" w:sz="0" w:space="0" w:color="auto"/>
        <w:right w:val="none" w:sz="0" w:space="0" w:color="auto"/>
      </w:divBdr>
    </w:div>
    <w:div w:id="334497398">
      <w:bodyDiv w:val="1"/>
      <w:marLeft w:val="0"/>
      <w:marRight w:val="0"/>
      <w:marTop w:val="0"/>
      <w:marBottom w:val="0"/>
      <w:divBdr>
        <w:top w:val="none" w:sz="0" w:space="0" w:color="auto"/>
        <w:left w:val="none" w:sz="0" w:space="0" w:color="auto"/>
        <w:bottom w:val="none" w:sz="0" w:space="0" w:color="auto"/>
        <w:right w:val="none" w:sz="0" w:space="0" w:color="auto"/>
      </w:divBdr>
    </w:div>
    <w:div w:id="429858257">
      <w:bodyDiv w:val="1"/>
      <w:marLeft w:val="0"/>
      <w:marRight w:val="0"/>
      <w:marTop w:val="0"/>
      <w:marBottom w:val="0"/>
      <w:divBdr>
        <w:top w:val="none" w:sz="0" w:space="0" w:color="auto"/>
        <w:left w:val="none" w:sz="0" w:space="0" w:color="auto"/>
        <w:bottom w:val="none" w:sz="0" w:space="0" w:color="auto"/>
        <w:right w:val="none" w:sz="0" w:space="0" w:color="auto"/>
      </w:divBdr>
    </w:div>
    <w:div w:id="437608333">
      <w:bodyDiv w:val="1"/>
      <w:marLeft w:val="0"/>
      <w:marRight w:val="0"/>
      <w:marTop w:val="0"/>
      <w:marBottom w:val="0"/>
      <w:divBdr>
        <w:top w:val="none" w:sz="0" w:space="0" w:color="auto"/>
        <w:left w:val="none" w:sz="0" w:space="0" w:color="auto"/>
        <w:bottom w:val="none" w:sz="0" w:space="0" w:color="auto"/>
        <w:right w:val="none" w:sz="0" w:space="0" w:color="auto"/>
      </w:divBdr>
    </w:div>
    <w:div w:id="440875881">
      <w:bodyDiv w:val="1"/>
      <w:marLeft w:val="0"/>
      <w:marRight w:val="0"/>
      <w:marTop w:val="0"/>
      <w:marBottom w:val="0"/>
      <w:divBdr>
        <w:top w:val="none" w:sz="0" w:space="0" w:color="auto"/>
        <w:left w:val="none" w:sz="0" w:space="0" w:color="auto"/>
        <w:bottom w:val="none" w:sz="0" w:space="0" w:color="auto"/>
        <w:right w:val="none" w:sz="0" w:space="0" w:color="auto"/>
      </w:divBdr>
    </w:div>
    <w:div w:id="452408021">
      <w:bodyDiv w:val="1"/>
      <w:marLeft w:val="0"/>
      <w:marRight w:val="0"/>
      <w:marTop w:val="0"/>
      <w:marBottom w:val="0"/>
      <w:divBdr>
        <w:top w:val="none" w:sz="0" w:space="0" w:color="auto"/>
        <w:left w:val="none" w:sz="0" w:space="0" w:color="auto"/>
        <w:bottom w:val="none" w:sz="0" w:space="0" w:color="auto"/>
        <w:right w:val="none" w:sz="0" w:space="0" w:color="auto"/>
      </w:divBdr>
      <w:divsChild>
        <w:div w:id="332152126">
          <w:marLeft w:val="0"/>
          <w:marRight w:val="0"/>
          <w:marTop w:val="0"/>
          <w:marBottom w:val="0"/>
          <w:divBdr>
            <w:top w:val="none" w:sz="0" w:space="0" w:color="auto"/>
            <w:left w:val="none" w:sz="0" w:space="0" w:color="auto"/>
            <w:bottom w:val="none" w:sz="0" w:space="0" w:color="auto"/>
            <w:right w:val="none" w:sz="0" w:space="0" w:color="auto"/>
          </w:divBdr>
          <w:divsChild>
            <w:div w:id="37903127">
              <w:marLeft w:val="0"/>
              <w:marRight w:val="0"/>
              <w:marTop w:val="0"/>
              <w:marBottom w:val="0"/>
              <w:divBdr>
                <w:top w:val="none" w:sz="0" w:space="0" w:color="auto"/>
                <w:left w:val="none" w:sz="0" w:space="0" w:color="auto"/>
                <w:bottom w:val="none" w:sz="0" w:space="0" w:color="auto"/>
                <w:right w:val="none" w:sz="0" w:space="0" w:color="auto"/>
              </w:divBdr>
              <w:divsChild>
                <w:div w:id="1160536631">
                  <w:marLeft w:val="0"/>
                  <w:marRight w:val="0"/>
                  <w:marTop w:val="0"/>
                  <w:marBottom w:val="0"/>
                  <w:divBdr>
                    <w:top w:val="none" w:sz="0" w:space="0" w:color="auto"/>
                    <w:left w:val="none" w:sz="0" w:space="0" w:color="auto"/>
                    <w:bottom w:val="none" w:sz="0" w:space="0" w:color="auto"/>
                    <w:right w:val="none" w:sz="0" w:space="0" w:color="auto"/>
                  </w:divBdr>
                  <w:divsChild>
                    <w:div w:id="215118824">
                      <w:marLeft w:val="0"/>
                      <w:marRight w:val="0"/>
                      <w:marTop w:val="45"/>
                      <w:marBottom w:val="0"/>
                      <w:divBdr>
                        <w:top w:val="none" w:sz="0" w:space="0" w:color="auto"/>
                        <w:left w:val="none" w:sz="0" w:space="0" w:color="auto"/>
                        <w:bottom w:val="none" w:sz="0" w:space="0" w:color="auto"/>
                        <w:right w:val="none" w:sz="0" w:space="0" w:color="auto"/>
                      </w:divBdr>
                      <w:divsChild>
                        <w:div w:id="1440296283">
                          <w:marLeft w:val="0"/>
                          <w:marRight w:val="0"/>
                          <w:marTop w:val="0"/>
                          <w:marBottom w:val="0"/>
                          <w:divBdr>
                            <w:top w:val="none" w:sz="0" w:space="0" w:color="auto"/>
                            <w:left w:val="none" w:sz="0" w:space="0" w:color="auto"/>
                            <w:bottom w:val="none" w:sz="0" w:space="0" w:color="auto"/>
                            <w:right w:val="none" w:sz="0" w:space="0" w:color="auto"/>
                          </w:divBdr>
                          <w:divsChild>
                            <w:div w:id="360086272">
                              <w:marLeft w:val="2070"/>
                              <w:marRight w:val="3960"/>
                              <w:marTop w:val="0"/>
                              <w:marBottom w:val="0"/>
                              <w:divBdr>
                                <w:top w:val="none" w:sz="0" w:space="0" w:color="auto"/>
                                <w:left w:val="none" w:sz="0" w:space="0" w:color="auto"/>
                                <w:bottom w:val="none" w:sz="0" w:space="0" w:color="auto"/>
                                <w:right w:val="none" w:sz="0" w:space="0" w:color="auto"/>
                              </w:divBdr>
                              <w:divsChild>
                                <w:div w:id="2032298976">
                                  <w:marLeft w:val="0"/>
                                  <w:marRight w:val="0"/>
                                  <w:marTop w:val="0"/>
                                  <w:marBottom w:val="0"/>
                                  <w:divBdr>
                                    <w:top w:val="none" w:sz="0" w:space="0" w:color="auto"/>
                                    <w:left w:val="none" w:sz="0" w:space="0" w:color="auto"/>
                                    <w:bottom w:val="none" w:sz="0" w:space="0" w:color="auto"/>
                                    <w:right w:val="none" w:sz="0" w:space="0" w:color="auto"/>
                                  </w:divBdr>
                                  <w:divsChild>
                                    <w:div w:id="1171405281">
                                      <w:marLeft w:val="0"/>
                                      <w:marRight w:val="0"/>
                                      <w:marTop w:val="0"/>
                                      <w:marBottom w:val="0"/>
                                      <w:divBdr>
                                        <w:top w:val="none" w:sz="0" w:space="0" w:color="auto"/>
                                        <w:left w:val="none" w:sz="0" w:space="0" w:color="auto"/>
                                        <w:bottom w:val="none" w:sz="0" w:space="0" w:color="auto"/>
                                        <w:right w:val="none" w:sz="0" w:space="0" w:color="auto"/>
                                      </w:divBdr>
                                      <w:divsChild>
                                        <w:div w:id="2037388708">
                                          <w:marLeft w:val="0"/>
                                          <w:marRight w:val="0"/>
                                          <w:marTop w:val="0"/>
                                          <w:marBottom w:val="0"/>
                                          <w:divBdr>
                                            <w:top w:val="none" w:sz="0" w:space="0" w:color="auto"/>
                                            <w:left w:val="none" w:sz="0" w:space="0" w:color="auto"/>
                                            <w:bottom w:val="none" w:sz="0" w:space="0" w:color="auto"/>
                                            <w:right w:val="none" w:sz="0" w:space="0" w:color="auto"/>
                                          </w:divBdr>
                                          <w:divsChild>
                                            <w:div w:id="152795975">
                                              <w:marLeft w:val="0"/>
                                              <w:marRight w:val="0"/>
                                              <w:marTop w:val="90"/>
                                              <w:marBottom w:val="0"/>
                                              <w:divBdr>
                                                <w:top w:val="none" w:sz="0" w:space="0" w:color="auto"/>
                                                <w:left w:val="none" w:sz="0" w:space="0" w:color="auto"/>
                                                <w:bottom w:val="none" w:sz="0" w:space="0" w:color="auto"/>
                                                <w:right w:val="none" w:sz="0" w:space="0" w:color="auto"/>
                                              </w:divBdr>
                                              <w:divsChild>
                                                <w:div w:id="306279959">
                                                  <w:marLeft w:val="0"/>
                                                  <w:marRight w:val="0"/>
                                                  <w:marTop w:val="0"/>
                                                  <w:marBottom w:val="0"/>
                                                  <w:divBdr>
                                                    <w:top w:val="none" w:sz="0" w:space="0" w:color="auto"/>
                                                    <w:left w:val="none" w:sz="0" w:space="0" w:color="auto"/>
                                                    <w:bottom w:val="none" w:sz="0" w:space="0" w:color="auto"/>
                                                    <w:right w:val="none" w:sz="0" w:space="0" w:color="auto"/>
                                                  </w:divBdr>
                                                  <w:divsChild>
                                                    <w:div w:id="1606377456">
                                                      <w:marLeft w:val="0"/>
                                                      <w:marRight w:val="0"/>
                                                      <w:marTop w:val="0"/>
                                                      <w:marBottom w:val="0"/>
                                                      <w:divBdr>
                                                        <w:top w:val="none" w:sz="0" w:space="0" w:color="auto"/>
                                                        <w:left w:val="none" w:sz="0" w:space="0" w:color="auto"/>
                                                        <w:bottom w:val="none" w:sz="0" w:space="0" w:color="auto"/>
                                                        <w:right w:val="none" w:sz="0" w:space="0" w:color="auto"/>
                                                      </w:divBdr>
                                                      <w:divsChild>
                                                        <w:div w:id="1662418632">
                                                          <w:marLeft w:val="0"/>
                                                          <w:marRight w:val="0"/>
                                                          <w:marTop w:val="0"/>
                                                          <w:marBottom w:val="390"/>
                                                          <w:divBdr>
                                                            <w:top w:val="none" w:sz="0" w:space="0" w:color="auto"/>
                                                            <w:left w:val="none" w:sz="0" w:space="0" w:color="auto"/>
                                                            <w:bottom w:val="none" w:sz="0" w:space="0" w:color="auto"/>
                                                            <w:right w:val="none" w:sz="0" w:space="0" w:color="auto"/>
                                                          </w:divBdr>
                                                          <w:divsChild>
                                                            <w:div w:id="1493178983">
                                                              <w:marLeft w:val="0"/>
                                                              <w:marRight w:val="0"/>
                                                              <w:marTop w:val="0"/>
                                                              <w:marBottom w:val="0"/>
                                                              <w:divBdr>
                                                                <w:top w:val="none" w:sz="0" w:space="0" w:color="auto"/>
                                                                <w:left w:val="none" w:sz="0" w:space="0" w:color="auto"/>
                                                                <w:bottom w:val="none" w:sz="0" w:space="0" w:color="auto"/>
                                                                <w:right w:val="none" w:sz="0" w:space="0" w:color="auto"/>
                                                              </w:divBdr>
                                                              <w:divsChild>
                                                                <w:div w:id="846135789">
                                                                  <w:marLeft w:val="0"/>
                                                                  <w:marRight w:val="0"/>
                                                                  <w:marTop w:val="0"/>
                                                                  <w:marBottom w:val="0"/>
                                                                  <w:divBdr>
                                                                    <w:top w:val="none" w:sz="0" w:space="0" w:color="auto"/>
                                                                    <w:left w:val="none" w:sz="0" w:space="0" w:color="auto"/>
                                                                    <w:bottom w:val="none" w:sz="0" w:space="0" w:color="auto"/>
                                                                    <w:right w:val="none" w:sz="0" w:space="0" w:color="auto"/>
                                                                  </w:divBdr>
                                                                  <w:divsChild>
                                                                    <w:div w:id="1804037536">
                                                                      <w:marLeft w:val="0"/>
                                                                      <w:marRight w:val="0"/>
                                                                      <w:marTop w:val="0"/>
                                                                      <w:marBottom w:val="0"/>
                                                                      <w:divBdr>
                                                                        <w:top w:val="none" w:sz="0" w:space="0" w:color="auto"/>
                                                                        <w:left w:val="none" w:sz="0" w:space="0" w:color="auto"/>
                                                                        <w:bottom w:val="none" w:sz="0" w:space="0" w:color="auto"/>
                                                                        <w:right w:val="none" w:sz="0" w:space="0" w:color="auto"/>
                                                                      </w:divBdr>
                                                                      <w:divsChild>
                                                                        <w:div w:id="1605654533">
                                                                          <w:marLeft w:val="0"/>
                                                                          <w:marRight w:val="0"/>
                                                                          <w:marTop w:val="0"/>
                                                                          <w:marBottom w:val="0"/>
                                                                          <w:divBdr>
                                                                            <w:top w:val="none" w:sz="0" w:space="0" w:color="auto"/>
                                                                            <w:left w:val="none" w:sz="0" w:space="0" w:color="auto"/>
                                                                            <w:bottom w:val="none" w:sz="0" w:space="0" w:color="auto"/>
                                                                            <w:right w:val="none" w:sz="0" w:space="0" w:color="auto"/>
                                                                          </w:divBdr>
                                                                          <w:divsChild>
                                                                            <w:div w:id="1949315561">
                                                                              <w:marLeft w:val="0"/>
                                                                              <w:marRight w:val="0"/>
                                                                              <w:marTop w:val="0"/>
                                                                              <w:marBottom w:val="0"/>
                                                                              <w:divBdr>
                                                                                <w:top w:val="none" w:sz="0" w:space="0" w:color="auto"/>
                                                                                <w:left w:val="none" w:sz="0" w:space="0" w:color="auto"/>
                                                                                <w:bottom w:val="none" w:sz="0" w:space="0" w:color="auto"/>
                                                                                <w:right w:val="none" w:sz="0" w:space="0" w:color="auto"/>
                                                                              </w:divBdr>
                                                                              <w:divsChild>
                                                                                <w:div w:id="1816990898">
                                                                                  <w:marLeft w:val="0"/>
                                                                                  <w:marRight w:val="0"/>
                                                                                  <w:marTop w:val="0"/>
                                                                                  <w:marBottom w:val="0"/>
                                                                                  <w:divBdr>
                                                                                    <w:top w:val="none" w:sz="0" w:space="0" w:color="auto"/>
                                                                                    <w:left w:val="none" w:sz="0" w:space="0" w:color="auto"/>
                                                                                    <w:bottom w:val="none" w:sz="0" w:space="0" w:color="auto"/>
                                                                                    <w:right w:val="none" w:sz="0" w:space="0" w:color="auto"/>
                                                                                  </w:divBdr>
                                                                                  <w:divsChild>
                                                                                    <w:div w:id="824321410">
                                                                                      <w:marLeft w:val="0"/>
                                                                                      <w:marRight w:val="0"/>
                                                                                      <w:marTop w:val="0"/>
                                                                                      <w:marBottom w:val="0"/>
                                                                                      <w:divBdr>
                                                                                        <w:top w:val="none" w:sz="0" w:space="0" w:color="auto"/>
                                                                                        <w:left w:val="none" w:sz="0" w:space="0" w:color="auto"/>
                                                                                        <w:bottom w:val="none" w:sz="0" w:space="0" w:color="auto"/>
                                                                                        <w:right w:val="none" w:sz="0" w:space="0" w:color="auto"/>
                                                                                      </w:divBdr>
                                                                                      <w:divsChild>
                                                                                        <w:div w:id="8420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080211">
      <w:bodyDiv w:val="1"/>
      <w:marLeft w:val="0"/>
      <w:marRight w:val="0"/>
      <w:marTop w:val="0"/>
      <w:marBottom w:val="0"/>
      <w:divBdr>
        <w:top w:val="none" w:sz="0" w:space="0" w:color="auto"/>
        <w:left w:val="none" w:sz="0" w:space="0" w:color="auto"/>
        <w:bottom w:val="none" w:sz="0" w:space="0" w:color="auto"/>
        <w:right w:val="none" w:sz="0" w:space="0" w:color="auto"/>
      </w:divBdr>
    </w:div>
    <w:div w:id="488592967">
      <w:bodyDiv w:val="1"/>
      <w:marLeft w:val="0"/>
      <w:marRight w:val="0"/>
      <w:marTop w:val="0"/>
      <w:marBottom w:val="0"/>
      <w:divBdr>
        <w:top w:val="none" w:sz="0" w:space="0" w:color="auto"/>
        <w:left w:val="none" w:sz="0" w:space="0" w:color="auto"/>
        <w:bottom w:val="none" w:sz="0" w:space="0" w:color="auto"/>
        <w:right w:val="none" w:sz="0" w:space="0" w:color="auto"/>
      </w:divBdr>
    </w:div>
    <w:div w:id="488639417">
      <w:bodyDiv w:val="1"/>
      <w:marLeft w:val="0"/>
      <w:marRight w:val="0"/>
      <w:marTop w:val="0"/>
      <w:marBottom w:val="0"/>
      <w:divBdr>
        <w:top w:val="none" w:sz="0" w:space="0" w:color="auto"/>
        <w:left w:val="none" w:sz="0" w:space="0" w:color="auto"/>
        <w:bottom w:val="none" w:sz="0" w:space="0" w:color="auto"/>
        <w:right w:val="none" w:sz="0" w:space="0" w:color="auto"/>
      </w:divBdr>
    </w:div>
    <w:div w:id="489492362">
      <w:bodyDiv w:val="1"/>
      <w:marLeft w:val="0"/>
      <w:marRight w:val="0"/>
      <w:marTop w:val="0"/>
      <w:marBottom w:val="0"/>
      <w:divBdr>
        <w:top w:val="none" w:sz="0" w:space="0" w:color="auto"/>
        <w:left w:val="none" w:sz="0" w:space="0" w:color="auto"/>
        <w:bottom w:val="none" w:sz="0" w:space="0" w:color="auto"/>
        <w:right w:val="none" w:sz="0" w:space="0" w:color="auto"/>
      </w:divBdr>
    </w:div>
    <w:div w:id="574122466">
      <w:bodyDiv w:val="1"/>
      <w:marLeft w:val="0"/>
      <w:marRight w:val="0"/>
      <w:marTop w:val="0"/>
      <w:marBottom w:val="0"/>
      <w:divBdr>
        <w:top w:val="none" w:sz="0" w:space="0" w:color="auto"/>
        <w:left w:val="none" w:sz="0" w:space="0" w:color="auto"/>
        <w:bottom w:val="none" w:sz="0" w:space="0" w:color="auto"/>
        <w:right w:val="none" w:sz="0" w:space="0" w:color="auto"/>
      </w:divBdr>
    </w:div>
    <w:div w:id="598027991">
      <w:bodyDiv w:val="1"/>
      <w:marLeft w:val="0"/>
      <w:marRight w:val="0"/>
      <w:marTop w:val="0"/>
      <w:marBottom w:val="0"/>
      <w:divBdr>
        <w:top w:val="none" w:sz="0" w:space="0" w:color="auto"/>
        <w:left w:val="none" w:sz="0" w:space="0" w:color="auto"/>
        <w:bottom w:val="none" w:sz="0" w:space="0" w:color="auto"/>
        <w:right w:val="none" w:sz="0" w:space="0" w:color="auto"/>
      </w:divBdr>
    </w:div>
    <w:div w:id="624626501">
      <w:bodyDiv w:val="1"/>
      <w:marLeft w:val="0"/>
      <w:marRight w:val="0"/>
      <w:marTop w:val="0"/>
      <w:marBottom w:val="0"/>
      <w:divBdr>
        <w:top w:val="none" w:sz="0" w:space="0" w:color="auto"/>
        <w:left w:val="none" w:sz="0" w:space="0" w:color="auto"/>
        <w:bottom w:val="none" w:sz="0" w:space="0" w:color="auto"/>
        <w:right w:val="none" w:sz="0" w:space="0" w:color="auto"/>
      </w:divBdr>
    </w:div>
    <w:div w:id="626737166">
      <w:bodyDiv w:val="1"/>
      <w:marLeft w:val="0"/>
      <w:marRight w:val="0"/>
      <w:marTop w:val="0"/>
      <w:marBottom w:val="0"/>
      <w:divBdr>
        <w:top w:val="none" w:sz="0" w:space="0" w:color="auto"/>
        <w:left w:val="none" w:sz="0" w:space="0" w:color="auto"/>
        <w:bottom w:val="none" w:sz="0" w:space="0" w:color="auto"/>
        <w:right w:val="none" w:sz="0" w:space="0" w:color="auto"/>
      </w:divBdr>
    </w:div>
    <w:div w:id="667446945">
      <w:bodyDiv w:val="1"/>
      <w:marLeft w:val="0"/>
      <w:marRight w:val="0"/>
      <w:marTop w:val="0"/>
      <w:marBottom w:val="0"/>
      <w:divBdr>
        <w:top w:val="none" w:sz="0" w:space="0" w:color="auto"/>
        <w:left w:val="none" w:sz="0" w:space="0" w:color="auto"/>
        <w:bottom w:val="none" w:sz="0" w:space="0" w:color="auto"/>
        <w:right w:val="none" w:sz="0" w:space="0" w:color="auto"/>
      </w:divBdr>
    </w:div>
    <w:div w:id="729888714">
      <w:bodyDiv w:val="1"/>
      <w:marLeft w:val="0"/>
      <w:marRight w:val="0"/>
      <w:marTop w:val="0"/>
      <w:marBottom w:val="0"/>
      <w:divBdr>
        <w:top w:val="none" w:sz="0" w:space="0" w:color="auto"/>
        <w:left w:val="none" w:sz="0" w:space="0" w:color="auto"/>
        <w:bottom w:val="none" w:sz="0" w:space="0" w:color="auto"/>
        <w:right w:val="none" w:sz="0" w:space="0" w:color="auto"/>
      </w:divBdr>
    </w:div>
    <w:div w:id="773013646">
      <w:bodyDiv w:val="1"/>
      <w:marLeft w:val="0"/>
      <w:marRight w:val="0"/>
      <w:marTop w:val="0"/>
      <w:marBottom w:val="0"/>
      <w:divBdr>
        <w:top w:val="none" w:sz="0" w:space="0" w:color="auto"/>
        <w:left w:val="none" w:sz="0" w:space="0" w:color="auto"/>
        <w:bottom w:val="none" w:sz="0" w:space="0" w:color="auto"/>
        <w:right w:val="none" w:sz="0" w:space="0" w:color="auto"/>
      </w:divBdr>
    </w:div>
    <w:div w:id="884411971">
      <w:bodyDiv w:val="1"/>
      <w:marLeft w:val="0"/>
      <w:marRight w:val="0"/>
      <w:marTop w:val="0"/>
      <w:marBottom w:val="0"/>
      <w:divBdr>
        <w:top w:val="none" w:sz="0" w:space="0" w:color="auto"/>
        <w:left w:val="none" w:sz="0" w:space="0" w:color="auto"/>
        <w:bottom w:val="none" w:sz="0" w:space="0" w:color="auto"/>
        <w:right w:val="none" w:sz="0" w:space="0" w:color="auto"/>
      </w:divBdr>
    </w:div>
    <w:div w:id="906459287">
      <w:bodyDiv w:val="1"/>
      <w:marLeft w:val="0"/>
      <w:marRight w:val="0"/>
      <w:marTop w:val="0"/>
      <w:marBottom w:val="0"/>
      <w:divBdr>
        <w:top w:val="none" w:sz="0" w:space="0" w:color="auto"/>
        <w:left w:val="none" w:sz="0" w:space="0" w:color="auto"/>
        <w:bottom w:val="none" w:sz="0" w:space="0" w:color="auto"/>
        <w:right w:val="none" w:sz="0" w:space="0" w:color="auto"/>
      </w:divBdr>
    </w:div>
    <w:div w:id="950282560">
      <w:bodyDiv w:val="1"/>
      <w:marLeft w:val="0"/>
      <w:marRight w:val="0"/>
      <w:marTop w:val="0"/>
      <w:marBottom w:val="0"/>
      <w:divBdr>
        <w:top w:val="none" w:sz="0" w:space="0" w:color="auto"/>
        <w:left w:val="none" w:sz="0" w:space="0" w:color="auto"/>
        <w:bottom w:val="none" w:sz="0" w:space="0" w:color="auto"/>
        <w:right w:val="none" w:sz="0" w:space="0" w:color="auto"/>
      </w:divBdr>
    </w:div>
    <w:div w:id="980577267">
      <w:bodyDiv w:val="1"/>
      <w:marLeft w:val="0"/>
      <w:marRight w:val="0"/>
      <w:marTop w:val="0"/>
      <w:marBottom w:val="0"/>
      <w:divBdr>
        <w:top w:val="none" w:sz="0" w:space="0" w:color="auto"/>
        <w:left w:val="none" w:sz="0" w:space="0" w:color="auto"/>
        <w:bottom w:val="none" w:sz="0" w:space="0" w:color="auto"/>
        <w:right w:val="none" w:sz="0" w:space="0" w:color="auto"/>
      </w:divBdr>
    </w:div>
    <w:div w:id="1007365622">
      <w:bodyDiv w:val="1"/>
      <w:marLeft w:val="0"/>
      <w:marRight w:val="0"/>
      <w:marTop w:val="0"/>
      <w:marBottom w:val="0"/>
      <w:divBdr>
        <w:top w:val="none" w:sz="0" w:space="0" w:color="auto"/>
        <w:left w:val="none" w:sz="0" w:space="0" w:color="auto"/>
        <w:bottom w:val="none" w:sz="0" w:space="0" w:color="auto"/>
        <w:right w:val="none" w:sz="0" w:space="0" w:color="auto"/>
      </w:divBdr>
    </w:div>
    <w:div w:id="1011949921">
      <w:bodyDiv w:val="1"/>
      <w:marLeft w:val="0"/>
      <w:marRight w:val="0"/>
      <w:marTop w:val="0"/>
      <w:marBottom w:val="0"/>
      <w:divBdr>
        <w:top w:val="none" w:sz="0" w:space="0" w:color="auto"/>
        <w:left w:val="none" w:sz="0" w:space="0" w:color="auto"/>
        <w:bottom w:val="none" w:sz="0" w:space="0" w:color="auto"/>
        <w:right w:val="none" w:sz="0" w:space="0" w:color="auto"/>
      </w:divBdr>
    </w:div>
    <w:div w:id="1025442879">
      <w:bodyDiv w:val="1"/>
      <w:marLeft w:val="0"/>
      <w:marRight w:val="0"/>
      <w:marTop w:val="0"/>
      <w:marBottom w:val="0"/>
      <w:divBdr>
        <w:top w:val="none" w:sz="0" w:space="0" w:color="auto"/>
        <w:left w:val="none" w:sz="0" w:space="0" w:color="auto"/>
        <w:bottom w:val="none" w:sz="0" w:space="0" w:color="auto"/>
        <w:right w:val="none" w:sz="0" w:space="0" w:color="auto"/>
      </w:divBdr>
    </w:div>
    <w:div w:id="1048993936">
      <w:bodyDiv w:val="1"/>
      <w:marLeft w:val="0"/>
      <w:marRight w:val="0"/>
      <w:marTop w:val="0"/>
      <w:marBottom w:val="0"/>
      <w:divBdr>
        <w:top w:val="none" w:sz="0" w:space="0" w:color="auto"/>
        <w:left w:val="none" w:sz="0" w:space="0" w:color="auto"/>
        <w:bottom w:val="none" w:sz="0" w:space="0" w:color="auto"/>
        <w:right w:val="none" w:sz="0" w:space="0" w:color="auto"/>
      </w:divBdr>
    </w:div>
    <w:div w:id="1103498508">
      <w:bodyDiv w:val="1"/>
      <w:marLeft w:val="0"/>
      <w:marRight w:val="0"/>
      <w:marTop w:val="0"/>
      <w:marBottom w:val="0"/>
      <w:divBdr>
        <w:top w:val="none" w:sz="0" w:space="0" w:color="auto"/>
        <w:left w:val="none" w:sz="0" w:space="0" w:color="auto"/>
        <w:bottom w:val="none" w:sz="0" w:space="0" w:color="auto"/>
        <w:right w:val="none" w:sz="0" w:space="0" w:color="auto"/>
      </w:divBdr>
    </w:div>
    <w:div w:id="1140533276">
      <w:bodyDiv w:val="1"/>
      <w:marLeft w:val="0"/>
      <w:marRight w:val="0"/>
      <w:marTop w:val="0"/>
      <w:marBottom w:val="0"/>
      <w:divBdr>
        <w:top w:val="none" w:sz="0" w:space="0" w:color="auto"/>
        <w:left w:val="none" w:sz="0" w:space="0" w:color="auto"/>
        <w:bottom w:val="none" w:sz="0" w:space="0" w:color="auto"/>
        <w:right w:val="none" w:sz="0" w:space="0" w:color="auto"/>
      </w:divBdr>
    </w:div>
    <w:div w:id="1150749659">
      <w:bodyDiv w:val="1"/>
      <w:marLeft w:val="0"/>
      <w:marRight w:val="0"/>
      <w:marTop w:val="0"/>
      <w:marBottom w:val="0"/>
      <w:divBdr>
        <w:top w:val="none" w:sz="0" w:space="0" w:color="auto"/>
        <w:left w:val="none" w:sz="0" w:space="0" w:color="auto"/>
        <w:bottom w:val="none" w:sz="0" w:space="0" w:color="auto"/>
        <w:right w:val="none" w:sz="0" w:space="0" w:color="auto"/>
      </w:divBdr>
    </w:div>
    <w:div w:id="1184199768">
      <w:bodyDiv w:val="1"/>
      <w:marLeft w:val="0"/>
      <w:marRight w:val="0"/>
      <w:marTop w:val="0"/>
      <w:marBottom w:val="0"/>
      <w:divBdr>
        <w:top w:val="none" w:sz="0" w:space="0" w:color="auto"/>
        <w:left w:val="none" w:sz="0" w:space="0" w:color="auto"/>
        <w:bottom w:val="none" w:sz="0" w:space="0" w:color="auto"/>
        <w:right w:val="none" w:sz="0" w:space="0" w:color="auto"/>
      </w:divBdr>
    </w:div>
    <w:div w:id="1243904699">
      <w:bodyDiv w:val="1"/>
      <w:marLeft w:val="0"/>
      <w:marRight w:val="0"/>
      <w:marTop w:val="0"/>
      <w:marBottom w:val="0"/>
      <w:divBdr>
        <w:top w:val="none" w:sz="0" w:space="0" w:color="auto"/>
        <w:left w:val="none" w:sz="0" w:space="0" w:color="auto"/>
        <w:bottom w:val="none" w:sz="0" w:space="0" w:color="auto"/>
        <w:right w:val="none" w:sz="0" w:space="0" w:color="auto"/>
      </w:divBdr>
    </w:div>
    <w:div w:id="1283458053">
      <w:bodyDiv w:val="1"/>
      <w:marLeft w:val="0"/>
      <w:marRight w:val="0"/>
      <w:marTop w:val="0"/>
      <w:marBottom w:val="0"/>
      <w:divBdr>
        <w:top w:val="none" w:sz="0" w:space="0" w:color="auto"/>
        <w:left w:val="none" w:sz="0" w:space="0" w:color="auto"/>
        <w:bottom w:val="none" w:sz="0" w:space="0" w:color="auto"/>
        <w:right w:val="none" w:sz="0" w:space="0" w:color="auto"/>
      </w:divBdr>
    </w:div>
    <w:div w:id="1304001608">
      <w:bodyDiv w:val="1"/>
      <w:marLeft w:val="0"/>
      <w:marRight w:val="0"/>
      <w:marTop w:val="0"/>
      <w:marBottom w:val="0"/>
      <w:divBdr>
        <w:top w:val="none" w:sz="0" w:space="0" w:color="auto"/>
        <w:left w:val="none" w:sz="0" w:space="0" w:color="auto"/>
        <w:bottom w:val="none" w:sz="0" w:space="0" w:color="auto"/>
        <w:right w:val="none" w:sz="0" w:space="0" w:color="auto"/>
      </w:divBdr>
    </w:div>
    <w:div w:id="1357075498">
      <w:bodyDiv w:val="1"/>
      <w:marLeft w:val="0"/>
      <w:marRight w:val="0"/>
      <w:marTop w:val="0"/>
      <w:marBottom w:val="0"/>
      <w:divBdr>
        <w:top w:val="none" w:sz="0" w:space="0" w:color="auto"/>
        <w:left w:val="none" w:sz="0" w:space="0" w:color="auto"/>
        <w:bottom w:val="none" w:sz="0" w:space="0" w:color="auto"/>
        <w:right w:val="none" w:sz="0" w:space="0" w:color="auto"/>
      </w:divBdr>
    </w:div>
    <w:div w:id="1381829156">
      <w:bodyDiv w:val="1"/>
      <w:marLeft w:val="0"/>
      <w:marRight w:val="0"/>
      <w:marTop w:val="0"/>
      <w:marBottom w:val="0"/>
      <w:divBdr>
        <w:top w:val="none" w:sz="0" w:space="0" w:color="auto"/>
        <w:left w:val="none" w:sz="0" w:space="0" w:color="auto"/>
        <w:bottom w:val="none" w:sz="0" w:space="0" w:color="auto"/>
        <w:right w:val="none" w:sz="0" w:space="0" w:color="auto"/>
      </w:divBdr>
    </w:div>
    <w:div w:id="1388794252">
      <w:bodyDiv w:val="1"/>
      <w:marLeft w:val="0"/>
      <w:marRight w:val="0"/>
      <w:marTop w:val="0"/>
      <w:marBottom w:val="0"/>
      <w:divBdr>
        <w:top w:val="none" w:sz="0" w:space="0" w:color="auto"/>
        <w:left w:val="none" w:sz="0" w:space="0" w:color="auto"/>
        <w:bottom w:val="none" w:sz="0" w:space="0" w:color="auto"/>
        <w:right w:val="none" w:sz="0" w:space="0" w:color="auto"/>
      </w:divBdr>
    </w:div>
    <w:div w:id="1390954535">
      <w:bodyDiv w:val="1"/>
      <w:marLeft w:val="0"/>
      <w:marRight w:val="0"/>
      <w:marTop w:val="0"/>
      <w:marBottom w:val="0"/>
      <w:divBdr>
        <w:top w:val="none" w:sz="0" w:space="0" w:color="auto"/>
        <w:left w:val="none" w:sz="0" w:space="0" w:color="auto"/>
        <w:bottom w:val="none" w:sz="0" w:space="0" w:color="auto"/>
        <w:right w:val="none" w:sz="0" w:space="0" w:color="auto"/>
      </w:divBdr>
    </w:div>
    <w:div w:id="1448574289">
      <w:bodyDiv w:val="1"/>
      <w:marLeft w:val="0"/>
      <w:marRight w:val="0"/>
      <w:marTop w:val="0"/>
      <w:marBottom w:val="0"/>
      <w:divBdr>
        <w:top w:val="none" w:sz="0" w:space="0" w:color="auto"/>
        <w:left w:val="none" w:sz="0" w:space="0" w:color="auto"/>
        <w:bottom w:val="none" w:sz="0" w:space="0" w:color="auto"/>
        <w:right w:val="none" w:sz="0" w:space="0" w:color="auto"/>
      </w:divBdr>
    </w:div>
    <w:div w:id="1479568659">
      <w:bodyDiv w:val="1"/>
      <w:marLeft w:val="0"/>
      <w:marRight w:val="0"/>
      <w:marTop w:val="0"/>
      <w:marBottom w:val="0"/>
      <w:divBdr>
        <w:top w:val="none" w:sz="0" w:space="0" w:color="auto"/>
        <w:left w:val="none" w:sz="0" w:space="0" w:color="auto"/>
        <w:bottom w:val="none" w:sz="0" w:space="0" w:color="auto"/>
        <w:right w:val="none" w:sz="0" w:space="0" w:color="auto"/>
      </w:divBdr>
    </w:div>
    <w:div w:id="1514565584">
      <w:bodyDiv w:val="1"/>
      <w:marLeft w:val="0"/>
      <w:marRight w:val="0"/>
      <w:marTop w:val="0"/>
      <w:marBottom w:val="0"/>
      <w:divBdr>
        <w:top w:val="none" w:sz="0" w:space="0" w:color="auto"/>
        <w:left w:val="none" w:sz="0" w:space="0" w:color="auto"/>
        <w:bottom w:val="none" w:sz="0" w:space="0" w:color="auto"/>
        <w:right w:val="none" w:sz="0" w:space="0" w:color="auto"/>
      </w:divBdr>
    </w:div>
    <w:div w:id="1549412350">
      <w:bodyDiv w:val="1"/>
      <w:marLeft w:val="0"/>
      <w:marRight w:val="0"/>
      <w:marTop w:val="0"/>
      <w:marBottom w:val="0"/>
      <w:divBdr>
        <w:top w:val="none" w:sz="0" w:space="0" w:color="auto"/>
        <w:left w:val="none" w:sz="0" w:space="0" w:color="auto"/>
        <w:bottom w:val="none" w:sz="0" w:space="0" w:color="auto"/>
        <w:right w:val="none" w:sz="0" w:space="0" w:color="auto"/>
      </w:divBdr>
    </w:div>
    <w:div w:id="1562135311">
      <w:bodyDiv w:val="1"/>
      <w:marLeft w:val="0"/>
      <w:marRight w:val="0"/>
      <w:marTop w:val="0"/>
      <w:marBottom w:val="0"/>
      <w:divBdr>
        <w:top w:val="none" w:sz="0" w:space="0" w:color="auto"/>
        <w:left w:val="none" w:sz="0" w:space="0" w:color="auto"/>
        <w:bottom w:val="none" w:sz="0" w:space="0" w:color="auto"/>
        <w:right w:val="none" w:sz="0" w:space="0" w:color="auto"/>
      </w:divBdr>
    </w:div>
    <w:div w:id="1580291058">
      <w:bodyDiv w:val="1"/>
      <w:marLeft w:val="0"/>
      <w:marRight w:val="0"/>
      <w:marTop w:val="0"/>
      <w:marBottom w:val="0"/>
      <w:divBdr>
        <w:top w:val="none" w:sz="0" w:space="0" w:color="auto"/>
        <w:left w:val="none" w:sz="0" w:space="0" w:color="auto"/>
        <w:bottom w:val="none" w:sz="0" w:space="0" w:color="auto"/>
        <w:right w:val="none" w:sz="0" w:space="0" w:color="auto"/>
      </w:divBdr>
    </w:div>
    <w:div w:id="1662535908">
      <w:bodyDiv w:val="1"/>
      <w:marLeft w:val="0"/>
      <w:marRight w:val="0"/>
      <w:marTop w:val="0"/>
      <w:marBottom w:val="0"/>
      <w:divBdr>
        <w:top w:val="none" w:sz="0" w:space="0" w:color="auto"/>
        <w:left w:val="none" w:sz="0" w:space="0" w:color="auto"/>
        <w:bottom w:val="none" w:sz="0" w:space="0" w:color="auto"/>
        <w:right w:val="none" w:sz="0" w:space="0" w:color="auto"/>
      </w:divBdr>
    </w:div>
    <w:div w:id="1687900492">
      <w:bodyDiv w:val="1"/>
      <w:marLeft w:val="0"/>
      <w:marRight w:val="0"/>
      <w:marTop w:val="0"/>
      <w:marBottom w:val="0"/>
      <w:divBdr>
        <w:top w:val="none" w:sz="0" w:space="0" w:color="auto"/>
        <w:left w:val="none" w:sz="0" w:space="0" w:color="auto"/>
        <w:bottom w:val="none" w:sz="0" w:space="0" w:color="auto"/>
        <w:right w:val="none" w:sz="0" w:space="0" w:color="auto"/>
      </w:divBdr>
    </w:div>
    <w:div w:id="1711373489">
      <w:bodyDiv w:val="1"/>
      <w:marLeft w:val="0"/>
      <w:marRight w:val="0"/>
      <w:marTop w:val="0"/>
      <w:marBottom w:val="0"/>
      <w:divBdr>
        <w:top w:val="none" w:sz="0" w:space="0" w:color="auto"/>
        <w:left w:val="none" w:sz="0" w:space="0" w:color="auto"/>
        <w:bottom w:val="none" w:sz="0" w:space="0" w:color="auto"/>
        <w:right w:val="none" w:sz="0" w:space="0" w:color="auto"/>
      </w:divBdr>
    </w:div>
    <w:div w:id="1723553588">
      <w:bodyDiv w:val="1"/>
      <w:marLeft w:val="0"/>
      <w:marRight w:val="0"/>
      <w:marTop w:val="0"/>
      <w:marBottom w:val="0"/>
      <w:divBdr>
        <w:top w:val="none" w:sz="0" w:space="0" w:color="auto"/>
        <w:left w:val="none" w:sz="0" w:space="0" w:color="auto"/>
        <w:bottom w:val="none" w:sz="0" w:space="0" w:color="auto"/>
        <w:right w:val="none" w:sz="0" w:space="0" w:color="auto"/>
      </w:divBdr>
    </w:div>
    <w:div w:id="1732382585">
      <w:bodyDiv w:val="1"/>
      <w:marLeft w:val="0"/>
      <w:marRight w:val="0"/>
      <w:marTop w:val="0"/>
      <w:marBottom w:val="0"/>
      <w:divBdr>
        <w:top w:val="none" w:sz="0" w:space="0" w:color="auto"/>
        <w:left w:val="none" w:sz="0" w:space="0" w:color="auto"/>
        <w:bottom w:val="none" w:sz="0" w:space="0" w:color="auto"/>
        <w:right w:val="none" w:sz="0" w:space="0" w:color="auto"/>
      </w:divBdr>
    </w:div>
    <w:div w:id="1740977317">
      <w:bodyDiv w:val="1"/>
      <w:marLeft w:val="0"/>
      <w:marRight w:val="0"/>
      <w:marTop w:val="0"/>
      <w:marBottom w:val="0"/>
      <w:divBdr>
        <w:top w:val="none" w:sz="0" w:space="0" w:color="auto"/>
        <w:left w:val="none" w:sz="0" w:space="0" w:color="auto"/>
        <w:bottom w:val="none" w:sz="0" w:space="0" w:color="auto"/>
        <w:right w:val="none" w:sz="0" w:space="0" w:color="auto"/>
      </w:divBdr>
    </w:div>
    <w:div w:id="1749879962">
      <w:bodyDiv w:val="1"/>
      <w:marLeft w:val="0"/>
      <w:marRight w:val="0"/>
      <w:marTop w:val="0"/>
      <w:marBottom w:val="0"/>
      <w:divBdr>
        <w:top w:val="none" w:sz="0" w:space="0" w:color="auto"/>
        <w:left w:val="none" w:sz="0" w:space="0" w:color="auto"/>
        <w:bottom w:val="none" w:sz="0" w:space="0" w:color="auto"/>
        <w:right w:val="none" w:sz="0" w:space="0" w:color="auto"/>
      </w:divBdr>
    </w:div>
    <w:div w:id="1761637802">
      <w:bodyDiv w:val="1"/>
      <w:marLeft w:val="0"/>
      <w:marRight w:val="0"/>
      <w:marTop w:val="0"/>
      <w:marBottom w:val="0"/>
      <w:divBdr>
        <w:top w:val="none" w:sz="0" w:space="0" w:color="auto"/>
        <w:left w:val="none" w:sz="0" w:space="0" w:color="auto"/>
        <w:bottom w:val="none" w:sz="0" w:space="0" w:color="auto"/>
        <w:right w:val="none" w:sz="0" w:space="0" w:color="auto"/>
      </w:divBdr>
    </w:div>
    <w:div w:id="1772583114">
      <w:bodyDiv w:val="1"/>
      <w:marLeft w:val="0"/>
      <w:marRight w:val="0"/>
      <w:marTop w:val="0"/>
      <w:marBottom w:val="0"/>
      <w:divBdr>
        <w:top w:val="none" w:sz="0" w:space="0" w:color="auto"/>
        <w:left w:val="none" w:sz="0" w:space="0" w:color="auto"/>
        <w:bottom w:val="none" w:sz="0" w:space="0" w:color="auto"/>
        <w:right w:val="none" w:sz="0" w:space="0" w:color="auto"/>
      </w:divBdr>
    </w:div>
    <w:div w:id="1789739738">
      <w:bodyDiv w:val="1"/>
      <w:marLeft w:val="0"/>
      <w:marRight w:val="0"/>
      <w:marTop w:val="0"/>
      <w:marBottom w:val="0"/>
      <w:divBdr>
        <w:top w:val="none" w:sz="0" w:space="0" w:color="auto"/>
        <w:left w:val="none" w:sz="0" w:space="0" w:color="auto"/>
        <w:bottom w:val="none" w:sz="0" w:space="0" w:color="auto"/>
        <w:right w:val="none" w:sz="0" w:space="0" w:color="auto"/>
      </w:divBdr>
    </w:div>
    <w:div w:id="1800755488">
      <w:bodyDiv w:val="1"/>
      <w:marLeft w:val="0"/>
      <w:marRight w:val="0"/>
      <w:marTop w:val="0"/>
      <w:marBottom w:val="0"/>
      <w:divBdr>
        <w:top w:val="none" w:sz="0" w:space="0" w:color="auto"/>
        <w:left w:val="none" w:sz="0" w:space="0" w:color="auto"/>
        <w:bottom w:val="none" w:sz="0" w:space="0" w:color="auto"/>
        <w:right w:val="none" w:sz="0" w:space="0" w:color="auto"/>
      </w:divBdr>
    </w:div>
    <w:div w:id="1829128923">
      <w:bodyDiv w:val="1"/>
      <w:marLeft w:val="0"/>
      <w:marRight w:val="0"/>
      <w:marTop w:val="0"/>
      <w:marBottom w:val="0"/>
      <w:divBdr>
        <w:top w:val="none" w:sz="0" w:space="0" w:color="auto"/>
        <w:left w:val="none" w:sz="0" w:space="0" w:color="auto"/>
        <w:bottom w:val="none" w:sz="0" w:space="0" w:color="auto"/>
        <w:right w:val="none" w:sz="0" w:space="0" w:color="auto"/>
      </w:divBdr>
    </w:div>
    <w:div w:id="1834250454">
      <w:bodyDiv w:val="1"/>
      <w:marLeft w:val="0"/>
      <w:marRight w:val="0"/>
      <w:marTop w:val="0"/>
      <w:marBottom w:val="0"/>
      <w:divBdr>
        <w:top w:val="none" w:sz="0" w:space="0" w:color="auto"/>
        <w:left w:val="none" w:sz="0" w:space="0" w:color="auto"/>
        <w:bottom w:val="none" w:sz="0" w:space="0" w:color="auto"/>
        <w:right w:val="none" w:sz="0" w:space="0" w:color="auto"/>
      </w:divBdr>
    </w:div>
    <w:div w:id="1839618068">
      <w:bodyDiv w:val="1"/>
      <w:marLeft w:val="0"/>
      <w:marRight w:val="0"/>
      <w:marTop w:val="0"/>
      <w:marBottom w:val="0"/>
      <w:divBdr>
        <w:top w:val="none" w:sz="0" w:space="0" w:color="auto"/>
        <w:left w:val="none" w:sz="0" w:space="0" w:color="auto"/>
        <w:bottom w:val="none" w:sz="0" w:space="0" w:color="auto"/>
        <w:right w:val="none" w:sz="0" w:space="0" w:color="auto"/>
      </w:divBdr>
    </w:div>
    <w:div w:id="1886022966">
      <w:bodyDiv w:val="1"/>
      <w:marLeft w:val="0"/>
      <w:marRight w:val="0"/>
      <w:marTop w:val="0"/>
      <w:marBottom w:val="0"/>
      <w:divBdr>
        <w:top w:val="none" w:sz="0" w:space="0" w:color="auto"/>
        <w:left w:val="none" w:sz="0" w:space="0" w:color="auto"/>
        <w:bottom w:val="none" w:sz="0" w:space="0" w:color="auto"/>
        <w:right w:val="none" w:sz="0" w:space="0" w:color="auto"/>
      </w:divBdr>
    </w:div>
    <w:div w:id="1907035953">
      <w:bodyDiv w:val="1"/>
      <w:marLeft w:val="0"/>
      <w:marRight w:val="0"/>
      <w:marTop w:val="0"/>
      <w:marBottom w:val="0"/>
      <w:divBdr>
        <w:top w:val="none" w:sz="0" w:space="0" w:color="auto"/>
        <w:left w:val="none" w:sz="0" w:space="0" w:color="auto"/>
        <w:bottom w:val="none" w:sz="0" w:space="0" w:color="auto"/>
        <w:right w:val="none" w:sz="0" w:space="0" w:color="auto"/>
      </w:divBdr>
    </w:div>
    <w:div w:id="1999461680">
      <w:bodyDiv w:val="1"/>
      <w:marLeft w:val="0"/>
      <w:marRight w:val="0"/>
      <w:marTop w:val="0"/>
      <w:marBottom w:val="0"/>
      <w:divBdr>
        <w:top w:val="none" w:sz="0" w:space="0" w:color="auto"/>
        <w:left w:val="none" w:sz="0" w:space="0" w:color="auto"/>
        <w:bottom w:val="none" w:sz="0" w:space="0" w:color="auto"/>
        <w:right w:val="none" w:sz="0" w:space="0" w:color="auto"/>
      </w:divBdr>
    </w:div>
    <w:div w:id="2016421376">
      <w:bodyDiv w:val="1"/>
      <w:marLeft w:val="0"/>
      <w:marRight w:val="0"/>
      <w:marTop w:val="0"/>
      <w:marBottom w:val="0"/>
      <w:divBdr>
        <w:top w:val="none" w:sz="0" w:space="0" w:color="auto"/>
        <w:left w:val="none" w:sz="0" w:space="0" w:color="auto"/>
        <w:bottom w:val="none" w:sz="0" w:space="0" w:color="auto"/>
        <w:right w:val="none" w:sz="0" w:space="0" w:color="auto"/>
      </w:divBdr>
      <w:divsChild>
        <w:div w:id="850147345">
          <w:marLeft w:val="0"/>
          <w:marRight w:val="0"/>
          <w:marTop w:val="0"/>
          <w:marBottom w:val="0"/>
          <w:divBdr>
            <w:top w:val="none" w:sz="0" w:space="0" w:color="auto"/>
            <w:left w:val="none" w:sz="0" w:space="0" w:color="auto"/>
            <w:bottom w:val="none" w:sz="0" w:space="0" w:color="auto"/>
            <w:right w:val="none" w:sz="0" w:space="0" w:color="auto"/>
          </w:divBdr>
        </w:div>
      </w:divsChild>
    </w:div>
    <w:div w:id="2066759094">
      <w:bodyDiv w:val="1"/>
      <w:marLeft w:val="0"/>
      <w:marRight w:val="0"/>
      <w:marTop w:val="0"/>
      <w:marBottom w:val="0"/>
      <w:divBdr>
        <w:top w:val="none" w:sz="0" w:space="0" w:color="auto"/>
        <w:left w:val="none" w:sz="0" w:space="0" w:color="auto"/>
        <w:bottom w:val="none" w:sz="0" w:space="0" w:color="auto"/>
        <w:right w:val="none" w:sz="0" w:space="0" w:color="auto"/>
      </w:divBdr>
    </w:div>
    <w:div w:id="2069763544">
      <w:bodyDiv w:val="1"/>
      <w:marLeft w:val="0"/>
      <w:marRight w:val="0"/>
      <w:marTop w:val="0"/>
      <w:marBottom w:val="0"/>
      <w:divBdr>
        <w:top w:val="none" w:sz="0" w:space="0" w:color="auto"/>
        <w:left w:val="none" w:sz="0" w:space="0" w:color="auto"/>
        <w:bottom w:val="none" w:sz="0" w:space="0" w:color="auto"/>
        <w:right w:val="none" w:sz="0" w:space="0" w:color="auto"/>
      </w:divBdr>
    </w:div>
    <w:div w:id="2073842363">
      <w:bodyDiv w:val="1"/>
      <w:marLeft w:val="0"/>
      <w:marRight w:val="0"/>
      <w:marTop w:val="0"/>
      <w:marBottom w:val="0"/>
      <w:divBdr>
        <w:top w:val="none" w:sz="0" w:space="0" w:color="auto"/>
        <w:left w:val="none" w:sz="0" w:space="0" w:color="auto"/>
        <w:bottom w:val="none" w:sz="0" w:space="0" w:color="auto"/>
        <w:right w:val="none" w:sz="0" w:space="0" w:color="auto"/>
      </w:divBdr>
    </w:div>
    <w:div w:id="2091076990">
      <w:bodyDiv w:val="1"/>
      <w:marLeft w:val="0"/>
      <w:marRight w:val="0"/>
      <w:marTop w:val="0"/>
      <w:marBottom w:val="0"/>
      <w:divBdr>
        <w:top w:val="none" w:sz="0" w:space="0" w:color="auto"/>
        <w:left w:val="none" w:sz="0" w:space="0" w:color="auto"/>
        <w:bottom w:val="none" w:sz="0" w:space="0" w:color="auto"/>
        <w:right w:val="none" w:sz="0" w:space="0" w:color="auto"/>
      </w:divBdr>
    </w:div>
    <w:div w:id="2105682948">
      <w:bodyDiv w:val="1"/>
      <w:marLeft w:val="0"/>
      <w:marRight w:val="0"/>
      <w:marTop w:val="0"/>
      <w:marBottom w:val="0"/>
      <w:divBdr>
        <w:top w:val="none" w:sz="0" w:space="0" w:color="auto"/>
        <w:left w:val="none" w:sz="0" w:space="0" w:color="auto"/>
        <w:bottom w:val="none" w:sz="0" w:space="0" w:color="auto"/>
        <w:right w:val="none" w:sz="0" w:space="0" w:color="auto"/>
      </w:divBdr>
    </w:div>
    <w:div w:id="2127039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3C573FF70E394A86433F5E112C33AA" ma:contentTypeVersion="20" ma:contentTypeDescription="Create a new document." ma:contentTypeScope="" ma:versionID="363326b13391be7397c4bb1fc5892dfb">
  <xsd:schema xmlns:xsd="http://www.w3.org/2001/XMLSchema" xmlns:xs="http://www.w3.org/2001/XMLSchema" xmlns:p="http://schemas.microsoft.com/office/2006/metadata/properties" xmlns:ns1="http://schemas.microsoft.com/sharepoint/v3" xmlns:ns2="f6ba49b0-bcda-4796-8236-5b5cc1493ace" xmlns:ns3="05716746-add9-412a-97a9-1b5167d151a3" xmlns:ns4="4243d5be-521d-4052-81ca-f0f31ea6f2da" targetNamespace="http://schemas.microsoft.com/office/2006/metadata/properties" ma:root="true" ma:fieldsID="07c4184628cb65ea077b891fba7abf30" ns1:_="" ns2:_="" ns3:_="" ns4:_="">
    <xsd:import namespace="http://schemas.microsoft.com/sharepoint/v3"/>
    <xsd:import namespace="f6ba49b0-bcda-4796-8236-5b5cc1493ace"/>
    <xsd:import namespace="05716746-add9-412a-97a9-1b5167d151a3"/>
    <xsd:import namespace="4243d5be-521d-4052-81ca-f0f31ea6f2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ba49b0-bcda-4796-8236-5b5cc1493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16746-add9-412a-97a9-1b5167d151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43d5be-521d-4052-81ca-f0f31ea6f2d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ab28412-1f3e-45b3-a383-4139aabcf663}" ma:internalName="TaxCatchAll" ma:showField="CatchAllData" ma:web="05716746-add9-412a-97a9-1b5167d15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a49b0-bcda-4796-8236-5b5cc1493ace">
      <Terms xmlns="http://schemas.microsoft.com/office/infopath/2007/PartnerControls"/>
    </lcf76f155ced4ddcb4097134ff3c332f>
    <TaxCatchAll xmlns="4243d5be-521d-4052-81ca-f0f31ea6f2d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D2608-6C62-4464-977C-4D9E02C24BD5}">
  <ds:schemaRefs>
    <ds:schemaRef ds:uri="http://schemas.microsoft.com/sharepoint/v3/contenttype/forms"/>
  </ds:schemaRefs>
</ds:datastoreItem>
</file>

<file path=customXml/itemProps2.xml><?xml version="1.0" encoding="utf-8"?>
<ds:datastoreItem xmlns:ds="http://schemas.openxmlformats.org/officeDocument/2006/customXml" ds:itemID="{59CA4AF2-7776-4E09-A2F2-E5D494F05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ba49b0-bcda-4796-8236-5b5cc1493ace"/>
    <ds:schemaRef ds:uri="05716746-add9-412a-97a9-1b5167d151a3"/>
    <ds:schemaRef ds:uri="4243d5be-521d-4052-81ca-f0f31ea6f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C07E1-3875-4405-9C1D-AA91C6AAB511}">
  <ds:schemaRefs>
    <ds:schemaRef ds:uri="http://schemas.microsoft.com/office/2006/metadata/properties"/>
    <ds:schemaRef ds:uri="http://schemas.microsoft.com/office/infopath/2007/PartnerControls"/>
    <ds:schemaRef ds:uri="f6ba49b0-bcda-4796-8236-5b5cc1493ace"/>
    <ds:schemaRef ds:uri="4243d5be-521d-4052-81ca-f0f31ea6f2da"/>
    <ds:schemaRef ds:uri="http://schemas.microsoft.com/sharepoint/v3"/>
  </ds:schemaRefs>
</ds:datastoreItem>
</file>

<file path=customXml/itemProps4.xml><?xml version="1.0" encoding="utf-8"?>
<ds:datastoreItem xmlns:ds="http://schemas.openxmlformats.org/officeDocument/2006/customXml" ds:itemID="{35853BC7-0904-47E9-99DC-FA986E2E8ED5}">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11</Pages>
  <Words>2939</Words>
  <Characters>16754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MALEE SAMPRAN PUBLIC COMPANY LIMITED</vt:lpstr>
    </vt:vector>
  </TitlesOfParts>
  <Company>Ernst &amp; Young</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MALEE SAMPRAN PUBLIC COMPANY LIMITED</dc:title>
  <dc:subject/>
  <dc:creator>YourNameHere</dc:creator>
  <cp:keywords/>
  <cp:lastModifiedBy>Nattapat, Holong</cp:lastModifiedBy>
  <cp:revision>6</cp:revision>
  <cp:lastPrinted>2026-05-06T17:10:00Z</cp:lastPrinted>
  <dcterms:created xsi:type="dcterms:W3CDTF">2026-05-06T11:02:00Z</dcterms:created>
  <dcterms:modified xsi:type="dcterms:W3CDTF">2026-05-11T09:52:00Z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0x010100FC3C573FF70E394A86433F5E112C33AA</vt:lpwstr>
  </property>
  <property fmtid="{D5CDD505-2E9C-101B-9397-08002B2CF9AE}" pid="3" name="MediaServiceImageTags">
    <vt:lpwstr/>
  </property>
</Properties>
</file>