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60CF8A7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CB053B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D4226F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1C1B8B9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 </w:t>
      </w:r>
    </w:p>
    <w:p w14:paraId="416BC226" w14:textId="5FD8766F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471C50A" w14:textId="64097072" w:rsidR="006E1DF6" w:rsidRDefault="005336BB" w:rsidP="006E1DF6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92BABFD" w14:textId="539EAF64" w:rsidR="006E1DF6" w:rsidRPr="0089351C" w:rsidRDefault="006E1DF6" w:rsidP="006E1DF6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hAnsi="TH SarabunPSK" w:cs="TH SarabunPSK"/>
          <w:sz w:val="32"/>
          <w:szCs w:val="32"/>
          <w:highlight w:val="yellow"/>
          <w:cs/>
        </w:rPr>
        <w:t>โทรศัพท์</w:t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Pr="0089351C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E-mail </w:t>
      </w:r>
    </w:p>
    <w:p w14:paraId="73B52C04" w14:textId="08668879" w:rsid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8E368A" w14:textId="77777777" w:rsidR="006E1DF6" w:rsidRP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6E1DF6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E68CA7B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3198662B" w:rsidR="003E6487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51307B0D" w:rsidR="003E6487" w:rsidRPr="006D08E3" w:rsidRDefault="00D20886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5393CE30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6CE0DD8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="00F61953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42871359" w14:textId="6AC716FE" w:rsidR="003E6487" w:rsidRPr="00506495" w:rsidRDefault="003E6487" w:rsidP="00D4226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6D08E3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D08E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E2110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1929EF99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ค่าจ้าง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E21100">
        <w:rPr>
          <w:rFonts w:ascii="TH SarabunPSK" w:eastAsia="Calibri" w:hAnsi="TH SarabunPSK" w:cs="TH SarabunPSK"/>
          <w:sz w:val="32"/>
          <w:szCs w:val="32"/>
        </w:rPr>
        <w:t>Full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21100">
        <w:rPr>
          <w:rFonts w:ascii="TH SarabunPSK" w:eastAsia="Calibri" w:hAnsi="TH SarabunPSK" w:cs="TH SarabunPSK"/>
          <w:sz w:val="32"/>
          <w:szCs w:val="32"/>
        </w:rPr>
        <w:t>Part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time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8D96DC3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4854BFFC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25 ของงบประมาณรวมชุดโครงการ)</w:t>
      </w:r>
    </w:p>
    <w:p w14:paraId="765600FB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5C70A69A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17E031E4" w14:textId="6D77B698" w:rsidR="00D82BF1" w:rsidRPr="00506495" w:rsidRDefault="00D82BF1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(หน่วย บพท. จะสนับสนุนตามความสำคัญและจำเป็นเร่งด่วน พิจารณาเป็นรายกรณี)</w:t>
      </w:r>
    </w:p>
    <w:p w14:paraId="24A4DB88" w14:textId="09BB747C" w:rsidR="00506495" w:rsidRPr="006E1DF6" w:rsidRDefault="00506495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ค่าธรรมเนียม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อุดหนุนสถาบัน</w:t>
      </w:r>
      <w:r w:rsid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77074C3" w14:textId="20A92A79" w:rsidR="006E1DF6" w:rsidRDefault="006E1DF6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4CF1EEE" w14:textId="68E24210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4B0D4318" w14:textId="56D3BD0B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4083A39" w14:textId="1AAE4D6A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2BDC9188" w14:textId="77777777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3F8C8C3F" w14:textId="26097DED" w:rsidR="002137DA" w:rsidRPr="002137DA" w:rsidRDefault="00FC139B" w:rsidP="006243F5">
      <w:pPr>
        <w:jc w:val="center"/>
        <w:rPr>
          <w:rFonts w:ascii="TH SarabunPSK" w:eastAsia="Times New Roman" w:hAnsi="TH SarabunPSK" w:cs="TH SarabunPSK"/>
          <w:sz w:val="28"/>
          <w:cs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lastRenderedPageBreak/>
        <w:t>สรุปงบประมาณโครงการ</w:t>
      </w:r>
      <w:r w:rsidR="0066798D">
        <w:rPr>
          <w:rFonts w:ascii="TH Sarabun New" w:eastAsia="Calibri" w:hAnsi="TH Sarabun New" w:cs="TH Sarabun New" w:hint="cs"/>
          <w:sz w:val="32"/>
          <w:szCs w:val="32"/>
          <w:cs/>
        </w:rPr>
        <w:t>วิจัย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770"/>
        <w:gridCol w:w="1134"/>
        <w:gridCol w:w="1134"/>
        <w:gridCol w:w="1134"/>
        <w:gridCol w:w="1134"/>
        <w:gridCol w:w="1134"/>
        <w:gridCol w:w="1107"/>
      </w:tblGrid>
      <w:tr w:rsidR="00A45A19" w:rsidRPr="006243F5" w14:paraId="43A71AA2" w14:textId="3B400388" w:rsidTr="005F15F2">
        <w:trPr>
          <w:trHeight w:val="420"/>
        </w:trPr>
        <w:tc>
          <w:tcPr>
            <w:tcW w:w="2770" w:type="dxa"/>
            <w:shd w:val="clear" w:color="auto" w:fill="F2F2F2"/>
            <w:noWrap/>
            <w:hideMark/>
          </w:tcPr>
          <w:p w14:paraId="0DED1C2A" w14:textId="77777777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5C5E317A" w14:textId="77777777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1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249CF455" w14:textId="77777777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2</w:t>
            </w:r>
          </w:p>
        </w:tc>
        <w:tc>
          <w:tcPr>
            <w:tcW w:w="1134" w:type="dxa"/>
            <w:shd w:val="clear" w:color="auto" w:fill="F2F2F2"/>
          </w:tcPr>
          <w:p w14:paraId="04FE59AF" w14:textId="3A7D09EE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672F2385" w14:textId="74B2A8B0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ค่าตอบแทนงวดสุดท้าย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16728D65" w14:textId="77777777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07" w:type="dxa"/>
            <w:shd w:val="clear" w:color="auto" w:fill="F2F2F2"/>
          </w:tcPr>
          <w:p w14:paraId="21D451B9" w14:textId="6DED0177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สัดส่วนร้อยละในแต่ละหมวด</w:t>
            </w:r>
          </w:p>
        </w:tc>
      </w:tr>
      <w:tr w:rsidR="00A45A19" w:rsidRPr="006243F5" w14:paraId="6651F9B7" w14:textId="694FED76" w:rsidTr="005F15F2">
        <w:trPr>
          <w:trHeight w:val="405"/>
        </w:trPr>
        <w:tc>
          <w:tcPr>
            <w:tcW w:w="2770" w:type="dxa"/>
            <w:noWrap/>
            <w:hideMark/>
          </w:tcPr>
          <w:p w14:paraId="29570E9D" w14:textId="5AFD31F8" w:rsidR="00A45A19" w:rsidRPr="006243F5" w:rsidRDefault="00A45A19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134" w:type="dxa"/>
            <w:noWrap/>
          </w:tcPr>
          <w:p w14:paraId="0BD87501" w14:textId="2B846561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A0D6449" w14:textId="68E16FA1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42CFFB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5672B8E8" w14:textId="2CC337DC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A2C735A" w14:textId="49D62111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A55BE1B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5A19" w:rsidRPr="006243F5" w14:paraId="2AA5D6C6" w14:textId="066ADD6A" w:rsidTr="005F15F2">
        <w:trPr>
          <w:trHeight w:val="405"/>
        </w:trPr>
        <w:tc>
          <w:tcPr>
            <w:tcW w:w="2770" w:type="dxa"/>
            <w:noWrap/>
            <w:hideMark/>
          </w:tcPr>
          <w:p w14:paraId="71E5E042" w14:textId="4F3EA9F6" w:rsidR="00A45A19" w:rsidRPr="006243F5" w:rsidRDefault="00A45A19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134" w:type="dxa"/>
            <w:noWrap/>
          </w:tcPr>
          <w:p w14:paraId="1AD92AB5" w14:textId="5B18EF54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848166E" w14:textId="49C30EBB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C41248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0856574" w14:textId="1631C0F4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891C100" w14:textId="113217AD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CBCE98C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5A19" w:rsidRPr="006243F5" w14:paraId="2B8CB83D" w14:textId="065888FD" w:rsidTr="005F15F2">
        <w:trPr>
          <w:trHeight w:val="405"/>
        </w:trPr>
        <w:tc>
          <w:tcPr>
            <w:tcW w:w="2770" w:type="dxa"/>
            <w:noWrap/>
            <w:hideMark/>
          </w:tcPr>
          <w:p w14:paraId="372D2AA2" w14:textId="714B57A5" w:rsidR="00A45A19" w:rsidRPr="00FB2818" w:rsidRDefault="00A45A19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</w:tcPr>
          <w:p w14:paraId="5AC949A0" w14:textId="5C3BC70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71A6D44" w14:textId="7AF320BC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241BC3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D05DA41" w14:textId="35FE0C21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492B73F" w14:textId="66A249B9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0D8BFF52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5A19" w:rsidRPr="006243F5" w14:paraId="555F7752" w14:textId="77777777" w:rsidTr="005F15F2">
        <w:trPr>
          <w:trHeight w:val="405"/>
        </w:trPr>
        <w:tc>
          <w:tcPr>
            <w:tcW w:w="2770" w:type="dxa"/>
            <w:noWrap/>
          </w:tcPr>
          <w:p w14:paraId="6FF0BAFE" w14:textId="0BC59536" w:rsidR="00A45A19" w:rsidRPr="00FB2818" w:rsidRDefault="00A45A19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34" w:type="dxa"/>
            <w:noWrap/>
          </w:tcPr>
          <w:p w14:paraId="014294FE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25A8B58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82BE02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6A09C38" w14:textId="7A49F681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A95C8EB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F49982B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5A19" w:rsidRPr="006243F5" w14:paraId="7C91EFE0" w14:textId="4ECEA31D" w:rsidTr="005F15F2">
        <w:trPr>
          <w:trHeight w:val="405"/>
        </w:trPr>
        <w:tc>
          <w:tcPr>
            <w:tcW w:w="2770" w:type="dxa"/>
            <w:noWrap/>
          </w:tcPr>
          <w:p w14:paraId="44C57702" w14:textId="519252FE" w:rsidR="00A45A19" w:rsidRPr="00FB2818" w:rsidRDefault="00A45A19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34" w:type="dxa"/>
            <w:noWrap/>
          </w:tcPr>
          <w:p w14:paraId="66735F51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31C8D39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80F622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962CC01" w14:textId="6CC0120A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E39056C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68545D75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5A19" w:rsidRPr="006243F5" w14:paraId="6282DB47" w14:textId="77777777" w:rsidTr="005F15F2">
        <w:trPr>
          <w:trHeight w:val="405"/>
        </w:trPr>
        <w:tc>
          <w:tcPr>
            <w:tcW w:w="2770" w:type="dxa"/>
            <w:noWrap/>
          </w:tcPr>
          <w:p w14:paraId="34E464FD" w14:textId="7586AF50" w:rsidR="00A45A19" w:rsidRPr="00A95E92" w:rsidRDefault="00A45A19" w:rsidP="00FB28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34" w:type="dxa"/>
            <w:noWrap/>
          </w:tcPr>
          <w:p w14:paraId="3903035F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3A51599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30D2D3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F3A705D" w14:textId="316F4181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6FF57B32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7841E15" w14:textId="77777777" w:rsidR="00A45A19" w:rsidRPr="006243F5" w:rsidRDefault="00A45A19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5A19" w:rsidRPr="006243F5" w14:paraId="18D37600" w14:textId="77777777" w:rsidTr="005F15F2">
        <w:trPr>
          <w:trHeight w:val="405"/>
        </w:trPr>
        <w:tc>
          <w:tcPr>
            <w:tcW w:w="2770" w:type="dxa"/>
            <w:noWrap/>
          </w:tcPr>
          <w:p w14:paraId="1FFC8EC9" w14:textId="39BF66E1" w:rsidR="00A45A19" w:rsidRPr="006243F5" w:rsidRDefault="00A45A19" w:rsidP="00062B6B">
            <w:pPr>
              <w:rPr>
                <w:rFonts w:ascii="TH SarabunPSK" w:hAnsi="TH SarabunPSK" w:cs="TH SarabunPSK"/>
                <w:sz w:val="28"/>
                <w:cs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noWrap/>
          </w:tcPr>
          <w:p w14:paraId="36FE78FB" w14:textId="7777777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5B74055B" w14:textId="7777777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1F5ACD1" w14:textId="7777777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CFE5B8A" w14:textId="30149DC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50A6AB1" w14:textId="7777777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BABCC8F" w14:textId="7777777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5A19" w:rsidRPr="006243F5" w14:paraId="3D7B3581" w14:textId="07924E1D" w:rsidTr="005F15F2">
        <w:trPr>
          <w:trHeight w:val="405"/>
        </w:trPr>
        <w:tc>
          <w:tcPr>
            <w:tcW w:w="2770" w:type="dxa"/>
            <w:noWrap/>
          </w:tcPr>
          <w:p w14:paraId="5084D985" w14:textId="77777777" w:rsidR="00A45A19" w:rsidRPr="006243F5" w:rsidRDefault="00A45A19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  <w:noWrap/>
          </w:tcPr>
          <w:p w14:paraId="1399A999" w14:textId="00CC5BC5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90C03BD" w14:textId="6E8BB5DA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4FF4B4" w14:textId="7777777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6688F0A" w14:textId="68F39960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4445B9C" w14:textId="54662F3A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12CB64A3" w14:textId="77777777" w:rsidR="00A45A19" w:rsidRPr="006243F5" w:rsidRDefault="00A45A19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A9232" w14:textId="77777777" w:rsidR="002137DA" w:rsidRPr="002137DA" w:rsidRDefault="002137DA" w:rsidP="002137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BD7648E" w14:textId="77777777" w:rsidR="002137DA" w:rsidRPr="002137DA" w:rsidRDefault="002137DA" w:rsidP="006243F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2137DA">
        <w:rPr>
          <w:rFonts w:ascii="TH SarabunPSK" w:eastAsia="Times New Roman" w:hAnsi="TH SarabunPSK" w:cs="TH SarabunPSK" w:hint="cs"/>
          <w:sz w:val="28"/>
          <w:cs/>
        </w:rPr>
        <w:t>รายละเอียดงบประมาณ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9"/>
        <w:gridCol w:w="1735"/>
        <w:gridCol w:w="1260"/>
        <w:gridCol w:w="1190"/>
        <w:gridCol w:w="1260"/>
        <w:gridCol w:w="1260"/>
        <w:gridCol w:w="1218"/>
      </w:tblGrid>
      <w:tr w:rsidR="005A1E92" w:rsidRPr="00FB2818" w14:paraId="42071E47" w14:textId="77777777" w:rsidTr="005A1E92">
        <w:trPr>
          <w:cantSplit/>
          <w:trHeight w:val="435"/>
          <w:tblHeader/>
        </w:trPr>
        <w:tc>
          <w:tcPr>
            <w:tcW w:w="1631" w:type="pct"/>
            <w:gridSpan w:val="2"/>
            <w:hideMark/>
          </w:tcPr>
          <w:p w14:paraId="31394DA4" w14:textId="77777777" w:rsidR="005A1E92" w:rsidRPr="00FB2818" w:rsidRDefault="005A1E92" w:rsidP="002137DA">
            <w:pPr>
              <w:ind w:left="17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86" w:type="pct"/>
            <w:hideMark/>
          </w:tcPr>
          <w:p w14:paraId="6C90F3B1" w14:textId="77777777" w:rsidR="005A1E92" w:rsidRPr="00FB2818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</w:p>
          <w:p w14:paraId="7E644CF0" w14:textId="1B2A449C" w:rsidR="005A1E92" w:rsidRPr="00FB2818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648" w:type="pct"/>
            <w:hideMark/>
          </w:tcPr>
          <w:p w14:paraId="628A7725" w14:textId="77777777" w:rsidR="005A1E92" w:rsidRPr="00FB2818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</w:p>
          <w:p w14:paraId="68E89483" w14:textId="44D666A8" w:rsidR="005A1E92" w:rsidRPr="00FB2818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686" w:type="pct"/>
          </w:tcPr>
          <w:p w14:paraId="350666CB" w14:textId="5AEEF8DA" w:rsidR="005A1E92" w:rsidRPr="00FB2818" w:rsidRDefault="005A1E92" w:rsidP="005A1E92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55CF6A99" w14:textId="120673F8" w:rsidR="005A1E92" w:rsidRPr="00FB2818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(9-12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686" w:type="pct"/>
            <w:hideMark/>
          </w:tcPr>
          <w:p w14:paraId="4B030E7E" w14:textId="4803D356" w:rsidR="005A1E92" w:rsidRPr="00FB2818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ค่าตอบแทนงวดสุดท้าย</w:t>
            </w:r>
          </w:p>
        </w:tc>
        <w:tc>
          <w:tcPr>
            <w:tcW w:w="662" w:type="pct"/>
            <w:hideMark/>
          </w:tcPr>
          <w:p w14:paraId="4F4FC360" w14:textId="77777777" w:rsidR="005A1E92" w:rsidRPr="00FB2818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A1E92" w:rsidRPr="0063515B" w14:paraId="1C0CB826" w14:textId="77777777" w:rsidTr="005A1E92">
        <w:trPr>
          <w:cantSplit/>
          <w:trHeight w:val="435"/>
        </w:trPr>
        <w:tc>
          <w:tcPr>
            <w:tcW w:w="1631" w:type="pct"/>
            <w:gridSpan w:val="2"/>
            <w:shd w:val="clear" w:color="auto" w:fill="DEEAF6" w:themeFill="accent1" w:themeFillTint="33"/>
          </w:tcPr>
          <w:p w14:paraId="4D59BBBB" w14:textId="463A4FD0" w:rsidR="005A1E92" w:rsidRPr="0063515B" w:rsidRDefault="005A1E92" w:rsidP="00FB2818">
            <w:pPr>
              <w:ind w:left="176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686" w:type="pct"/>
            <w:shd w:val="clear" w:color="auto" w:fill="DEEAF6" w:themeFill="accent1" w:themeFillTint="33"/>
          </w:tcPr>
          <w:p w14:paraId="0683CFC0" w14:textId="77777777" w:rsidR="005A1E92" w:rsidRPr="0063515B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shd w:val="clear" w:color="auto" w:fill="DEEAF6" w:themeFill="accent1" w:themeFillTint="33"/>
          </w:tcPr>
          <w:p w14:paraId="09C5B1ED" w14:textId="77777777" w:rsidR="005A1E92" w:rsidRPr="0063515B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6" w:type="pct"/>
            <w:shd w:val="clear" w:color="auto" w:fill="DEEAF6" w:themeFill="accent1" w:themeFillTint="33"/>
          </w:tcPr>
          <w:p w14:paraId="61269ED9" w14:textId="77777777" w:rsidR="005A1E92" w:rsidRPr="0063515B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6" w:type="pct"/>
            <w:shd w:val="clear" w:color="auto" w:fill="DEEAF6" w:themeFill="accent1" w:themeFillTint="33"/>
          </w:tcPr>
          <w:p w14:paraId="004774EB" w14:textId="1139600D" w:rsidR="005A1E92" w:rsidRPr="0063515B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2" w:type="pct"/>
            <w:shd w:val="clear" w:color="auto" w:fill="DEEAF6" w:themeFill="accent1" w:themeFillTint="33"/>
          </w:tcPr>
          <w:p w14:paraId="505D081A" w14:textId="77777777" w:rsidR="005A1E92" w:rsidRPr="0063515B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1E92" w:rsidRPr="006243F5" w14:paraId="7908E9C7" w14:textId="77777777" w:rsidTr="005A1E92">
        <w:trPr>
          <w:cantSplit/>
          <w:trHeight w:val="435"/>
        </w:trPr>
        <w:tc>
          <w:tcPr>
            <w:tcW w:w="1631" w:type="pct"/>
            <w:gridSpan w:val="2"/>
            <w:shd w:val="clear" w:color="auto" w:fill="E7E6E6" w:themeFill="background2"/>
            <w:hideMark/>
          </w:tcPr>
          <w:p w14:paraId="262172EB" w14:textId="0A5F72F9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686" w:type="pct"/>
            <w:shd w:val="clear" w:color="auto" w:fill="E7E6E6" w:themeFill="background2"/>
          </w:tcPr>
          <w:p w14:paraId="6C427523" w14:textId="4F153232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14:paraId="4C94C2C4" w14:textId="51BCB268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65B2A7F1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6E1B5319" w14:textId="21A8D9A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2" w:type="pct"/>
            <w:shd w:val="clear" w:color="auto" w:fill="E7E6E6" w:themeFill="background2"/>
          </w:tcPr>
          <w:p w14:paraId="294FE4CA" w14:textId="4F20234C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A1E92" w:rsidRPr="006243F5" w14:paraId="56839BC5" w14:textId="77777777" w:rsidTr="005A1E92">
        <w:trPr>
          <w:cantSplit/>
          <w:trHeight w:val="435"/>
        </w:trPr>
        <w:tc>
          <w:tcPr>
            <w:tcW w:w="1631" w:type="pct"/>
            <w:gridSpan w:val="2"/>
          </w:tcPr>
          <w:p w14:paraId="65FD73AC" w14:textId="3FB3DA31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ผู้ช่วยนักวิจัยระดับปริญญาตรี (เต็มเวลา)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16,000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18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686" w:type="pct"/>
          </w:tcPr>
          <w:p w14:paraId="474B7B67" w14:textId="6E85DB58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35CA0A2A" w14:textId="6629D965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1D5B2BBD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24AC0E91" w14:textId="11E1C54F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77B78559" w14:textId="265FC1AD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5A1E92" w:rsidRPr="006243F5" w14:paraId="73B4481F" w14:textId="77777777" w:rsidTr="005A1E92">
        <w:trPr>
          <w:cantSplit/>
          <w:trHeight w:val="435"/>
        </w:trPr>
        <w:tc>
          <w:tcPr>
            <w:tcW w:w="1631" w:type="pct"/>
            <w:gridSpan w:val="2"/>
          </w:tcPr>
          <w:p w14:paraId="5F98F410" w14:textId="296EB64A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09D800E1" w14:textId="71635F2E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3EA65CE7" w14:textId="1B88FD1F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FC9860A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2E2654F1" w14:textId="4DA9A270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0F9574F3" w14:textId="6F0A2A21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5A1E92" w:rsidRPr="006243F5" w14:paraId="520A9B14" w14:textId="77777777" w:rsidTr="005A1E92">
        <w:trPr>
          <w:cantSplit/>
          <w:trHeight w:val="435"/>
        </w:trPr>
        <w:tc>
          <w:tcPr>
            <w:tcW w:w="1631" w:type="pct"/>
            <w:gridSpan w:val="2"/>
          </w:tcPr>
          <w:p w14:paraId="758F7A54" w14:textId="2F2CF554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รวมหมวดค่าจ้าง</w:t>
            </w:r>
          </w:p>
        </w:tc>
        <w:tc>
          <w:tcPr>
            <w:tcW w:w="686" w:type="pct"/>
          </w:tcPr>
          <w:p w14:paraId="1C54E7D2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004E2E26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2C9E8610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524D0686" w14:textId="7128284A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70002EA6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5A1E92" w:rsidRPr="0063515B" w14:paraId="270CE367" w14:textId="77777777" w:rsidTr="005A1E92">
        <w:trPr>
          <w:cantSplit/>
          <w:trHeight w:val="435"/>
        </w:trPr>
        <w:tc>
          <w:tcPr>
            <w:tcW w:w="1631" w:type="pct"/>
            <w:gridSpan w:val="2"/>
            <w:shd w:val="clear" w:color="auto" w:fill="E2EFD9" w:themeFill="accent6" w:themeFillTint="33"/>
          </w:tcPr>
          <w:p w14:paraId="7591A05A" w14:textId="359D5801" w:rsidR="005A1E92" w:rsidRPr="0063515B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686" w:type="pct"/>
            <w:shd w:val="clear" w:color="auto" w:fill="E2EFD9" w:themeFill="accent6" w:themeFillTint="33"/>
          </w:tcPr>
          <w:p w14:paraId="6EC19BD9" w14:textId="77777777" w:rsidR="005A1E92" w:rsidRPr="0063515B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shd w:val="clear" w:color="auto" w:fill="E2EFD9" w:themeFill="accent6" w:themeFillTint="33"/>
          </w:tcPr>
          <w:p w14:paraId="1484B71D" w14:textId="77777777" w:rsidR="005A1E92" w:rsidRPr="0063515B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pct"/>
            <w:shd w:val="clear" w:color="auto" w:fill="E2EFD9" w:themeFill="accent6" w:themeFillTint="33"/>
          </w:tcPr>
          <w:p w14:paraId="39616B8A" w14:textId="77777777" w:rsidR="005A1E92" w:rsidRPr="0063515B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pct"/>
            <w:shd w:val="clear" w:color="auto" w:fill="E2EFD9" w:themeFill="accent6" w:themeFillTint="33"/>
          </w:tcPr>
          <w:p w14:paraId="4271A0F0" w14:textId="5889CBEF" w:rsidR="005A1E92" w:rsidRPr="0063515B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pct"/>
            <w:shd w:val="clear" w:color="auto" w:fill="E2EFD9" w:themeFill="accent6" w:themeFillTint="33"/>
          </w:tcPr>
          <w:p w14:paraId="1C37E304" w14:textId="77777777" w:rsidR="005A1E92" w:rsidRPr="0063515B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A1E92" w:rsidRPr="006243F5" w14:paraId="14F724E5" w14:textId="77777777" w:rsidTr="005A1E92">
        <w:trPr>
          <w:cantSplit/>
          <w:trHeight w:val="435"/>
        </w:trPr>
        <w:tc>
          <w:tcPr>
            <w:tcW w:w="1631" w:type="pct"/>
            <w:gridSpan w:val="2"/>
            <w:shd w:val="clear" w:color="auto" w:fill="E7E6E6" w:themeFill="background2"/>
            <w:hideMark/>
          </w:tcPr>
          <w:p w14:paraId="7F870FAC" w14:textId="77C5AB1E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86" w:type="pct"/>
            <w:shd w:val="clear" w:color="auto" w:fill="E7E6E6" w:themeFill="background2"/>
          </w:tcPr>
          <w:p w14:paraId="7B712C45" w14:textId="1D772DFA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14:paraId="3FBC5DC2" w14:textId="40A5388C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3B095C9E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322BA79D" w14:textId="69674D32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2" w:type="pct"/>
            <w:shd w:val="clear" w:color="auto" w:fill="E7E6E6" w:themeFill="background2"/>
          </w:tcPr>
          <w:p w14:paraId="4FCA0A3A" w14:textId="613EBFBC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A1E92" w:rsidRPr="006243F5" w14:paraId="3F057CBF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684F2627" w14:textId="62572A0C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   1) ดร.ไก่ มีสุข (15</w:t>
            </w:r>
            <w:r w:rsidRPr="0063515B">
              <w:rPr>
                <w:rFonts w:ascii="TH SarabunPSK" w:hAnsi="TH SarabunPSK" w:cs="TH SarabunPSK"/>
                <w:sz w:val="28"/>
              </w:rPr>
              <w:t>,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  <w:r w:rsidRPr="0063515B">
              <w:rPr>
                <w:rFonts w:ascii="TH SarabunPSK" w:hAnsi="TH SarabunPSK" w:cs="TH SarabunPSK"/>
                <w:sz w:val="28"/>
              </w:rPr>
              <w:t xml:space="preserve">x 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>12 เดือน) (สัดส่วนงาน 70%)</w:t>
            </w:r>
          </w:p>
        </w:tc>
        <w:tc>
          <w:tcPr>
            <w:tcW w:w="686" w:type="pct"/>
          </w:tcPr>
          <w:p w14:paraId="3F779284" w14:textId="4A2A2D7E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693C9E74" w14:textId="7807468B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4A5400B6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37CBADB9" w14:textId="7132F0FD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1BD46A7A" w14:textId="002B7E81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5A1E92" w:rsidRPr="006243F5" w14:paraId="218DA98D" w14:textId="77777777" w:rsidTr="005A1E92">
        <w:trPr>
          <w:cantSplit/>
          <w:trHeight w:val="435"/>
        </w:trPr>
        <w:tc>
          <w:tcPr>
            <w:tcW w:w="1631" w:type="pct"/>
            <w:gridSpan w:val="2"/>
          </w:tcPr>
          <w:p w14:paraId="4758A5E5" w14:textId="1A70C7EF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รวมหมวดค่าตอบแทน</w:t>
            </w:r>
          </w:p>
        </w:tc>
        <w:tc>
          <w:tcPr>
            <w:tcW w:w="686" w:type="pct"/>
          </w:tcPr>
          <w:p w14:paraId="2EE10EB2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0AFD879A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4E893DB5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3B47D69E" w14:textId="13AC280D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4E0143AA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5A1E92" w:rsidRPr="006243F5" w14:paraId="1CA0681C" w14:textId="77777777" w:rsidTr="005A1E92">
        <w:trPr>
          <w:cantSplit/>
          <w:trHeight w:val="435"/>
        </w:trPr>
        <w:tc>
          <w:tcPr>
            <w:tcW w:w="1631" w:type="pct"/>
            <w:gridSpan w:val="2"/>
            <w:shd w:val="clear" w:color="auto" w:fill="E7E6E6" w:themeFill="background2"/>
            <w:hideMark/>
          </w:tcPr>
          <w:p w14:paraId="508F8E97" w14:textId="1D1987FD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86" w:type="pct"/>
            <w:shd w:val="clear" w:color="auto" w:fill="E7E6E6" w:themeFill="background2"/>
          </w:tcPr>
          <w:p w14:paraId="2E5E2394" w14:textId="7936799B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14:paraId="6C87ADBE" w14:textId="392C72A2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68A21948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14E39240" w14:textId="0211316F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2" w:type="pct"/>
            <w:shd w:val="clear" w:color="auto" w:fill="E7E6E6" w:themeFill="background2"/>
          </w:tcPr>
          <w:p w14:paraId="796E6EDF" w14:textId="2BAB19FB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A1E92" w:rsidRPr="006243F5" w14:paraId="70084738" w14:textId="77777777" w:rsidTr="005A1E92">
        <w:trPr>
          <w:cantSplit/>
          <w:trHeight w:val="827"/>
        </w:trPr>
        <w:tc>
          <w:tcPr>
            <w:tcW w:w="686" w:type="pct"/>
          </w:tcPr>
          <w:p w14:paraId="73D7C7B7" w14:textId="77777777" w:rsidR="005A1E92" w:rsidRDefault="005A1E92" w:rsidP="002137DA">
            <w:pPr>
              <w:ind w:left="34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4" w:type="pct"/>
            <w:gridSpan w:val="6"/>
            <w:hideMark/>
          </w:tcPr>
          <w:p w14:paraId="07916625" w14:textId="2DB0D493" w:rsidR="005A1E92" w:rsidRPr="006243F5" w:rsidRDefault="005A1E92" w:rsidP="002137DA">
            <w:pPr>
              <w:ind w:left="3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ประชุมเพื่อชี้แจงการดำเนินงานโครงารและประสานงานระดมความคิดเห็นและการทบทวนการปฎิบัติเพื่อนำไปสู่การทบทวนแนวทางการปฎิบัติงานความร่วมมือร่วมกันในเรื่องการเฝ้าระวังป้องกันควบคุมโรคติดต่อ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โรคติดต่ออุบัติใหม่ อุบัติซ้ำ ในชุมชนชายแดน การป้องกันโรคข้ามแดน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 </w:t>
            </w:r>
          </w:p>
        </w:tc>
      </w:tr>
      <w:tr w:rsidR="005A1E92" w:rsidRPr="006243F5" w14:paraId="69497B19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08A12EE0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ค่าที่พัก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คืน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800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686" w:type="pct"/>
          </w:tcPr>
          <w:p w14:paraId="2A9000D9" w14:textId="0D139469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717D4485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357957A2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287E8228" w14:textId="3815C02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1853FE24" w14:textId="17540369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5C771CC1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43046DFC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ค่าเช่ารถ/ค่าเดินทาง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ไปเชียงตุง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686" w:type="pct"/>
          </w:tcPr>
          <w:p w14:paraId="1BFC38B6" w14:textId="52C9BE98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361861A1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406F0EE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4A6E59D2" w14:textId="0B23B5ED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06789EF7" w14:textId="43313BA3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06DAE038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60970CB3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ค่าน้ำมันรถ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686" w:type="pct"/>
          </w:tcPr>
          <w:p w14:paraId="1DCF2125" w14:textId="7769FB66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2E37546C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9710E71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0DB559A3" w14:textId="4955BE44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013C7180" w14:textId="20A1BA04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26E5FA2A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15D877F9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ค่าเบี้ยเลี้ยงทีมเจ้าหน้าที่ฝ่ายไทย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686" w:type="pct"/>
          </w:tcPr>
          <w:p w14:paraId="2C7F5035" w14:textId="6BA17A5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2B34BAB0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27D29439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69076501" w14:textId="0143F9CB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5BBAC35F" w14:textId="37DE70FD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3983EDA4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5FBAF140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ค่าเดินทางผู้เข้าร่วมประชุมฝ่ายเมียนมา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วัน)</w:t>
            </w:r>
          </w:p>
        </w:tc>
        <w:tc>
          <w:tcPr>
            <w:tcW w:w="686" w:type="pct"/>
          </w:tcPr>
          <w:p w14:paraId="21C615D8" w14:textId="0E819528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4740C108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45200E21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44017A54" w14:textId="548D2061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07BEB073" w14:textId="2CDF530B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18E83DFA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15407975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(35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มื้อ)</w:t>
            </w:r>
          </w:p>
        </w:tc>
        <w:tc>
          <w:tcPr>
            <w:tcW w:w="686" w:type="pct"/>
          </w:tcPr>
          <w:p w14:paraId="65803EEA" w14:textId="708CEAB3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03FA86CE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7BC2E62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00458E39" w14:textId="79CAE4E5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076DC341" w14:textId="1C43CFF0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235975C7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209E6BDE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(150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686" w:type="pct"/>
          </w:tcPr>
          <w:p w14:paraId="789CD5E2" w14:textId="5BC71253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33C64A6F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5088FD00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1244B3D1" w14:textId="094C55EC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70B3232D" w14:textId="6914BDED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0E65DC0E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3A0813A8" w14:textId="77777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>-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ค่าเช่าห้องประชุม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686" w:type="pct"/>
          </w:tcPr>
          <w:p w14:paraId="62E6EEFE" w14:textId="2C170EB2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506B73BE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8122786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62CBCBFF" w14:textId="325EC0AB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3F5DD94B" w14:textId="7F16E333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2E9C54E1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12016DD4" w14:textId="100BE45F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เอกสารประกอบการประชุม</w:t>
            </w:r>
          </w:p>
        </w:tc>
        <w:tc>
          <w:tcPr>
            <w:tcW w:w="686" w:type="pct"/>
          </w:tcPr>
          <w:p w14:paraId="5BDF0A39" w14:textId="4A341D5D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16980CFE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25CEEBEC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A229F64" w14:textId="6B8343DA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1D49ADC6" w14:textId="0FD3C4DD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5147F48C" w14:textId="77777777" w:rsidTr="005A1E92">
        <w:trPr>
          <w:cantSplit/>
          <w:trHeight w:val="435"/>
        </w:trPr>
        <w:tc>
          <w:tcPr>
            <w:tcW w:w="1631" w:type="pct"/>
            <w:gridSpan w:val="2"/>
          </w:tcPr>
          <w:p w14:paraId="71DCEE52" w14:textId="5E31377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รวมหมวดค่าใช้สอย</w:t>
            </w:r>
          </w:p>
        </w:tc>
        <w:tc>
          <w:tcPr>
            <w:tcW w:w="686" w:type="pct"/>
          </w:tcPr>
          <w:p w14:paraId="43AFA5B1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44745257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67BB85A1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3D87A1AE" w14:textId="0E3D7B9A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17527465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40ABEA51" w14:textId="77777777" w:rsidTr="005A1E92">
        <w:trPr>
          <w:cantSplit/>
          <w:trHeight w:val="435"/>
        </w:trPr>
        <w:tc>
          <w:tcPr>
            <w:tcW w:w="1631" w:type="pct"/>
            <w:gridSpan w:val="2"/>
            <w:shd w:val="clear" w:color="auto" w:fill="E7E6E6" w:themeFill="background2"/>
          </w:tcPr>
          <w:p w14:paraId="534D994E" w14:textId="6ACD77C6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86" w:type="pct"/>
            <w:shd w:val="clear" w:color="auto" w:fill="E7E6E6" w:themeFill="background2"/>
          </w:tcPr>
          <w:p w14:paraId="62FF235E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14:paraId="70FCCBC6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16DC3B7A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6" w:type="pct"/>
            <w:shd w:val="clear" w:color="auto" w:fill="E7E6E6" w:themeFill="background2"/>
          </w:tcPr>
          <w:p w14:paraId="1C4C8AE9" w14:textId="200264A8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2" w:type="pct"/>
            <w:shd w:val="clear" w:color="auto" w:fill="E7E6E6" w:themeFill="background2"/>
          </w:tcPr>
          <w:p w14:paraId="3F79D9F9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1E92" w:rsidRPr="006243F5" w14:paraId="296D94CB" w14:textId="77777777" w:rsidTr="005A1E92">
        <w:trPr>
          <w:cantSplit/>
          <w:trHeight w:val="435"/>
        </w:trPr>
        <w:tc>
          <w:tcPr>
            <w:tcW w:w="1631" w:type="pct"/>
            <w:gridSpan w:val="2"/>
            <w:hideMark/>
          </w:tcPr>
          <w:p w14:paraId="3E710E4F" w14:textId="4678BD56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ค่าวัสดุใช้สอยอื่นๆ (สมุด ปากกา แฟ้ม กระดาษบรู๊ฟ เทปกาวหนังไก่ ฯลฯ)</w:t>
            </w:r>
          </w:p>
        </w:tc>
        <w:tc>
          <w:tcPr>
            <w:tcW w:w="686" w:type="pct"/>
          </w:tcPr>
          <w:p w14:paraId="123ECCFC" w14:textId="2CE77922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</w:tcPr>
          <w:p w14:paraId="0E4AA2B0" w14:textId="6051604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221038C7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3E3DDBB" w14:textId="19E284E0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</w:tcPr>
          <w:p w14:paraId="07BE4519" w14:textId="4C5752C6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088A6843" w14:textId="77777777" w:rsidTr="005A1E92">
        <w:trPr>
          <w:cantSplit/>
          <w:trHeight w:val="405"/>
        </w:trPr>
        <w:tc>
          <w:tcPr>
            <w:tcW w:w="1631" w:type="pct"/>
            <w:gridSpan w:val="2"/>
          </w:tcPr>
          <w:p w14:paraId="121CBD63" w14:textId="52AEFBC7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</w:tc>
        <w:tc>
          <w:tcPr>
            <w:tcW w:w="686" w:type="pct"/>
            <w:noWrap/>
          </w:tcPr>
          <w:p w14:paraId="739A459F" w14:textId="53883001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  <w:noWrap/>
          </w:tcPr>
          <w:p w14:paraId="006DC99F" w14:textId="4C898A3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4CE9B826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  <w:noWrap/>
          </w:tcPr>
          <w:p w14:paraId="3B117375" w14:textId="635EF4FF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  <w:noWrap/>
          </w:tcPr>
          <w:p w14:paraId="278731B3" w14:textId="77194445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3515B" w14:paraId="544CAC1B" w14:textId="77777777" w:rsidTr="005A1E92">
        <w:trPr>
          <w:cantSplit/>
          <w:trHeight w:val="405"/>
        </w:trPr>
        <w:tc>
          <w:tcPr>
            <w:tcW w:w="1631" w:type="pct"/>
            <w:gridSpan w:val="2"/>
            <w:shd w:val="clear" w:color="auto" w:fill="FFF2CC" w:themeFill="accent4" w:themeFillTint="33"/>
          </w:tcPr>
          <w:p w14:paraId="290E47C9" w14:textId="3906C514" w:rsidR="005A1E92" w:rsidRPr="0063515B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686" w:type="pct"/>
            <w:shd w:val="clear" w:color="auto" w:fill="FFF2CC" w:themeFill="accent4" w:themeFillTint="33"/>
            <w:noWrap/>
          </w:tcPr>
          <w:p w14:paraId="23E4B087" w14:textId="77777777" w:rsidR="005A1E92" w:rsidRPr="0063515B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shd w:val="clear" w:color="auto" w:fill="FFF2CC" w:themeFill="accent4" w:themeFillTint="33"/>
            <w:noWrap/>
          </w:tcPr>
          <w:p w14:paraId="175501F6" w14:textId="77777777" w:rsidR="005A1E92" w:rsidRPr="0063515B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pct"/>
            <w:shd w:val="clear" w:color="auto" w:fill="FFF2CC" w:themeFill="accent4" w:themeFillTint="33"/>
          </w:tcPr>
          <w:p w14:paraId="6811974E" w14:textId="77777777" w:rsidR="005A1E92" w:rsidRPr="0063515B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pct"/>
            <w:shd w:val="clear" w:color="auto" w:fill="FFF2CC" w:themeFill="accent4" w:themeFillTint="33"/>
            <w:noWrap/>
          </w:tcPr>
          <w:p w14:paraId="333908D1" w14:textId="3D4A57A8" w:rsidR="005A1E92" w:rsidRPr="0063515B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pct"/>
            <w:shd w:val="clear" w:color="auto" w:fill="FFF2CC" w:themeFill="accent4" w:themeFillTint="33"/>
            <w:noWrap/>
          </w:tcPr>
          <w:p w14:paraId="2E141A96" w14:textId="77777777" w:rsidR="005A1E92" w:rsidRPr="0063515B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E92" w:rsidRPr="006243F5" w14:paraId="6E3D0D9E" w14:textId="77777777" w:rsidTr="005A1E92">
        <w:trPr>
          <w:cantSplit/>
          <w:trHeight w:val="405"/>
        </w:trPr>
        <w:tc>
          <w:tcPr>
            <w:tcW w:w="1631" w:type="pct"/>
            <w:gridSpan w:val="2"/>
          </w:tcPr>
          <w:p w14:paraId="1209C9C3" w14:textId="0F050D5C" w:rsidR="005A1E92" w:rsidRPr="006243F5" w:rsidRDefault="005A1E92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ค่าครุภัณฑ์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86" w:type="pct"/>
            <w:noWrap/>
          </w:tcPr>
          <w:p w14:paraId="1C8DF2AB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pct"/>
            <w:noWrap/>
          </w:tcPr>
          <w:p w14:paraId="0CA33FC6" w14:textId="77777777" w:rsidR="005A1E92" w:rsidRPr="006243F5" w:rsidRDefault="005A1E92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</w:tcPr>
          <w:p w14:paraId="73C6F561" w14:textId="77777777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  <w:noWrap/>
          </w:tcPr>
          <w:p w14:paraId="6DD24480" w14:textId="05E66BEC" w:rsidR="005A1E92" w:rsidRPr="006243F5" w:rsidRDefault="005A1E92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  <w:noWrap/>
          </w:tcPr>
          <w:p w14:paraId="369ADDD5" w14:textId="77777777" w:rsidR="005A1E92" w:rsidRPr="006243F5" w:rsidRDefault="005A1E92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5AB092C6" w14:textId="77777777" w:rsidTr="005A1E92">
        <w:trPr>
          <w:cantSplit/>
          <w:trHeight w:val="405"/>
        </w:trPr>
        <w:tc>
          <w:tcPr>
            <w:tcW w:w="1631" w:type="pct"/>
            <w:gridSpan w:val="2"/>
            <w:shd w:val="clear" w:color="auto" w:fill="FFF2CC" w:themeFill="accent4" w:themeFillTint="33"/>
          </w:tcPr>
          <w:p w14:paraId="7E2EFEF0" w14:textId="77777777" w:rsidR="005A1E92" w:rsidRDefault="005A1E92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งบค่าธรรมเนียมอุดหนุนสถาบัน </w:t>
            </w:r>
          </w:p>
          <w:p w14:paraId="4DBB686B" w14:textId="38257AD8" w:rsidR="005A1E92" w:rsidRDefault="005A1E92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FFF2CC" w:themeFill="accent4" w:themeFillTint="33"/>
            <w:noWrap/>
          </w:tcPr>
          <w:p w14:paraId="29A1BA72" w14:textId="52C38C82" w:rsidR="005A1E92" w:rsidRPr="006243F5" w:rsidRDefault="005A1E92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8" w:type="pct"/>
            <w:shd w:val="clear" w:color="auto" w:fill="FFF2CC" w:themeFill="accent4" w:themeFillTint="33"/>
            <w:noWrap/>
          </w:tcPr>
          <w:p w14:paraId="3C7A7EA2" w14:textId="0FDE3006" w:rsidR="005A1E92" w:rsidRPr="006243F5" w:rsidRDefault="005A1E92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86" w:type="pct"/>
            <w:shd w:val="clear" w:color="auto" w:fill="FFF2CC" w:themeFill="accent4" w:themeFillTint="33"/>
          </w:tcPr>
          <w:p w14:paraId="1BA38FCE" w14:textId="77777777" w:rsidR="005A1E92" w:rsidRPr="006243F5" w:rsidRDefault="005A1E92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FFF2CC" w:themeFill="accent4" w:themeFillTint="33"/>
            <w:noWrap/>
          </w:tcPr>
          <w:p w14:paraId="4258D0D0" w14:textId="32C0705E" w:rsidR="005A1E92" w:rsidRPr="006243F5" w:rsidRDefault="005A1E92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  <w:shd w:val="clear" w:color="auto" w:fill="FFF2CC" w:themeFill="accent4" w:themeFillTint="33"/>
            <w:noWrap/>
          </w:tcPr>
          <w:p w14:paraId="644F8BBC" w14:textId="77777777" w:rsidR="005A1E92" w:rsidRPr="006243F5" w:rsidRDefault="005A1E92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032C14C7" w14:textId="77777777" w:rsidTr="005A1E92">
        <w:trPr>
          <w:cantSplit/>
          <w:trHeight w:val="405"/>
        </w:trPr>
        <w:tc>
          <w:tcPr>
            <w:tcW w:w="1631" w:type="pct"/>
            <w:gridSpan w:val="2"/>
          </w:tcPr>
          <w:p w14:paraId="42FB89D9" w14:textId="6D2179C2" w:rsidR="005A1E92" w:rsidRPr="00AB6FB8" w:rsidRDefault="005A1E92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335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 w:rsidRPr="007E1335">
              <w:rPr>
                <w:rFonts w:ascii="TH SarabunPSK" w:hAnsi="TH SarabunPSK" w:cs="TH SarabunPSK"/>
                <w:sz w:val="28"/>
              </w:rPr>
              <w:t xml:space="preserve"> </w:t>
            </w:r>
            <w:r w:rsidRPr="007E1335">
              <w:rPr>
                <w:rFonts w:ascii="TH SarabunPSK" w:hAnsi="TH SarabunPSK" w:cs="TH SarabunPSK" w:hint="cs"/>
                <w:sz w:val="28"/>
                <w:cs/>
              </w:rPr>
              <w:t>(เบิกจ่ายงวดสุดท้าย)</w:t>
            </w:r>
          </w:p>
        </w:tc>
        <w:tc>
          <w:tcPr>
            <w:tcW w:w="686" w:type="pct"/>
            <w:noWrap/>
          </w:tcPr>
          <w:p w14:paraId="46E43474" w14:textId="32F22E12" w:rsidR="005A1E92" w:rsidRPr="006243F5" w:rsidRDefault="005A1E92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8" w:type="pct"/>
            <w:noWrap/>
          </w:tcPr>
          <w:p w14:paraId="3BBD3230" w14:textId="59E51498" w:rsidR="005A1E92" w:rsidRPr="006243F5" w:rsidRDefault="005A1E92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86" w:type="pct"/>
          </w:tcPr>
          <w:p w14:paraId="19C49B23" w14:textId="77777777" w:rsidR="005A1E92" w:rsidRPr="006243F5" w:rsidRDefault="005A1E92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  <w:noWrap/>
          </w:tcPr>
          <w:p w14:paraId="643B326D" w14:textId="6CD09A84" w:rsidR="005A1E92" w:rsidRPr="006243F5" w:rsidRDefault="005A1E92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pct"/>
            <w:noWrap/>
          </w:tcPr>
          <w:p w14:paraId="4E0A7B61" w14:textId="77777777" w:rsidR="005A1E92" w:rsidRPr="006243F5" w:rsidRDefault="005A1E92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1E92" w:rsidRPr="006243F5" w14:paraId="61F669FC" w14:textId="77777777" w:rsidTr="005A1E92">
        <w:trPr>
          <w:cantSplit/>
          <w:trHeight w:val="435"/>
        </w:trPr>
        <w:tc>
          <w:tcPr>
            <w:tcW w:w="1631" w:type="pct"/>
            <w:gridSpan w:val="2"/>
            <w:shd w:val="clear" w:color="auto" w:fill="AEAAAA" w:themeFill="background2" w:themeFillShade="BF"/>
            <w:hideMark/>
          </w:tcPr>
          <w:p w14:paraId="40CE89B6" w14:textId="77777777" w:rsidR="005A1E92" w:rsidRPr="006243F5" w:rsidRDefault="005A1E92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686" w:type="pct"/>
            <w:shd w:val="clear" w:color="auto" w:fill="AEAAAA" w:themeFill="background2" w:themeFillShade="BF"/>
            <w:hideMark/>
          </w:tcPr>
          <w:p w14:paraId="4E85EDDF" w14:textId="68DEB7EF" w:rsidR="005A1E92" w:rsidRPr="006243F5" w:rsidRDefault="005A1E92" w:rsidP="00062B6B">
            <w:pPr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8" w:type="pct"/>
            <w:shd w:val="clear" w:color="auto" w:fill="AEAAAA" w:themeFill="background2" w:themeFillShade="BF"/>
            <w:hideMark/>
          </w:tcPr>
          <w:p w14:paraId="03036D4A" w14:textId="1500E4CB" w:rsidR="005A1E92" w:rsidRPr="006243F5" w:rsidRDefault="005A1E92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AEAAAA" w:themeFill="background2" w:themeFillShade="BF"/>
          </w:tcPr>
          <w:p w14:paraId="24B5DF6B" w14:textId="77777777" w:rsidR="005A1E92" w:rsidRPr="006243F5" w:rsidRDefault="005A1E92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6" w:type="pct"/>
            <w:shd w:val="clear" w:color="auto" w:fill="AEAAAA" w:themeFill="background2" w:themeFillShade="BF"/>
            <w:hideMark/>
          </w:tcPr>
          <w:p w14:paraId="34126485" w14:textId="268057D2" w:rsidR="005A1E92" w:rsidRPr="006243F5" w:rsidRDefault="005A1E92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2" w:type="pct"/>
            <w:shd w:val="clear" w:color="auto" w:fill="AEAAAA" w:themeFill="background2" w:themeFillShade="BF"/>
            <w:hideMark/>
          </w:tcPr>
          <w:p w14:paraId="40A701A2" w14:textId="4AA9DE72" w:rsidR="005A1E92" w:rsidRPr="006243F5" w:rsidRDefault="005A1E92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54CC2FC" w14:textId="77777777" w:rsidR="002137DA" w:rsidRPr="002137DA" w:rsidRDefault="002137DA" w:rsidP="002137DA">
      <w:pPr>
        <w:spacing w:after="0" w:line="240" w:lineRule="auto"/>
        <w:ind w:right="2"/>
        <w:jc w:val="right"/>
        <w:rPr>
          <w:rFonts w:ascii="TH SarabunPSK" w:eastAsia="Times New Roman" w:hAnsi="TH SarabunPSK" w:cs="TH SarabunPSK"/>
          <w:sz w:val="28"/>
          <w:u w:val="single"/>
        </w:rPr>
      </w:pP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1234C2DC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0D241C09" w14:textId="3D543BE5" w:rsidR="005F15F2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638A83A0" w14:textId="77777777" w:rsidR="005F15F2" w:rsidRPr="008146B6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43831FA6" w:rsidR="00291252" w:rsidRPr="00291252" w:rsidRDefault="00291252" w:rsidP="00F61953">
      <w:pPr>
        <w:pStyle w:val="ListParagraph"/>
        <w:numPr>
          <w:ilvl w:val="0"/>
          <w:numId w:val="4"/>
        </w:num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lastRenderedPageBreak/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65D9A0AD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C9BAF96" w:rsid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1BABD3B4" w14:textId="77777777" w:rsidR="005A1E92" w:rsidRPr="00291252" w:rsidRDefault="005A1E9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040F1BEB" w14:textId="408AF27A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14:paraId="18D56C5A" w14:textId="77777777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Default="003E6487" w:rsidP="00F61953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0D1DAE" w14:textId="168D172B" w:rsid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ของแผนงานสำคัญ</w:t>
      </w:r>
    </w:p>
    <w:p w14:paraId="3DBE94C7" w14:textId="535E6D0F" w:rsidR="008A0C75" w:rsidRP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49570753" w:rsidR="008A0C75" w:rsidRPr="008A0C75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ผลผลิต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3B6D23F4" w14:textId="2B4B1F74" w:rsidR="008A0C75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7C026FD7" w14:textId="096B0615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7BB5658B" w14:textId="5792150A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05863DEC" w14:textId="6918832D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ผลลัพธ์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7DE3E6CA" w14:textId="77777777" w:rsidTr="006E1DF6">
        <w:tc>
          <w:tcPr>
            <w:tcW w:w="2545" w:type="pct"/>
          </w:tcPr>
          <w:p w14:paraId="21E7B861" w14:textId="708644F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49E24503" w14:textId="77777777" w:rsidTr="006E1DF6">
        <w:tc>
          <w:tcPr>
            <w:tcW w:w="2545" w:type="pct"/>
          </w:tcPr>
          <w:p w14:paraId="5265FF78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E067C7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85D634B" w14:textId="77777777" w:rsidTr="006E1DF6">
        <w:tc>
          <w:tcPr>
            <w:tcW w:w="2545" w:type="pct"/>
          </w:tcPr>
          <w:p w14:paraId="615EB83E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9CF14C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42D2EFAE" w14:textId="77777777" w:rsidTr="006E1DF6">
        <w:tc>
          <w:tcPr>
            <w:tcW w:w="2545" w:type="pct"/>
          </w:tcPr>
          <w:p w14:paraId="4CCC03E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9BF169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E6E7F48" w14:textId="4DC64D88" w:rsidR="008A0C75" w:rsidRPr="0089351C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4B992842" w14:textId="5B8E2B92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13.1.3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ผลกระทบ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427F505A" w14:textId="77777777" w:rsidTr="006E1DF6">
        <w:tc>
          <w:tcPr>
            <w:tcW w:w="2545" w:type="pct"/>
          </w:tcPr>
          <w:p w14:paraId="11937CA6" w14:textId="4384E81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6E1DD78B" w14:textId="77777777" w:rsidTr="006E1DF6">
        <w:tc>
          <w:tcPr>
            <w:tcW w:w="2545" w:type="pct"/>
          </w:tcPr>
          <w:p w14:paraId="293A5CD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3F099820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A52A6C6" w14:textId="77777777" w:rsidTr="006E1DF6">
        <w:tc>
          <w:tcPr>
            <w:tcW w:w="2545" w:type="pct"/>
          </w:tcPr>
          <w:p w14:paraId="09E2DA1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5ED69D0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1EBAE409" w14:textId="77777777" w:rsidTr="006E1DF6">
        <w:tc>
          <w:tcPr>
            <w:tcW w:w="2545" w:type="pct"/>
          </w:tcPr>
          <w:p w14:paraId="7FD4F196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7450AC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87BDE6" w14:textId="77777777" w:rsidR="008A0C75" w:rsidRPr="0089351C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1FEE5989" w14:textId="1A3E0138" w:rsidR="008A0C75" w:rsidRPr="0089351C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ผลลัพธ์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8"/>
        <w:gridCol w:w="3288"/>
        <w:gridCol w:w="3906"/>
      </w:tblGrid>
      <w:tr w:rsidR="008A0C75" w:rsidRPr="0089351C" w14:paraId="17DC30A2" w14:textId="77777777" w:rsidTr="008A0C75">
        <w:tc>
          <w:tcPr>
            <w:tcW w:w="1082" w:type="pct"/>
          </w:tcPr>
          <w:p w14:paraId="029F83DE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C9288E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9AFB0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8A0C75" w:rsidRPr="0089351C" w14:paraId="29AD6A7D" w14:textId="77777777" w:rsidTr="008A0C75">
        <w:tc>
          <w:tcPr>
            <w:tcW w:w="1082" w:type="pct"/>
          </w:tcPr>
          <w:p w14:paraId="754272B7" w14:textId="17280A28" w:rsidR="008A0C75" w:rsidRPr="0089351C" w:rsidRDefault="008A0C75" w:rsidP="006E1DF6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เดือนที่ 1-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</w:p>
          <w:p w14:paraId="1137DBB5" w14:textId="02AE348C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</w:rPr>
              <w:t>(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 xml:space="preserve">4 </w:t>
            </w: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26F460BC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2FC5B2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89351C" w14:paraId="174D1BB5" w14:textId="77777777" w:rsidTr="008A0C75">
        <w:tc>
          <w:tcPr>
            <w:tcW w:w="1082" w:type="pct"/>
          </w:tcPr>
          <w:p w14:paraId="7CDAFF92" w14:textId="14E9BCE9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5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8</w:t>
            </w:r>
          </w:p>
          <w:p w14:paraId="788B6CC9" w14:textId="75183FA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4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17D958D4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316F99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FC139B" w14:paraId="642CA6D3" w14:textId="77777777" w:rsidTr="008A0C75">
        <w:tc>
          <w:tcPr>
            <w:tcW w:w="1082" w:type="pct"/>
          </w:tcPr>
          <w:p w14:paraId="31161A0C" w14:textId="6DA4BF70" w:rsidR="008A0C75" w:rsidRPr="0089351C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lastRenderedPageBreak/>
              <w:t xml:space="preserve">เดือนที่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9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</w:p>
          <w:p w14:paraId="04D18DC7" w14:textId="37F20744" w:rsidR="008A0C75" w:rsidRPr="00B355D1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4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7638C3F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7AC1B45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6E1DF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7777777" w:rsidR="003374EC" w:rsidRPr="008146B6" w:rsidRDefault="003374EC" w:rsidP="00F61953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63C728C" w:rsidR="00462C1F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8033D1F" w14:textId="56F4467D" w:rsidR="006E1DF6" w:rsidRPr="0089351C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15. </w:t>
      </w:r>
      <w:r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การประเมินตนเองระดับโครงการวิจัย (</w:t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>Self-assessment)</w:t>
      </w:r>
    </w:p>
    <w:p w14:paraId="1B79DB89" w14:textId="10733288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ความสอดคล้องและความเป็นไปได้ในการตอบ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OKR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ของแผนด้าน ววน. ของประเทศ</w:t>
      </w:r>
    </w:p>
    <w:p w14:paraId="2CE7CA19" w14:textId="279DD202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สอดคล้องกับยุทธศาสตร์ชาติ และตอบ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Platform</w:t>
      </w:r>
    </w:p>
    <w:p w14:paraId="5340E4D1" w14:textId="2F53556C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Platform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7B97078E" w14:textId="5A188F7E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ตอบเฉพาะ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055B4A0B" w14:textId="3B3D0F3A" w:rsidR="006E1DF6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ตอบเฉพาะตัวชี้วัดของโครงการ</w:t>
      </w:r>
    </w:p>
    <w:p w14:paraId="3EC45FB4" w14:textId="77777777" w:rsidR="006E1DF6" w:rsidRPr="006E1DF6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8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32C11" w14:textId="77777777" w:rsidR="00EC121C" w:rsidRDefault="00EC121C" w:rsidP="00AE1EEF">
      <w:pPr>
        <w:spacing w:after="0" w:line="240" w:lineRule="auto"/>
      </w:pPr>
      <w:r>
        <w:separator/>
      </w:r>
    </w:p>
  </w:endnote>
  <w:endnote w:type="continuationSeparator" w:id="0">
    <w:p w14:paraId="506A6BAA" w14:textId="77777777" w:rsidR="00EC121C" w:rsidRDefault="00EC121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27B22532" w:rsidR="006E1DF6" w:rsidRPr="00C121A8" w:rsidRDefault="006E1DF6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t>5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6E1DF6" w:rsidRDefault="006E1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579F" w14:textId="77777777" w:rsidR="00EC121C" w:rsidRDefault="00EC121C" w:rsidP="00AE1EEF">
      <w:pPr>
        <w:spacing w:after="0" w:line="240" w:lineRule="auto"/>
      </w:pPr>
      <w:r>
        <w:separator/>
      </w:r>
    </w:p>
  </w:footnote>
  <w:footnote w:type="continuationSeparator" w:id="0">
    <w:p w14:paraId="6A28651C" w14:textId="77777777" w:rsidR="00EC121C" w:rsidRDefault="00EC121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4A3B"/>
    <w:rsid w:val="00516FAD"/>
    <w:rsid w:val="005336BB"/>
    <w:rsid w:val="00567BAB"/>
    <w:rsid w:val="00575A61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45A19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76FEB"/>
    <w:rsid w:val="00C907A1"/>
    <w:rsid w:val="00CB053B"/>
    <w:rsid w:val="00CB473B"/>
    <w:rsid w:val="00CC3DB5"/>
    <w:rsid w:val="00CF3409"/>
    <w:rsid w:val="00CF3F42"/>
    <w:rsid w:val="00D00258"/>
    <w:rsid w:val="00D00540"/>
    <w:rsid w:val="00D03864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562B2"/>
    <w:rsid w:val="00E658F6"/>
    <w:rsid w:val="00E6687C"/>
    <w:rsid w:val="00E72867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2</cp:revision>
  <cp:lastPrinted>2021-01-11T03:58:00Z</cp:lastPrinted>
  <dcterms:created xsi:type="dcterms:W3CDTF">2021-03-04T10:39:00Z</dcterms:created>
  <dcterms:modified xsi:type="dcterms:W3CDTF">2021-03-04T10:39:00Z</dcterms:modified>
</cp:coreProperties>
</file>