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FACC" w14:textId="77777777" w:rsidR="002A449D" w:rsidRPr="003F082F" w:rsidRDefault="00045195" w:rsidP="00045195">
      <w:pPr>
        <w:pStyle w:val="Default"/>
        <w:spacing w:before="240"/>
        <w:rPr>
          <w:rFonts w:ascii="TH SarabunPSK" w:hAnsi="TH SarabunPSK" w:cs="TH SarabunPSK"/>
          <w:b/>
          <w:bCs/>
          <w:color w:val="auto"/>
          <w:sz w:val="36"/>
          <w:szCs w:val="36"/>
        </w:rPr>
      </w:pPr>
      <w:r w:rsidRPr="003F082F">
        <w:rPr>
          <w:rFonts w:ascii="TH SarabunPSK" w:hAnsi="TH SarabunPSK" w:cs="TH SarabunPSK"/>
          <w:b/>
          <w:bCs/>
          <w:noProof/>
          <w:color w:val="auto"/>
          <w:sz w:val="36"/>
          <w:szCs w:val="36"/>
        </w:rPr>
        <w:drawing>
          <wp:anchor distT="0" distB="0" distL="114300" distR="114300" simplePos="0" relativeHeight="251658240" behindDoc="1" locked="0" layoutInCell="1" allowOverlap="1" wp14:anchorId="6D02091C" wp14:editId="02245A4E">
            <wp:simplePos x="0" y="0"/>
            <wp:positionH relativeFrom="column">
              <wp:posOffset>-78105</wp:posOffset>
            </wp:positionH>
            <wp:positionV relativeFrom="paragraph">
              <wp:posOffset>114300</wp:posOffset>
            </wp:positionV>
            <wp:extent cx="879475" cy="888365"/>
            <wp:effectExtent l="0" t="0" r="0" b="6985"/>
            <wp:wrapThrough wrapText="bothSides">
              <wp:wrapPolygon edited="0">
                <wp:start x="6550" y="0"/>
                <wp:lineTo x="3743" y="1390"/>
                <wp:lineTo x="0" y="5558"/>
                <wp:lineTo x="0" y="16212"/>
                <wp:lineTo x="5147" y="21307"/>
                <wp:lineTo x="6550" y="21307"/>
                <wp:lineTo x="14504" y="21307"/>
                <wp:lineTo x="15908" y="21307"/>
                <wp:lineTo x="21054" y="16212"/>
                <wp:lineTo x="21054" y="5558"/>
                <wp:lineTo x="17311" y="1390"/>
                <wp:lineTo x="14504" y="0"/>
                <wp:lineTo x="6550" y="0"/>
              </wp:wrapPolygon>
            </wp:wrapThrough>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9475" cy="888365"/>
                    </a:xfrm>
                    <a:prstGeom prst="rect">
                      <a:avLst/>
                    </a:prstGeom>
                  </pic:spPr>
                </pic:pic>
              </a:graphicData>
            </a:graphic>
            <wp14:sizeRelH relativeFrom="page">
              <wp14:pctWidth>0</wp14:pctWidth>
            </wp14:sizeRelH>
            <wp14:sizeRelV relativeFrom="page">
              <wp14:pctHeight>0</wp14:pctHeight>
            </wp14:sizeRelV>
          </wp:anchor>
        </w:drawing>
      </w:r>
      <w:r w:rsidR="005F4587" w:rsidRPr="003F082F">
        <w:rPr>
          <w:rFonts w:ascii="TH SarabunPSK" w:hAnsi="TH SarabunPSK" w:cs="TH SarabunPSK"/>
          <w:b/>
          <w:bCs/>
          <w:color w:val="auto"/>
          <w:sz w:val="36"/>
          <w:szCs w:val="36"/>
          <w:cs/>
        </w:rPr>
        <w:t>เค้าโครง</w:t>
      </w:r>
      <w:r w:rsidR="001131B8" w:rsidRPr="003F082F">
        <w:rPr>
          <w:rFonts w:ascii="TH SarabunPSK" w:hAnsi="TH SarabunPSK" w:cs="TH SarabunPSK"/>
          <w:b/>
          <w:bCs/>
          <w:color w:val="auto"/>
          <w:sz w:val="36"/>
          <w:szCs w:val="36"/>
          <w:cs/>
        </w:rPr>
        <w:t xml:space="preserve">รายวิชา </w:t>
      </w:r>
      <w:r w:rsidR="005F4587" w:rsidRPr="003F082F">
        <w:rPr>
          <w:rFonts w:ascii="TH SarabunPSK" w:hAnsi="TH SarabunPSK" w:cs="TH SarabunPSK"/>
          <w:b/>
          <w:bCs/>
          <w:color w:val="auto"/>
          <w:sz w:val="36"/>
          <w:szCs w:val="36"/>
        </w:rPr>
        <w:t>(Course Syllabus</w:t>
      </w:r>
      <w:r w:rsidR="001131B8" w:rsidRPr="003F082F">
        <w:rPr>
          <w:rFonts w:ascii="TH SarabunPSK" w:hAnsi="TH SarabunPSK" w:cs="TH SarabunPSK"/>
          <w:b/>
          <w:bCs/>
          <w:color w:val="auto"/>
          <w:sz w:val="36"/>
          <w:szCs w:val="36"/>
        </w:rPr>
        <w:t>)</w:t>
      </w:r>
      <w:r w:rsidR="002A449D" w:rsidRPr="003F082F">
        <w:rPr>
          <w:rFonts w:ascii="TH SarabunPSK" w:hAnsi="TH SarabunPSK" w:cs="TH SarabunPSK"/>
          <w:b/>
          <w:bCs/>
          <w:color w:val="auto"/>
          <w:sz w:val="36"/>
          <w:szCs w:val="36"/>
          <w:cs/>
        </w:rPr>
        <w:t xml:space="preserve"> </w:t>
      </w:r>
    </w:p>
    <w:p w14:paraId="3A831605" w14:textId="51F093FC" w:rsidR="00C27915" w:rsidRPr="006C742E" w:rsidRDefault="002069DB" w:rsidP="00C27915">
      <w:pPr>
        <w:rPr>
          <w:rFonts w:ascii="Times New Roman" w:eastAsia="Times New Roman" w:hAnsi="Times New Roman" w:cs="Times New Roman"/>
          <w:b/>
          <w:bCs/>
        </w:rPr>
      </w:pPr>
      <w:r w:rsidRPr="003F082F">
        <w:rPr>
          <w:rFonts w:ascii="TH SarabunPSK" w:eastAsia="Cordia New" w:hAnsi="TH SarabunPSK" w:cs="TH SarabunPSK"/>
          <w:b/>
          <w:bCs/>
          <w:sz w:val="28"/>
          <w:cs/>
        </w:rPr>
        <w:t>รหัสวิชา</w:t>
      </w:r>
      <w:r w:rsidR="002A449D" w:rsidRPr="003F082F">
        <w:rPr>
          <w:rFonts w:ascii="TH SarabunPSK" w:eastAsia="Cordia New" w:hAnsi="TH SarabunPSK" w:cs="TH SarabunPSK"/>
          <w:b/>
          <w:bCs/>
          <w:sz w:val="28"/>
        </w:rPr>
        <w:t>/</w:t>
      </w:r>
      <w:r w:rsidR="002A449D" w:rsidRPr="003F082F">
        <w:rPr>
          <w:rFonts w:ascii="TH SarabunPSK" w:eastAsia="Cordia New" w:hAnsi="TH SarabunPSK" w:cs="TH SarabunPSK"/>
          <w:b/>
          <w:bCs/>
          <w:sz w:val="28"/>
          <w:cs/>
        </w:rPr>
        <w:t xml:space="preserve">ชื่อวิชา </w:t>
      </w:r>
      <w:r w:rsidR="00C27915" w:rsidRPr="5770CF32">
        <w:rPr>
          <w:rFonts w:ascii="Times New Roman" w:eastAsia="Times New Roman" w:hAnsi="Times New Roman" w:cs="Times New Roman"/>
          <w:b/>
          <w:bCs/>
        </w:rPr>
        <w:t>TU.101 Thailand, ASEAN and the world</w:t>
      </w:r>
    </w:p>
    <w:p w14:paraId="28C54AB0" w14:textId="2E6F593E" w:rsidR="002069DB" w:rsidRPr="003F082F" w:rsidRDefault="00045195" w:rsidP="00045195">
      <w:pPr>
        <w:spacing w:after="0" w:line="240" w:lineRule="auto"/>
        <w:ind w:right="-329"/>
        <w:rPr>
          <w:rFonts w:ascii="TH SarabunPSK" w:eastAsia="Cordia New" w:hAnsi="TH SarabunPSK" w:cs="TH SarabunPSK"/>
          <w:sz w:val="28"/>
        </w:rPr>
      </w:pPr>
      <w:r w:rsidRPr="003F082F">
        <w:rPr>
          <w:rFonts w:ascii="TH SarabunPSK" w:eastAsia="Cordia New" w:hAnsi="TH SarabunPSK" w:cs="TH SarabunPSK"/>
          <w:b/>
          <w:bCs/>
          <w:sz w:val="28"/>
          <w:cs/>
        </w:rPr>
        <w:t>ภาค</w:t>
      </w:r>
      <w:r w:rsidR="002069DB" w:rsidRPr="003F082F">
        <w:rPr>
          <w:rFonts w:ascii="TH SarabunPSK" w:eastAsia="Cordia New" w:hAnsi="TH SarabunPSK" w:cs="TH SarabunPSK"/>
          <w:b/>
          <w:bCs/>
          <w:sz w:val="28"/>
          <w:cs/>
        </w:rPr>
        <w:t>/ ปีการศึกษา</w:t>
      </w:r>
      <w:r w:rsidRPr="003F082F">
        <w:rPr>
          <w:rFonts w:ascii="TH SarabunPSK" w:eastAsia="Cordia New" w:hAnsi="TH SarabunPSK" w:cs="TH SarabunPSK"/>
          <w:b/>
          <w:bCs/>
          <w:sz w:val="28"/>
        </w:rPr>
        <w:t xml:space="preserve"> </w:t>
      </w:r>
      <w:r w:rsidR="002A449D" w:rsidRPr="003F082F">
        <w:rPr>
          <w:rFonts w:ascii="TH SarabunPSK" w:eastAsia="Cordia New" w:hAnsi="TH SarabunPSK" w:cs="TH SarabunPSK"/>
          <w:b/>
          <w:bCs/>
          <w:sz w:val="28"/>
          <w:cs/>
        </w:rPr>
        <w:t>(</w:t>
      </w:r>
      <w:r w:rsidR="00C27915">
        <w:rPr>
          <w:rFonts w:ascii="TH SarabunPSK" w:eastAsia="Cordia New" w:hAnsi="TH SarabunPSK" w:cs="TH SarabunPSK"/>
          <w:b/>
          <w:bCs/>
          <w:sz w:val="28"/>
        </w:rPr>
        <w:t>Sem 1 2018</w:t>
      </w:r>
    </w:p>
    <w:p w14:paraId="33CF0EF7" w14:textId="547907B8" w:rsidR="00DC0747" w:rsidRPr="003F082F" w:rsidRDefault="00DC0747" w:rsidP="00045195">
      <w:pPr>
        <w:pBdr>
          <w:bottom w:val="single" w:sz="12" w:space="1" w:color="auto"/>
        </w:pBdr>
        <w:spacing w:after="0" w:line="240" w:lineRule="auto"/>
        <w:ind w:right="-329"/>
        <w:rPr>
          <w:rFonts w:ascii="TH SarabunPSK" w:hAnsi="TH SarabunPSK" w:cs="TH SarabunPSK"/>
          <w:sz w:val="28"/>
        </w:rPr>
      </w:pPr>
      <w:r w:rsidRPr="003F082F">
        <w:rPr>
          <w:rFonts w:ascii="TH SarabunPSK" w:hAnsi="TH SarabunPSK" w:cs="TH SarabunPSK"/>
          <w:b/>
          <w:bCs/>
          <w:sz w:val="28"/>
          <w:cs/>
        </w:rPr>
        <w:t xml:space="preserve">หลักสูตร </w:t>
      </w:r>
      <w:r w:rsidR="00C27915">
        <w:rPr>
          <w:rFonts w:ascii="TH SarabunPSK" w:hAnsi="TH SarabunPSK" w:cs="TH SarabunPSK"/>
          <w:b/>
          <w:bCs/>
          <w:sz w:val="28"/>
        </w:rPr>
        <w:t>Social Policy and Development</w:t>
      </w:r>
      <w:r w:rsidR="00045195" w:rsidRPr="003F082F">
        <w:rPr>
          <w:rFonts w:ascii="TH SarabunPSK" w:hAnsi="TH SarabunPSK" w:cs="TH SarabunPSK"/>
          <w:sz w:val="28"/>
        </w:rPr>
        <w:t xml:space="preserve"> </w:t>
      </w:r>
      <w:r w:rsidR="00045195" w:rsidRPr="003F082F">
        <w:rPr>
          <w:rFonts w:ascii="TH SarabunPSK" w:hAnsi="TH SarabunPSK" w:cs="TH SarabunPSK"/>
          <w:sz w:val="28"/>
          <w:cs/>
        </w:rPr>
        <w:t xml:space="preserve">และ </w:t>
      </w:r>
      <w:r w:rsidR="00045195" w:rsidRPr="003F082F">
        <w:rPr>
          <w:rFonts w:ascii="TH SarabunPSK" w:hAnsi="TH SarabunPSK" w:cs="TH SarabunPSK"/>
          <w:b/>
          <w:bCs/>
          <w:sz w:val="28"/>
          <w:cs/>
        </w:rPr>
        <w:t>คณะ</w:t>
      </w:r>
      <w:r w:rsidR="00BE74D9" w:rsidRPr="003F082F">
        <w:rPr>
          <w:rFonts w:ascii="TH SarabunPSK" w:hAnsi="TH SarabunPSK" w:cs="TH SarabunPSK"/>
          <w:b/>
          <w:bCs/>
          <w:sz w:val="28"/>
        </w:rPr>
        <w:t xml:space="preserve"> </w:t>
      </w:r>
      <w:r w:rsidR="00537429">
        <w:rPr>
          <w:rFonts w:ascii="TH SarabunPSK" w:hAnsi="TH SarabunPSK" w:cs="TH SarabunPSK"/>
          <w:b/>
          <w:bCs/>
          <w:sz w:val="28"/>
        </w:rPr>
        <w:t xml:space="preserve">Faculty of Social Administration </w:t>
      </w:r>
      <w:bookmarkStart w:id="0" w:name="_GoBack"/>
      <w:bookmarkEnd w:id="0"/>
    </w:p>
    <w:p w14:paraId="297DE915" w14:textId="77777777" w:rsidR="005F4587" w:rsidRPr="00875E42" w:rsidRDefault="005F4587" w:rsidP="009C3E86">
      <w:pPr>
        <w:spacing w:after="0" w:line="240" w:lineRule="auto"/>
        <w:ind w:right="-187"/>
        <w:rPr>
          <w:rFonts w:ascii="TH SarabunPSK" w:eastAsia="Cordia New" w:hAnsi="TH SarabunPSK" w:cs="TH SarabunPSK"/>
          <w:b/>
          <w:bCs/>
          <w:spacing w:val="-6"/>
          <w:sz w:val="26"/>
          <w:szCs w:val="26"/>
        </w:rPr>
      </w:pPr>
    </w:p>
    <w:p w14:paraId="5E638BD1" w14:textId="77777777" w:rsidR="002069DB" w:rsidRPr="003F082F" w:rsidRDefault="009C3E86" w:rsidP="00875E42">
      <w:pPr>
        <w:spacing w:after="0" w:line="240" w:lineRule="auto"/>
        <w:ind w:left="317" w:hanging="317"/>
        <w:rPr>
          <w:rFonts w:ascii="TH SarabunPSK" w:eastAsia="Cordia New" w:hAnsi="TH SarabunPSK" w:cs="TH SarabunPSK"/>
          <w:b/>
          <w:bCs/>
          <w:spacing w:val="-6"/>
          <w:sz w:val="28"/>
        </w:rPr>
      </w:pPr>
      <w:r w:rsidRPr="003F082F">
        <w:rPr>
          <w:rFonts w:ascii="TH SarabunPSK" w:eastAsia="Cordia New" w:hAnsi="TH SarabunPSK" w:cs="TH SarabunPSK"/>
          <w:b/>
          <w:bCs/>
          <w:spacing w:val="-6"/>
          <w:sz w:val="28"/>
        </w:rPr>
        <w:t>1.</w:t>
      </w:r>
      <w:r w:rsidR="0084254B" w:rsidRPr="003F082F">
        <w:rPr>
          <w:rFonts w:ascii="TH SarabunPSK" w:eastAsia="Cordia New" w:hAnsi="TH SarabunPSK" w:cs="TH SarabunPSK"/>
          <w:b/>
          <w:bCs/>
          <w:spacing w:val="-6"/>
          <w:sz w:val="28"/>
        </w:rPr>
        <w:t xml:space="preserve">  </w:t>
      </w:r>
      <w:r w:rsidR="002069DB" w:rsidRPr="003F082F">
        <w:rPr>
          <w:rFonts w:ascii="TH SarabunPSK" w:eastAsia="Cordia New" w:hAnsi="TH SarabunPSK" w:cs="TH SarabunPSK"/>
          <w:b/>
          <w:bCs/>
          <w:spacing w:val="-6"/>
          <w:sz w:val="28"/>
          <w:cs/>
        </w:rPr>
        <w:t xml:space="preserve">อาจารย์ผู้สอน/ </w:t>
      </w:r>
      <w:r w:rsidR="005B56D4" w:rsidRPr="003F082F">
        <w:rPr>
          <w:rFonts w:ascii="TH SarabunPSK" w:eastAsia="Cordia New" w:hAnsi="TH SarabunPSK" w:cs="TH SarabunPSK"/>
          <w:b/>
          <w:bCs/>
          <w:spacing w:val="-6"/>
          <w:sz w:val="28"/>
          <w:cs/>
        </w:rPr>
        <w:t>ผู้รับผิดช</w:t>
      </w:r>
      <w:r w:rsidR="002069DB" w:rsidRPr="003F082F">
        <w:rPr>
          <w:rFonts w:ascii="TH SarabunPSK" w:eastAsia="Cordia New" w:hAnsi="TH SarabunPSK" w:cs="TH SarabunPSK"/>
          <w:b/>
          <w:bCs/>
          <w:spacing w:val="-6"/>
          <w:sz w:val="28"/>
          <w:cs/>
        </w:rPr>
        <w:t>อบรายวิชา</w:t>
      </w:r>
      <w:r w:rsidR="002A449D" w:rsidRPr="003F082F">
        <w:rPr>
          <w:rFonts w:ascii="TH SarabunPSK" w:eastAsia="Cordia New" w:hAnsi="TH SarabunPSK" w:cs="TH SarabunPSK"/>
          <w:b/>
          <w:bCs/>
          <w:spacing w:val="-6"/>
          <w:sz w:val="28"/>
          <w:cs/>
        </w:rPr>
        <w:t xml:space="preserve"> </w:t>
      </w:r>
      <w:r w:rsidR="005B56D4" w:rsidRPr="003F082F">
        <w:rPr>
          <w:rFonts w:ascii="TH SarabunPSK" w:eastAsia="Cordia New" w:hAnsi="TH SarabunPSK" w:cs="TH SarabunPSK"/>
          <w:b/>
          <w:bCs/>
          <w:spacing w:val="-6"/>
          <w:sz w:val="28"/>
          <w:cs/>
        </w:rPr>
        <w:t xml:space="preserve">พร้อมข้อมูลการติดต่อ </w:t>
      </w:r>
      <w:r w:rsidR="002A449D" w:rsidRPr="003F082F">
        <w:rPr>
          <w:rFonts w:ascii="TH SarabunPSK" w:eastAsia="Cordia New" w:hAnsi="TH SarabunPSK" w:cs="TH SarabunPSK"/>
          <w:b/>
          <w:bCs/>
          <w:spacing w:val="-6"/>
          <w:sz w:val="28"/>
          <w:cs/>
        </w:rPr>
        <w:t>(</w:t>
      </w:r>
      <w:r w:rsidR="002A449D" w:rsidRPr="003F082F">
        <w:rPr>
          <w:rFonts w:ascii="TH SarabunPSK" w:eastAsia="Cordia New" w:hAnsi="TH SarabunPSK" w:cs="TH SarabunPSK"/>
          <w:b/>
          <w:bCs/>
          <w:spacing w:val="-6"/>
          <w:sz w:val="28"/>
        </w:rPr>
        <w:t>Lecturer</w:t>
      </w:r>
      <w:r w:rsidR="002A449D" w:rsidRPr="003F082F">
        <w:rPr>
          <w:rFonts w:ascii="TH SarabunPSK" w:eastAsia="Cordia New" w:hAnsi="TH SarabunPSK" w:cs="TH SarabunPSK"/>
          <w:b/>
          <w:bCs/>
          <w:spacing w:val="-6"/>
          <w:sz w:val="28"/>
          <w:cs/>
        </w:rPr>
        <w:t xml:space="preserve"> </w:t>
      </w:r>
      <w:r w:rsidR="002A449D" w:rsidRPr="003F082F">
        <w:rPr>
          <w:rFonts w:ascii="TH SarabunPSK" w:eastAsia="Cordia New" w:hAnsi="TH SarabunPSK" w:cs="TH SarabunPSK"/>
          <w:b/>
          <w:bCs/>
          <w:spacing w:val="-6"/>
          <w:sz w:val="28"/>
        </w:rPr>
        <w:t>and</w:t>
      </w:r>
      <w:r w:rsidR="005B56D4" w:rsidRPr="003F082F">
        <w:rPr>
          <w:rFonts w:ascii="TH SarabunPSK" w:eastAsia="Cordia New" w:hAnsi="TH SarabunPSK" w:cs="TH SarabunPSK"/>
          <w:b/>
          <w:bCs/>
          <w:spacing w:val="-6"/>
          <w:sz w:val="28"/>
        </w:rPr>
        <w:t xml:space="preserve"> </w:t>
      </w:r>
      <w:r w:rsidR="00BE74D9" w:rsidRPr="003F082F">
        <w:rPr>
          <w:rFonts w:ascii="TH SarabunPSK" w:eastAsia="Cordia New" w:hAnsi="TH SarabunPSK" w:cs="TH SarabunPSK"/>
          <w:b/>
          <w:bCs/>
          <w:spacing w:val="-6"/>
          <w:sz w:val="28"/>
        </w:rPr>
        <w:t>course a</w:t>
      </w:r>
      <w:r w:rsidR="002A449D" w:rsidRPr="003F082F">
        <w:rPr>
          <w:rFonts w:ascii="TH SarabunPSK" w:eastAsia="Cordia New" w:hAnsi="TH SarabunPSK" w:cs="TH SarabunPSK"/>
          <w:b/>
          <w:bCs/>
          <w:spacing w:val="-6"/>
          <w:sz w:val="28"/>
        </w:rPr>
        <w:t>dministrator</w:t>
      </w:r>
      <w:r w:rsidR="005B56D4" w:rsidRPr="003F082F">
        <w:rPr>
          <w:rFonts w:ascii="TH SarabunPSK" w:eastAsia="Cordia New" w:hAnsi="TH SarabunPSK" w:cs="TH SarabunPSK"/>
          <w:b/>
          <w:bCs/>
          <w:spacing w:val="-6"/>
          <w:sz w:val="28"/>
        </w:rPr>
        <w:t xml:space="preserve"> with contact information</w:t>
      </w:r>
      <w:r w:rsidR="002A449D" w:rsidRPr="003F082F">
        <w:rPr>
          <w:rFonts w:ascii="TH SarabunPSK" w:eastAsia="Cordia New" w:hAnsi="TH SarabunPSK" w:cs="TH SarabunPSK"/>
          <w:b/>
          <w:bCs/>
          <w:spacing w:val="-6"/>
          <w:sz w:val="28"/>
        </w:rPr>
        <w:t xml:space="preserve">) </w:t>
      </w:r>
    </w:p>
    <w:p w14:paraId="2BF7ABD1" w14:textId="59A980B4" w:rsidR="002069DB" w:rsidRPr="003F082F" w:rsidRDefault="005F4587" w:rsidP="00BE74D9">
      <w:pPr>
        <w:tabs>
          <w:tab w:val="left" w:pos="7230"/>
        </w:tabs>
        <w:spacing w:before="60" w:after="0" w:line="240" w:lineRule="auto"/>
        <w:ind w:right="-187" w:firstLine="720"/>
        <w:rPr>
          <w:rFonts w:ascii="TH SarabunPSK" w:hAnsi="TH SarabunPSK" w:cs="TH SarabunPSK"/>
          <w:sz w:val="28"/>
          <w:cs/>
        </w:rPr>
      </w:pPr>
      <w:r w:rsidRPr="003F082F">
        <w:rPr>
          <w:rFonts w:ascii="TH SarabunPSK" w:hAnsi="TH SarabunPSK" w:cs="TH SarabunPSK"/>
          <w:sz w:val="28"/>
        </w:rPr>
        <w:t>1</w:t>
      </w:r>
      <w:r w:rsidR="002A449D" w:rsidRPr="003F082F">
        <w:rPr>
          <w:rFonts w:ascii="TH SarabunPSK" w:hAnsi="TH SarabunPSK" w:cs="TH SarabunPSK"/>
          <w:sz w:val="28"/>
          <w:cs/>
        </w:rPr>
        <w:t>.</w:t>
      </w:r>
      <w:r w:rsidR="009C3E86" w:rsidRPr="003F082F">
        <w:rPr>
          <w:rFonts w:ascii="TH SarabunPSK" w:hAnsi="TH SarabunPSK" w:cs="TH SarabunPSK"/>
          <w:sz w:val="28"/>
        </w:rPr>
        <w:t>1</w:t>
      </w:r>
      <w:r w:rsidR="002069DB" w:rsidRPr="003F082F">
        <w:rPr>
          <w:rFonts w:ascii="TH SarabunPSK" w:hAnsi="TH SarabunPSK" w:cs="TH SarabunPSK"/>
          <w:sz w:val="28"/>
        </w:rPr>
        <w:t xml:space="preserve"> ..</w:t>
      </w:r>
      <w:r w:rsidR="00C27915">
        <w:rPr>
          <w:rFonts w:ascii="TH SarabunPSK" w:hAnsi="TH SarabunPSK" w:cs="TH SarabunPSK"/>
          <w:sz w:val="28"/>
        </w:rPr>
        <w:t xml:space="preserve">Jacob Hogan, </w:t>
      </w:r>
      <w:r w:rsidR="00C27915" w:rsidRPr="00C27915">
        <w:rPr>
          <w:rFonts w:ascii="TH SarabunPSK" w:hAnsi="TH SarabunPSK" w:cs="TH SarabunPSK"/>
          <w:sz w:val="28"/>
        </w:rPr>
        <w:t xml:space="preserve">:  Dr. </w:t>
      </w:r>
      <w:proofErr w:type="spellStart"/>
      <w:r w:rsidR="00C27915" w:rsidRPr="00C27915">
        <w:rPr>
          <w:rFonts w:ascii="TH SarabunPSK" w:hAnsi="TH SarabunPSK" w:cs="TH SarabunPSK"/>
          <w:sz w:val="28"/>
        </w:rPr>
        <w:t>Sasinan</w:t>
      </w:r>
      <w:proofErr w:type="spellEnd"/>
      <w:r w:rsidR="00C27915" w:rsidRPr="00C27915">
        <w:rPr>
          <w:rFonts w:ascii="TH SarabunPSK" w:hAnsi="TH SarabunPSK" w:cs="TH SarabunPSK"/>
          <w:sz w:val="28"/>
        </w:rPr>
        <w:t xml:space="preserve"> </w:t>
      </w:r>
      <w:proofErr w:type="spellStart"/>
      <w:r w:rsidR="00C27915" w:rsidRPr="00C27915">
        <w:rPr>
          <w:rFonts w:ascii="TH SarabunPSK" w:hAnsi="TH SarabunPSK" w:cs="TH SarabunPSK"/>
          <w:sz w:val="28"/>
        </w:rPr>
        <w:t>Kruaechaipinit</w:t>
      </w:r>
      <w:proofErr w:type="spellEnd"/>
      <w:r w:rsidR="00C27915">
        <w:rPr>
          <w:rFonts w:ascii="TH SarabunPSK" w:hAnsi="TH SarabunPSK" w:cs="TH SarabunPSK"/>
          <w:sz w:val="28"/>
        </w:rPr>
        <w:t xml:space="preserve">, </w:t>
      </w:r>
      <w:proofErr w:type="spellStart"/>
      <w:r w:rsidR="00C27915" w:rsidRPr="00C27915">
        <w:rPr>
          <w:rFonts w:ascii="TH SarabunPSK" w:hAnsi="TH SarabunPSK" w:cs="TH SarabunPSK"/>
          <w:sz w:val="28"/>
        </w:rPr>
        <w:t>Chontida</w:t>
      </w:r>
      <w:proofErr w:type="spellEnd"/>
      <w:r w:rsidR="00C27915" w:rsidRPr="00C27915">
        <w:rPr>
          <w:rFonts w:ascii="TH SarabunPSK" w:hAnsi="TH SarabunPSK" w:cs="TH SarabunPSK"/>
          <w:sz w:val="28"/>
        </w:rPr>
        <w:t xml:space="preserve"> </w:t>
      </w:r>
      <w:proofErr w:type="spellStart"/>
      <w:r w:rsidR="00C27915" w:rsidRPr="00C27915">
        <w:rPr>
          <w:rFonts w:ascii="TH SarabunPSK" w:hAnsi="TH SarabunPSK" w:cs="TH SarabunPSK"/>
          <w:sz w:val="28"/>
        </w:rPr>
        <w:t>Auikool</w:t>
      </w:r>
      <w:proofErr w:type="spellEnd"/>
      <w:r w:rsidR="002069DB" w:rsidRPr="003F082F">
        <w:rPr>
          <w:rFonts w:ascii="TH SarabunPSK" w:hAnsi="TH SarabunPSK" w:cs="TH SarabunPSK"/>
          <w:sz w:val="28"/>
        </w:rPr>
        <w:t xml:space="preserve">................... </w:t>
      </w:r>
      <w:r w:rsidR="002069DB" w:rsidRPr="003F082F">
        <w:rPr>
          <w:rFonts w:ascii="TH SarabunPSK" w:hAnsi="TH SarabunPSK" w:cs="TH SarabunPSK"/>
          <w:sz w:val="28"/>
          <w:cs/>
        </w:rPr>
        <w:t>อาจารย์ผู้สอน</w:t>
      </w:r>
      <w:r w:rsidR="002A449D" w:rsidRPr="003F082F">
        <w:rPr>
          <w:rFonts w:ascii="TH SarabunPSK" w:hAnsi="TH SarabunPSK" w:cs="TH SarabunPSK"/>
          <w:sz w:val="28"/>
        </w:rPr>
        <w:t xml:space="preserve"> (</w:t>
      </w:r>
      <w:r w:rsidR="00BE74D9" w:rsidRPr="003F082F">
        <w:rPr>
          <w:rFonts w:ascii="TH SarabunPSK" w:eastAsia="Cordia New" w:hAnsi="TH SarabunPSK" w:cs="TH SarabunPSK"/>
          <w:spacing w:val="-6"/>
          <w:sz w:val="28"/>
        </w:rPr>
        <w:t>L</w:t>
      </w:r>
      <w:r w:rsidR="002A449D" w:rsidRPr="003F082F">
        <w:rPr>
          <w:rFonts w:ascii="TH SarabunPSK" w:eastAsia="Cordia New" w:hAnsi="TH SarabunPSK" w:cs="TH SarabunPSK"/>
          <w:spacing w:val="-6"/>
          <w:sz w:val="28"/>
        </w:rPr>
        <w:t>ecturer</w:t>
      </w:r>
      <w:r w:rsidR="002A449D" w:rsidRPr="003F082F">
        <w:rPr>
          <w:rFonts w:ascii="TH SarabunPSK" w:hAnsi="TH SarabunPSK" w:cs="TH SarabunPSK"/>
          <w:sz w:val="28"/>
        </w:rPr>
        <w:t>)</w:t>
      </w:r>
    </w:p>
    <w:p w14:paraId="57873110" w14:textId="6C9A7379" w:rsidR="00AB40AF" w:rsidRPr="003F082F" w:rsidRDefault="009C3E86" w:rsidP="00AB40AF">
      <w:pPr>
        <w:spacing w:before="60" w:after="0" w:line="240" w:lineRule="auto"/>
        <w:ind w:right="-187" w:firstLine="720"/>
        <w:rPr>
          <w:rFonts w:ascii="TH SarabunPSK" w:hAnsi="TH SarabunPSK" w:cs="TH SarabunPSK"/>
          <w:spacing w:val="-4"/>
          <w:sz w:val="28"/>
        </w:rPr>
      </w:pPr>
      <w:r w:rsidRPr="003F082F">
        <w:rPr>
          <w:rFonts w:ascii="TH SarabunPSK" w:hAnsi="TH SarabunPSK" w:cs="TH SarabunPSK"/>
          <w:spacing w:val="-4"/>
          <w:sz w:val="28"/>
        </w:rPr>
        <w:t>1.2</w:t>
      </w:r>
      <w:r w:rsidR="00BE74D9" w:rsidRPr="003F082F">
        <w:rPr>
          <w:rFonts w:ascii="TH SarabunPSK" w:hAnsi="TH SarabunPSK" w:cs="TH SarabunPSK"/>
          <w:spacing w:val="-4"/>
          <w:sz w:val="28"/>
          <w:cs/>
        </w:rPr>
        <w:t>. ...</w:t>
      </w:r>
      <w:r w:rsidR="00C27915">
        <w:rPr>
          <w:rFonts w:ascii="TH SarabunPSK" w:hAnsi="TH SarabunPSK" w:cs="TH SarabunPSK"/>
          <w:spacing w:val="-4"/>
          <w:sz w:val="28"/>
        </w:rPr>
        <w:t>Jacob Hogan</w:t>
      </w:r>
      <w:r w:rsidR="00BE74D9" w:rsidRPr="003F082F">
        <w:rPr>
          <w:rFonts w:ascii="TH SarabunPSK" w:hAnsi="TH SarabunPSK" w:cs="TH SarabunPSK"/>
          <w:spacing w:val="-4"/>
          <w:sz w:val="28"/>
          <w:cs/>
        </w:rPr>
        <w:t xml:space="preserve">............................................................... </w:t>
      </w:r>
      <w:r w:rsidR="002069DB" w:rsidRPr="003F082F">
        <w:rPr>
          <w:rFonts w:ascii="TH SarabunPSK" w:hAnsi="TH SarabunPSK" w:cs="TH SarabunPSK"/>
          <w:spacing w:val="-4"/>
          <w:sz w:val="28"/>
          <w:cs/>
        </w:rPr>
        <w:t>อาจารย์ผู้รับผิดชอบรายวิชา</w:t>
      </w:r>
      <w:r w:rsidR="002A449D" w:rsidRPr="003F082F">
        <w:rPr>
          <w:rFonts w:ascii="TH SarabunPSK" w:hAnsi="TH SarabunPSK" w:cs="TH SarabunPSK"/>
          <w:spacing w:val="-4"/>
          <w:sz w:val="28"/>
        </w:rPr>
        <w:t xml:space="preserve"> (</w:t>
      </w:r>
      <w:r w:rsidR="00DC0747" w:rsidRPr="003F082F">
        <w:rPr>
          <w:rFonts w:ascii="TH SarabunPSK" w:eastAsia="Cordia New" w:hAnsi="TH SarabunPSK" w:cs="TH SarabunPSK"/>
          <w:spacing w:val="-4"/>
          <w:sz w:val="28"/>
        </w:rPr>
        <w:t>Course</w:t>
      </w:r>
      <w:r w:rsidR="00DC0747" w:rsidRPr="003F082F">
        <w:rPr>
          <w:rFonts w:ascii="TH SarabunPSK" w:eastAsia="Cordia New" w:hAnsi="TH SarabunPSK" w:cs="TH SarabunPSK"/>
          <w:spacing w:val="-4"/>
          <w:sz w:val="28"/>
          <w:cs/>
        </w:rPr>
        <w:t xml:space="preserve"> </w:t>
      </w:r>
      <w:r w:rsidR="00BE74D9" w:rsidRPr="003F082F">
        <w:rPr>
          <w:rFonts w:ascii="TH SarabunPSK" w:eastAsia="Cordia New" w:hAnsi="TH SarabunPSK" w:cs="TH SarabunPSK"/>
          <w:spacing w:val="-4"/>
          <w:sz w:val="28"/>
        </w:rPr>
        <w:t>a</w:t>
      </w:r>
      <w:r w:rsidR="002A449D" w:rsidRPr="003F082F">
        <w:rPr>
          <w:rFonts w:ascii="TH SarabunPSK" w:eastAsia="Cordia New" w:hAnsi="TH SarabunPSK" w:cs="TH SarabunPSK"/>
          <w:spacing w:val="-4"/>
          <w:sz w:val="28"/>
        </w:rPr>
        <w:t>dministrator</w:t>
      </w:r>
      <w:r w:rsidR="002A449D" w:rsidRPr="003F082F">
        <w:rPr>
          <w:rFonts w:ascii="TH SarabunPSK" w:hAnsi="TH SarabunPSK" w:cs="TH SarabunPSK"/>
          <w:spacing w:val="-4"/>
          <w:sz w:val="28"/>
        </w:rPr>
        <w:t>)</w:t>
      </w:r>
    </w:p>
    <w:p w14:paraId="78721F3B" w14:textId="007106E1" w:rsidR="00AB40AF" w:rsidRPr="003F082F" w:rsidRDefault="005B56D4" w:rsidP="00FA6CE7">
      <w:pPr>
        <w:spacing w:before="120" w:after="0" w:line="240" w:lineRule="auto"/>
        <w:rPr>
          <w:rFonts w:ascii="TH SarabunPSK" w:hAnsi="TH SarabunPSK" w:cs="TH SarabunPSK"/>
          <w:sz w:val="28"/>
        </w:rPr>
      </w:pPr>
      <w:r w:rsidRPr="003F082F">
        <w:rPr>
          <w:rFonts w:ascii="TH SarabunPSK" w:hAnsi="TH SarabunPSK" w:cs="TH SarabunPSK"/>
          <w:b/>
          <w:bCs/>
          <w:spacing w:val="-4"/>
          <w:sz w:val="28"/>
          <w:cs/>
        </w:rPr>
        <w:t>2.</w:t>
      </w:r>
      <w:r w:rsidR="0084254B" w:rsidRPr="003F082F">
        <w:rPr>
          <w:rFonts w:ascii="TH SarabunPSK" w:eastAsia="Cordia New" w:hAnsi="TH SarabunPSK" w:cs="TH SarabunPSK"/>
          <w:b/>
          <w:bCs/>
          <w:sz w:val="28"/>
          <w:cs/>
        </w:rPr>
        <w:t xml:space="preserve">  </w:t>
      </w:r>
      <w:r w:rsidR="005F4587" w:rsidRPr="003F082F">
        <w:rPr>
          <w:rFonts w:ascii="TH SarabunPSK" w:eastAsia="Cordia New" w:hAnsi="TH SarabunPSK" w:cs="TH SarabunPSK"/>
          <w:b/>
          <w:bCs/>
          <w:sz w:val="28"/>
          <w:cs/>
        </w:rPr>
        <w:t>วัน</w:t>
      </w:r>
      <w:r w:rsidR="002A449D" w:rsidRPr="003F082F">
        <w:rPr>
          <w:rFonts w:ascii="TH SarabunPSK" w:eastAsia="Cordia New" w:hAnsi="TH SarabunPSK" w:cs="TH SarabunPSK"/>
          <w:b/>
          <w:bCs/>
          <w:sz w:val="28"/>
          <w:cs/>
        </w:rPr>
        <w:t>และเวลาบรรยาย</w:t>
      </w:r>
      <w:r w:rsidR="005F4587" w:rsidRPr="003F082F">
        <w:rPr>
          <w:rFonts w:ascii="TH SarabunPSK" w:eastAsia="Cordia New" w:hAnsi="TH SarabunPSK" w:cs="TH SarabunPSK"/>
          <w:b/>
          <w:bCs/>
          <w:sz w:val="28"/>
        </w:rPr>
        <w:t xml:space="preserve"> (Class Date and Time</w:t>
      </w:r>
      <w:r w:rsidR="00EB3161" w:rsidRPr="003F082F">
        <w:rPr>
          <w:rFonts w:ascii="TH SarabunPSK" w:eastAsia="Cordia New" w:hAnsi="TH SarabunPSK" w:cs="TH SarabunPSK"/>
          <w:b/>
          <w:bCs/>
          <w:sz w:val="28"/>
        </w:rPr>
        <w:t>)</w:t>
      </w:r>
      <w:r w:rsidR="00BE74D9" w:rsidRPr="003F082F">
        <w:rPr>
          <w:rFonts w:ascii="TH SarabunPSK" w:eastAsia="Cordia New" w:hAnsi="TH SarabunPSK" w:cs="TH SarabunPSK"/>
          <w:sz w:val="28"/>
        </w:rPr>
        <w:t xml:space="preserve"> : </w:t>
      </w:r>
      <w:r w:rsidR="00C27915">
        <w:rPr>
          <w:rFonts w:ascii="TH SarabunPSK" w:eastAsia="Cordia New" w:hAnsi="TH SarabunPSK" w:cs="TH SarabunPSK"/>
          <w:sz w:val="28"/>
        </w:rPr>
        <w:t>Mondays 1300-1600</w:t>
      </w:r>
      <w:r w:rsidR="005F4587" w:rsidRPr="003F082F">
        <w:rPr>
          <w:rFonts w:ascii="TH SarabunPSK" w:hAnsi="TH SarabunPSK" w:cs="TH SarabunPSK"/>
          <w:sz w:val="28"/>
        </w:rPr>
        <w:t>………</w:t>
      </w:r>
      <w:r w:rsidR="002A449D" w:rsidRPr="003F082F">
        <w:rPr>
          <w:rFonts w:ascii="TH SarabunPSK" w:eastAsia="Cordia New" w:hAnsi="TH SarabunPSK" w:cs="TH SarabunPSK"/>
          <w:b/>
          <w:bCs/>
          <w:sz w:val="28"/>
          <w:cs/>
        </w:rPr>
        <w:t>ห้องบรรยาย</w:t>
      </w:r>
      <w:r w:rsidR="00EB3161" w:rsidRPr="003F082F">
        <w:rPr>
          <w:rFonts w:ascii="TH SarabunPSK" w:eastAsia="Cordia New" w:hAnsi="TH SarabunPSK" w:cs="TH SarabunPSK"/>
          <w:b/>
          <w:bCs/>
          <w:sz w:val="28"/>
        </w:rPr>
        <w:t xml:space="preserve"> </w:t>
      </w:r>
      <w:r w:rsidR="005F4587" w:rsidRPr="003F082F">
        <w:rPr>
          <w:rFonts w:ascii="TH SarabunPSK" w:eastAsia="Cordia New" w:hAnsi="TH SarabunPSK" w:cs="TH SarabunPSK"/>
          <w:b/>
          <w:bCs/>
          <w:sz w:val="28"/>
        </w:rPr>
        <w:t>(Classroom)</w:t>
      </w:r>
      <w:r w:rsidR="002A449D" w:rsidRPr="003F082F">
        <w:rPr>
          <w:rFonts w:ascii="TH SarabunPSK" w:eastAsia="Cordia New" w:hAnsi="TH SarabunPSK" w:cs="TH SarabunPSK"/>
          <w:b/>
          <w:bCs/>
          <w:sz w:val="28"/>
          <w:cs/>
        </w:rPr>
        <w:t xml:space="preserve"> </w:t>
      </w:r>
      <w:r w:rsidR="002A449D" w:rsidRPr="003F082F">
        <w:rPr>
          <w:rFonts w:ascii="TH SarabunPSK" w:eastAsia="Cordia New" w:hAnsi="TH SarabunPSK" w:cs="TH SarabunPSK"/>
          <w:b/>
          <w:bCs/>
          <w:sz w:val="28"/>
        </w:rPr>
        <w:t>:</w:t>
      </w:r>
      <w:r w:rsidR="002A449D" w:rsidRPr="003F082F">
        <w:rPr>
          <w:rFonts w:ascii="TH SarabunPSK" w:hAnsi="TH SarabunPSK" w:cs="TH SarabunPSK"/>
          <w:sz w:val="28"/>
        </w:rPr>
        <w:t xml:space="preserve">  </w:t>
      </w:r>
      <w:r w:rsidR="00C27915">
        <w:rPr>
          <w:rFonts w:ascii="TH SarabunPSK" w:hAnsi="TH SarabunPSK" w:cs="TH SarabunPSK"/>
          <w:sz w:val="28"/>
        </w:rPr>
        <w:t>304</w:t>
      </w:r>
      <w:r w:rsidR="002A449D" w:rsidRPr="003F082F">
        <w:rPr>
          <w:rFonts w:ascii="TH SarabunPSK" w:hAnsi="TH SarabunPSK" w:cs="TH SarabunPSK"/>
          <w:sz w:val="28"/>
        </w:rPr>
        <w:t>………</w:t>
      </w:r>
      <w:r w:rsidR="0084254B" w:rsidRPr="003F082F">
        <w:rPr>
          <w:rFonts w:ascii="TH SarabunPSK" w:hAnsi="TH SarabunPSK" w:cs="TH SarabunPSK"/>
          <w:sz w:val="28"/>
        </w:rPr>
        <w:t>……</w:t>
      </w:r>
      <w:r w:rsidR="002A449D" w:rsidRPr="003F082F">
        <w:rPr>
          <w:rFonts w:ascii="TH SarabunPSK" w:hAnsi="TH SarabunPSK" w:cs="TH SarabunPSK"/>
          <w:sz w:val="28"/>
        </w:rPr>
        <w:t>………</w:t>
      </w:r>
      <w:r w:rsidR="005F4587" w:rsidRPr="003F082F">
        <w:rPr>
          <w:rFonts w:ascii="TH SarabunPSK" w:hAnsi="TH SarabunPSK" w:cs="TH SarabunPSK"/>
          <w:sz w:val="28"/>
        </w:rPr>
        <w:t xml:space="preserve"> </w:t>
      </w:r>
    </w:p>
    <w:p w14:paraId="4D251444" w14:textId="77777777" w:rsidR="006366E4" w:rsidRPr="003F082F" w:rsidRDefault="005B56D4" w:rsidP="00FA6CE7">
      <w:pPr>
        <w:pStyle w:val="ListParagraph"/>
        <w:spacing w:before="120" w:after="0" w:line="240" w:lineRule="auto"/>
        <w:ind w:left="0"/>
        <w:contextualSpacing w:val="0"/>
        <w:jc w:val="thaiDistribute"/>
        <w:rPr>
          <w:rFonts w:ascii="TH SarabunPSK" w:eastAsia="Cordia New" w:hAnsi="TH SarabunPSK" w:cs="TH SarabunPSK"/>
          <w:b/>
          <w:bCs/>
          <w:sz w:val="28"/>
        </w:rPr>
      </w:pPr>
      <w:r w:rsidRPr="003F082F">
        <w:rPr>
          <w:rFonts w:ascii="TH SarabunPSK" w:eastAsia="Cordia New" w:hAnsi="TH SarabunPSK" w:cs="TH SarabunPSK"/>
          <w:b/>
          <w:bCs/>
          <w:sz w:val="28"/>
          <w:cs/>
        </w:rPr>
        <w:t>3</w:t>
      </w:r>
      <w:r w:rsidR="006366E4" w:rsidRPr="003F082F">
        <w:rPr>
          <w:rFonts w:ascii="TH SarabunPSK" w:eastAsia="Cordia New" w:hAnsi="TH SarabunPSK" w:cs="TH SarabunPSK"/>
          <w:b/>
          <w:bCs/>
          <w:sz w:val="28"/>
          <w:cs/>
        </w:rPr>
        <w:t>.</w:t>
      </w:r>
      <w:r w:rsidR="0084254B" w:rsidRPr="003F082F">
        <w:rPr>
          <w:rFonts w:ascii="TH SarabunPSK" w:eastAsia="Cordia New" w:hAnsi="TH SarabunPSK" w:cs="TH SarabunPSK"/>
          <w:b/>
          <w:bCs/>
          <w:sz w:val="28"/>
          <w:cs/>
        </w:rPr>
        <w:t xml:space="preserve">  </w:t>
      </w:r>
      <w:r w:rsidR="006366E4" w:rsidRPr="003F082F">
        <w:rPr>
          <w:rFonts w:ascii="TH SarabunPSK" w:eastAsia="Cordia New" w:hAnsi="TH SarabunPSK" w:cs="TH SarabunPSK"/>
          <w:b/>
          <w:bCs/>
          <w:sz w:val="28"/>
          <w:cs/>
        </w:rPr>
        <w:t>วัตถุประสงค์</w:t>
      </w:r>
      <w:r w:rsidR="009C3E86" w:rsidRPr="003F082F">
        <w:rPr>
          <w:rFonts w:ascii="TH SarabunPSK" w:eastAsia="Cordia New" w:hAnsi="TH SarabunPSK" w:cs="TH SarabunPSK"/>
          <w:b/>
          <w:bCs/>
          <w:sz w:val="28"/>
        </w:rPr>
        <w:t xml:space="preserve"> (Course Objectives)</w:t>
      </w:r>
    </w:p>
    <w:p w14:paraId="1A2E9F20" w14:textId="77777777" w:rsidR="00C27915" w:rsidRPr="006C742E" w:rsidRDefault="00C27915" w:rsidP="00C27915">
      <w:pPr>
        <w:rPr>
          <w:rFonts w:ascii="Times New Roman" w:eastAsia="Times New Roman" w:hAnsi="Times New Roman" w:cs="Times New Roman"/>
        </w:rPr>
      </w:pPr>
      <w:r w:rsidRPr="5770CF32">
        <w:rPr>
          <w:rFonts w:ascii="Times New Roman" w:eastAsia="Times New Roman" w:hAnsi="Times New Roman" w:cs="Times New Roman"/>
        </w:rPr>
        <w:t>The purpose of this is to create a perspective of diversity, to understand the complexity of global interrelationships, to build a global mindset and to be able to challenge old paradigms and open up a new, broader worldview.</w:t>
      </w:r>
    </w:p>
    <w:p w14:paraId="31454B55" w14:textId="77777777" w:rsidR="00242D64" w:rsidRDefault="00BE4F65" w:rsidP="00BE4F65">
      <w:pPr>
        <w:pStyle w:val="ListParagraph"/>
        <w:tabs>
          <w:tab w:val="left" w:pos="426"/>
        </w:tabs>
        <w:spacing w:before="120" w:after="120" w:line="240" w:lineRule="auto"/>
        <w:ind w:left="0"/>
        <w:contextualSpacing w:val="0"/>
        <w:rPr>
          <w:rFonts w:ascii="TH SarabunPSK" w:hAnsi="TH SarabunPSK" w:cs="TH SarabunPSK"/>
          <w:b/>
          <w:bCs/>
          <w:sz w:val="28"/>
        </w:rPr>
      </w:pPr>
      <w:r w:rsidRPr="003F082F">
        <w:rPr>
          <w:rFonts w:ascii="TH SarabunPSK" w:hAnsi="TH SarabunPSK" w:cs="TH SarabunPSK"/>
          <w:b/>
          <w:bCs/>
          <w:sz w:val="28"/>
          <w:cs/>
        </w:rPr>
        <w:t>4. ผลลัพธ์การเรียนรู้</w:t>
      </w:r>
      <w:r w:rsidR="00242D64">
        <w:rPr>
          <w:rFonts w:ascii="TH SarabunPSK" w:hAnsi="TH SarabunPSK" w:cs="TH SarabunPSK" w:hint="cs"/>
          <w:b/>
          <w:bCs/>
          <w:sz w:val="28"/>
          <w:cs/>
        </w:rPr>
        <w:t>ที่คาดหวัง</w:t>
      </w:r>
      <w:r w:rsidRPr="003F082F">
        <w:rPr>
          <w:rFonts w:ascii="TH SarabunPSK" w:hAnsi="TH SarabunPSK" w:cs="TH SarabunPSK"/>
          <w:b/>
          <w:bCs/>
          <w:sz w:val="28"/>
          <w:cs/>
        </w:rPr>
        <w:t xml:space="preserve"> </w:t>
      </w:r>
      <w:r w:rsidR="00242D64">
        <w:rPr>
          <w:rFonts w:ascii="TH SarabunPSK" w:hAnsi="TH SarabunPSK" w:cs="TH SarabunPSK"/>
          <w:b/>
          <w:bCs/>
          <w:sz w:val="28"/>
        </w:rPr>
        <w:t>(Expected l</w:t>
      </w:r>
      <w:r w:rsidRPr="003F082F">
        <w:rPr>
          <w:rFonts w:ascii="TH SarabunPSK" w:hAnsi="TH SarabunPSK" w:cs="TH SarabunPSK"/>
          <w:b/>
          <w:bCs/>
          <w:sz w:val="28"/>
        </w:rPr>
        <w:t xml:space="preserve">earning outcomes) </w:t>
      </w:r>
    </w:p>
    <w:tbl>
      <w:tblPr>
        <w:tblStyle w:val="TableGrid"/>
        <w:tblW w:w="9242" w:type="dxa"/>
        <w:tblLook w:val="04A0" w:firstRow="1" w:lastRow="0" w:firstColumn="1" w:lastColumn="0" w:noHBand="0" w:noVBand="1"/>
      </w:tblPr>
      <w:tblGrid>
        <w:gridCol w:w="424"/>
        <w:gridCol w:w="380"/>
        <w:gridCol w:w="464"/>
        <w:gridCol w:w="339"/>
        <w:gridCol w:w="423"/>
        <w:gridCol w:w="338"/>
        <w:gridCol w:w="463"/>
        <w:gridCol w:w="341"/>
        <w:gridCol w:w="423"/>
        <w:gridCol w:w="341"/>
        <w:gridCol w:w="463"/>
        <w:gridCol w:w="423"/>
        <w:gridCol w:w="341"/>
        <w:gridCol w:w="463"/>
        <w:gridCol w:w="423"/>
        <w:gridCol w:w="423"/>
        <w:gridCol w:w="341"/>
        <w:gridCol w:w="395"/>
        <w:gridCol w:w="341"/>
        <w:gridCol w:w="423"/>
        <w:gridCol w:w="344"/>
        <w:gridCol w:w="463"/>
        <w:gridCol w:w="463"/>
      </w:tblGrid>
      <w:tr w:rsidR="00745F76" w:rsidRPr="00242D64" w14:paraId="140D0574" w14:textId="77777777" w:rsidTr="00875E42">
        <w:tc>
          <w:tcPr>
            <w:tcW w:w="2378" w:type="dxa"/>
            <w:gridSpan w:val="6"/>
            <w:vAlign w:val="center"/>
          </w:tcPr>
          <w:p w14:paraId="4A67C0D0" w14:textId="77777777" w:rsidR="00242D64" w:rsidRPr="00875E42" w:rsidRDefault="00242D64" w:rsidP="002332B8">
            <w:pPr>
              <w:pStyle w:val="ListParagraph"/>
              <w:tabs>
                <w:tab w:val="left" w:pos="426"/>
              </w:tabs>
              <w:spacing w:after="0" w:line="240" w:lineRule="auto"/>
              <w:ind w:left="0"/>
              <w:contextualSpacing w:val="0"/>
              <w:jc w:val="center"/>
              <w:rPr>
                <w:rFonts w:ascii="TH SarabunPSK" w:hAnsi="TH SarabunPSK" w:cs="TH SarabunPSK"/>
                <w:b/>
                <w:bCs/>
                <w:color w:val="000000" w:themeColor="text1"/>
                <w:sz w:val="20"/>
                <w:szCs w:val="20"/>
              </w:rPr>
            </w:pPr>
            <w:r w:rsidRPr="00875E42">
              <w:rPr>
                <w:rFonts w:ascii="TH SarabunPSK" w:hAnsi="TH SarabunPSK" w:cs="TH SarabunPSK"/>
                <w:b/>
                <w:bCs/>
                <w:color w:val="000000" w:themeColor="text1"/>
                <w:sz w:val="20"/>
                <w:szCs w:val="20"/>
              </w:rPr>
              <w:t>Morals and Ethics</w:t>
            </w:r>
          </w:p>
        </w:tc>
        <w:tc>
          <w:tcPr>
            <w:tcW w:w="1578" w:type="dxa"/>
            <w:gridSpan w:val="4"/>
            <w:vAlign w:val="center"/>
          </w:tcPr>
          <w:p w14:paraId="095CC99A" w14:textId="77777777" w:rsidR="00242D64" w:rsidRPr="00875E42" w:rsidRDefault="00242D64" w:rsidP="002332B8">
            <w:pPr>
              <w:pStyle w:val="ListParagraph"/>
              <w:tabs>
                <w:tab w:val="left" w:pos="426"/>
              </w:tabs>
              <w:spacing w:after="0" w:line="240" w:lineRule="auto"/>
              <w:ind w:left="0"/>
              <w:contextualSpacing w:val="0"/>
              <w:jc w:val="center"/>
              <w:rPr>
                <w:rFonts w:ascii="TH SarabunPSK" w:hAnsi="TH SarabunPSK" w:cs="TH SarabunPSK"/>
                <w:b/>
                <w:bCs/>
                <w:color w:val="000000" w:themeColor="text1"/>
                <w:sz w:val="20"/>
                <w:szCs w:val="20"/>
              </w:rPr>
            </w:pPr>
            <w:r w:rsidRPr="00875E42">
              <w:rPr>
                <w:rFonts w:ascii="TH SarabunPSK" w:hAnsi="TH SarabunPSK" w:cs="TH SarabunPSK"/>
                <w:b/>
                <w:bCs/>
                <w:color w:val="000000" w:themeColor="text1"/>
                <w:sz w:val="20"/>
                <w:szCs w:val="20"/>
              </w:rPr>
              <w:t>Knowledge</w:t>
            </w:r>
          </w:p>
        </w:tc>
        <w:tc>
          <w:tcPr>
            <w:tcW w:w="1701" w:type="dxa"/>
            <w:gridSpan w:val="4"/>
            <w:vAlign w:val="center"/>
          </w:tcPr>
          <w:p w14:paraId="47AECAD9" w14:textId="77777777" w:rsidR="00242D64" w:rsidRPr="00875E42" w:rsidRDefault="00242D64" w:rsidP="002332B8">
            <w:pPr>
              <w:pStyle w:val="ListParagraph"/>
              <w:tabs>
                <w:tab w:val="left" w:pos="426"/>
              </w:tabs>
              <w:spacing w:after="0" w:line="240" w:lineRule="auto"/>
              <w:ind w:left="0"/>
              <w:contextualSpacing w:val="0"/>
              <w:jc w:val="center"/>
              <w:rPr>
                <w:rFonts w:ascii="TH SarabunPSK" w:hAnsi="TH SarabunPSK" w:cs="TH SarabunPSK"/>
                <w:b/>
                <w:bCs/>
                <w:color w:val="000000" w:themeColor="text1"/>
                <w:sz w:val="20"/>
                <w:szCs w:val="20"/>
              </w:rPr>
            </w:pPr>
            <w:r w:rsidRPr="00875E42">
              <w:rPr>
                <w:rFonts w:ascii="TH SarabunPSK" w:hAnsi="TH SarabunPSK" w:cs="TH SarabunPSK"/>
                <w:b/>
                <w:bCs/>
                <w:color w:val="000000" w:themeColor="text1"/>
                <w:sz w:val="20"/>
                <w:szCs w:val="20"/>
              </w:rPr>
              <w:t>Cognitive Skills</w:t>
            </w:r>
          </w:p>
        </w:tc>
        <w:tc>
          <w:tcPr>
            <w:tcW w:w="1881" w:type="dxa"/>
            <w:gridSpan w:val="5"/>
            <w:vAlign w:val="center"/>
          </w:tcPr>
          <w:p w14:paraId="17A8BFA0" w14:textId="77777777" w:rsidR="00242D64" w:rsidRPr="00875E42" w:rsidRDefault="00242D64" w:rsidP="002332B8">
            <w:pPr>
              <w:pStyle w:val="ListParagraph"/>
              <w:tabs>
                <w:tab w:val="left" w:pos="426"/>
              </w:tabs>
              <w:spacing w:after="0" w:line="240" w:lineRule="auto"/>
              <w:ind w:left="0"/>
              <w:contextualSpacing w:val="0"/>
              <w:jc w:val="center"/>
              <w:rPr>
                <w:rFonts w:ascii="TH SarabunPSK" w:hAnsi="TH SarabunPSK" w:cs="TH SarabunPSK"/>
                <w:b/>
                <w:bCs/>
                <w:color w:val="000000" w:themeColor="text1"/>
                <w:sz w:val="20"/>
                <w:szCs w:val="20"/>
              </w:rPr>
            </w:pPr>
            <w:r w:rsidRPr="00875E42">
              <w:rPr>
                <w:rFonts w:ascii="TH SarabunPSK" w:hAnsi="TH SarabunPSK" w:cs="TH SarabunPSK"/>
                <w:b/>
                <w:bCs/>
                <w:color w:val="000000" w:themeColor="text1"/>
                <w:sz w:val="20"/>
                <w:szCs w:val="20"/>
              </w:rPr>
              <w:t>Interpersonal skills &amp; responsibilities</w:t>
            </w:r>
          </w:p>
        </w:tc>
        <w:tc>
          <w:tcPr>
            <w:tcW w:w="1704" w:type="dxa"/>
            <w:gridSpan w:val="4"/>
            <w:vAlign w:val="center"/>
          </w:tcPr>
          <w:p w14:paraId="3FCC19F8" w14:textId="77777777" w:rsidR="00242D64" w:rsidRPr="00875E42" w:rsidRDefault="001D4155" w:rsidP="002332B8">
            <w:pPr>
              <w:pStyle w:val="ListParagraph"/>
              <w:tabs>
                <w:tab w:val="left" w:pos="426"/>
              </w:tabs>
              <w:spacing w:after="0" w:line="240" w:lineRule="auto"/>
              <w:ind w:left="0"/>
              <w:contextualSpacing w:val="0"/>
              <w:jc w:val="center"/>
              <w:rPr>
                <w:rFonts w:ascii="TH SarabunPSK" w:hAnsi="TH SarabunPSK" w:cs="TH SarabunPSK"/>
                <w:b/>
                <w:bCs/>
                <w:color w:val="000000" w:themeColor="text1"/>
                <w:sz w:val="20"/>
                <w:szCs w:val="20"/>
              </w:rPr>
            </w:pPr>
            <w:r w:rsidRPr="00875E42">
              <w:rPr>
                <w:rFonts w:ascii="TH SarabunPSK" w:hAnsi="TH SarabunPSK" w:cs="TH SarabunPSK"/>
                <w:b/>
                <w:bCs/>
                <w:color w:val="000000" w:themeColor="text1"/>
                <w:sz w:val="20"/>
                <w:szCs w:val="20"/>
              </w:rPr>
              <w:t>Numerical, C</w:t>
            </w:r>
            <w:r w:rsidR="00242D64" w:rsidRPr="00875E42">
              <w:rPr>
                <w:rFonts w:ascii="TH SarabunPSK" w:hAnsi="TH SarabunPSK" w:cs="TH SarabunPSK"/>
                <w:b/>
                <w:bCs/>
                <w:color w:val="000000" w:themeColor="text1"/>
                <w:sz w:val="20"/>
                <w:szCs w:val="20"/>
              </w:rPr>
              <w:t>ommunication and IT skills</w:t>
            </w:r>
          </w:p>
        </w:tc>
      </w:tr>
      <w:tr w:rsidR="00875E42" w:rsidRPr="00875E42" w14:paraId="2BDA3AE4" w14:textId="77777777" w:rsidTr="00745F76">
        <w:tc>
          <w:tcPr>
            <w:tcW w:w="426" w:type="dxa"/>
          </w:tcPr>
          <w:p w14:paraId="5296FC1F"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1</w:t>
            </w:r>
          </w:p>
        </w:tc>
        <w:tc>
          <w:tcPr>
            <w:tcW w:w="380" w:type="dxa"/>
          </w:tcPr>
          <w:p w14:paraId="055307F5"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2</w:t>
            </w:r>
          </w:p>
        </w:tc>
        <w:tc>
          <w:tcPr>
            <w:tcW w:w="466" w:type="dxa"/>
          </w:tcPr>
          <w:p w14:paraId="5D64FB8C"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3</w:t>
            </w:r>
          </w:p>
        </w:tc>
        <w:tc>
          <w:tcPr>
            <w:tcW w:w="340" w:type="dxa"/>
          </w:tcPr>
          <w:p w14:paraId="061316E2"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4</w:t>
            </w:r>
          </w:p>
        </w:tc>
        <w:tc>
          <w:tcPr>
            <w:tcW w:w="426" w:type="dxa"/>
          </w:tcPr>
          <w:p w14:paraId="25619A98"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5</w:t>
            </w:r>
          </w:p>
        </w:tc>
        <w:tc>
          <w:tcPr>
            <w:tcW w:w="340" w:type="dxa"/>
          </w:tcPr>
          <w:p w14:paraId="2C747F6E"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6</w:t>
            </w:r>
          </w:p>
        </w:tc>
        <w:tc>
          <w:tcPr>
            <w:tcW w:w="466" w:type="dxa"/>
          </w:tcPr>
          <w:p w14:paraId="0C495A02"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1</w:t>
            </w:r>
          </w:p>
        </w:tc>
        <w:tc>
          <w:tcPr>
            <w:tcW w:w="343" w:type="dxa"/>
          </w:tcPr>
          <w:p w14:paraId="750EB74B"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2</w:t>
            </w:r>
          </w:p>
        </w:tc>
        <w:tc>
          <w:tcPr>
            <w:tcW w:w="426" w:type="dxa"/>
          </w:tcPr>
          <w:p w14:paraId="509ABDC5"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3</w:t>
            </w:r>
          </w:p>
        </w:tc>
        <w:tc>
          <w:tcPr>
            <w:tcW w:w="343" w:type="dxa"/>
          </w:tcPr>
          <w:p w14:paraId="5B6EFC6A"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4</w:t>
            </w:r>
          </w:p>
        </w:tc>
        <w:tc>
          <w:tcPr>
            <w:tcW w:w="466" w:type="dxa"/>
          </w:tcPr>
          <w:p w14:paraId="4BD66425"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1</w:t>
            </w:r>
          </w:p>
        </w:tc>
        <w:tc>
          <w:tcPr>
            <w:tcW w:w="426" w:type="dxa"/>
          </w:tcPr>
          <w:p w14:paraId="7ACCC005"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2</w:t>
            </w:r>
          </w:p>
        </w:tc>
        <w:tc>
          <w:tcPr>
            <w:tcW w:w="343" w:type="dxa"/>
          </w:tcPr>
          <w:p w14:paraId="1BEF8531"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3</w:t>
            </w:r>
          </w:p>
        </w:tc>
        <w:tc>
          <w:tcPr>
            <w:tcW w:w="466" w:type="dxa"/>
          </w:tcPr>
          <w:p w14:paraId="4ED56890"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4</w:t>
            </w:r>
          </w:p>
        </w:tc>
        <w:tc>
          <w:tcPr>
            <w:tcW w:w="426" w:type="dxa"/>
          </w:tcPr>
          <w:p w14:paraId="6C194C41"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1</w:t>
            </w:r>
          </w:p>
        </w:tc>
        <w:tc>
          <w:tcPr>
            <w:tcW w:w="426" w:type="dxa"/>
          </w:tcPr>
          <w:p w14:paraId="218F41B1"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2</w:t>
            </w:r>
          </w:p>
        </w:tc>
        <w:tc>
          <w:tcPr>
            <w:tcW w:w="343" w:type="dxa"/>
          </w:tcPr>
          <w:p w14:paraId="0FD7E252"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3</w:t>
            </w:r>
          </w:p>
        </w:tc>
        <w:tc>
          <w:tcPr>
            <w:tcW w:w="343" w:type="dxa"/>
          </w:tcPr>
          <w:p w14:paraId="68120E0C"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4</w:t>
            </w:r>
          </w:p>
        </w:tc>
        <w:tc>
          <w:tcPr>
            <w:tcW w:w="343" w:type="dxa"/>
          </w:tcPr>
          <w:p w14:paraId="17B1CD49"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5</w:t>
            </w:r>
          </w:p>
        </w:tc>
        <w:tc>
          <w:tcPr>
            <w:tcW w:w="426" w:type="dxa"/>
          </w:tcPr>
          <w:p w14:paraId="1B1D24B7"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1</w:t>
            </w:r>
          </w:p>
        </w:tc>
        <w:tc>
          <w:tcPr>
            <w:tcW w:w="346" w:type="dxa"/>
          </w:tcPr>
          <w:p w14:paraId="481646FD"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2</w:t>
            </w:r>
          </w:p>
        </w:tc>
        <w:tc>
          <w:tcPr>
            <w:tcW w:w="466" w:type="dxa"/>
          </w:tcPr>
          <w:p w14:paraId="19AE2ED4"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3</w:t>
            </w:r>
          </w:p>
        </w:tc>
        <w:tc>
          <w:tcPr>
            <w:tcW w:w="466" w:type="dxa"/>
          </w:tcPr>
          <w:p w14:paraId="4A474977"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4</w:t>
            </w:r>
          </w:p>
        </w:tc>
      </w:tr>
      <w:tr w:rsidR="00875E42" w:rsidRPr="00875E42" w14:paraId="7D2F2C23" w14:textId="77777777" w:rsidTr="00745F76">
        <w:tc>
          <w:tcPr>
            <w:tcW w:w="426" w:type="dxa"/>
          </w:tcPr>
          <w:p w14:paraId="6E11FC71" w14:textId="21C9B982"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380" w:type="dxa"/>
          </w:tcPr>
          <w:p w14:paraId="430E5D0F" w14:textId="52DE6400"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466" w:type="dxa"/>
          </w:tcPr>
          <w:p w14:paraId="1914D268" w14:textId="06F2632C"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c>
          <w:tcPr>
            <w:tcW w:w="340" w:type="dxa"/>
          </w:tcPr>
          <w:p w14:paraId="4ED89DF9"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26" w:type="dxa"/>
          </w:tcPr>
          <w:p w14:paraId="67312A27" w14:textId="02BE05C8"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340" w:type="dxa"/>
          </w:tcPr>
          <w:p w14:paraId="642B0C0F"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66" w:type="dxa"/>
          </w:tcPr>
          <w:p w14:paraId="627A78E2" w14:textId="43B4536B"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c>
          <w:tcPr>
            <w:tcW w:w="343" w:type="dxa"/>
          </w:tcPr>
          <w:p w14:paraId="0F7C635A"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26" w:type="dxa"/>
          </w:tcPr>
          <w:p w14:paraId="31FC20BA" w14:textId="4EF06BAC"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343" w:type="dxa"/>
          </w:tcPr>
          <w:p w14:paraId="30805FC8"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66" w:type="dxa"/>
          </w:tcPr>
          <w:p w14:paraId="47E737D3" w14:textId="50E477F9"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c>
          <w:tcPr>
            <w:tcW w:w="426" w:type="dxa"/>
          </w:tcPr>
          <w:p w14:paraId="0C556E06" w14:textId="785F9128"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343" w:type="dxa"/>
          </w:tcPr>
          <w:p w14:paraId="446AA3E3"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66" w:type="dxa"/>
          </w:tcPr>
          <w:p w14:paraId="4A1E0EC9" w14:textId="714DB229"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c>
          <w:tcPr>
            <w:tcW w:w="426" w:type="dxa"/>
          </w:tcPr>
          <w:p w14:paraId="7E2A0E41" w14:textId="05509D0D"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426" w:type="dxa"/>
          </w:tcPr>
          <w:p w14:paraId="2E71E0A1" w14:textId="00A5B665"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cs/>
              </w:rPr>
            </w:pPr>
            <w:r w:rsidRPr="00875E42">
              <w:rPr>
                <w:rFonts w:ascii="TH SarabunPSK" w:hAnsi="TH SarabunPSK" w:cs="TH SarabunPSK"/>
                <w:b/>
                <w:bCs/>
                <w:sz w:val="20"/>
                <w:szCs w:val="20"/>
              </w:rPr>
              <w:sym w:font="Wingdings" w:char="F06C"/>
            </w:r>
          </w:p>
        </w:tc>
        <w:tc>
          <w:tcPr>
            <w:tcW w:w="343" w:type="dxa"/>
          </w:tcPr>
          <w:p w14:paraId="61C354A2"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343" w:type="dxa"/>
          </w:tcPr>
          <w:p w14:paraId="1D92A405" w14:textId="4F191603"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c>
          <w:tcPr>
            <w:tcW w:w="343" w:type="dxa"/>
          </w:tcPr>
          <w:p w14:paraId="1DAB0D24"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26" w:type="dxa"/>
          </w:tcPr>
          <w:p w14:paraId="4623CFD5" w14:textId="7052FCC8"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346" w:type="dxa"/>
          </w:tcPr>
          <w:p w14:paraId="66E8E93B"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66" w:type="dxa"/>
          </w:tcPr>
          <w:p w14:paraId="104867E2" w14:textId="6FF1A3A8"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c>
          <w:tcPr>
            <w:tcW w:w="466" w:type="dxa"/>
          </w:tcPr>
          <w:p w14:paraId="44C60EB6" w14:textId="205C7F76"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r>
    </w:tbl>
    <w:tbl>
      <w:tblPr>
        <w:tblStyle w:val="TableGrid"/>
        <w:tblpPr w:leftFromText="180" w:rightFromText="180" w:vertAnchor="text" w:horzAnchor="page" w:tblpX="1810" w:tblpY="335"/>
        <w:tblW w:w="8850" w:type="dxa"/>
        <w:tblLook w:val="04A0" w:firstRow="1" w:lastRow="0" w:firstColumn="1" w:lastColumn="0" w:noHBand="0" w:noVBand="1"/>
      </w:tblPr>
      <w:tblGrid>
        <w:gridCol w:w="4229"/>
        <w:gridCol w:w="4621"/>
      </w:tblGrid>
      <w:tr w:rsidR="00875E42" w:rsidRPr="00875E42" w14:paraId="6F2586B1" w14:textId="77777777" w:rsidTr="00242D64">
        <w:tc>
          <w:tcPr>
            <w:tcW w:w="4229" w:type="dxa"/>
          </w:tcPr>
          <w:p w14:paraId="15BD3A9F" w14:textId="3F669AC4" w:rsidR="00745F76" w:rsidRPr="00875E42" w:rsidRDefault="00745F76" w:rsidP="00745F76">
            <w:pPr>
              <w:pStyle w:val="Default"/>
              <w:jc w:val="center"/>
              <w:rPr>
                <w:rFonts w:ascii="TH SarabunPSK" w:hAnsi="TH SarabunPSK" w:cs="TH SarabunPSK"/>
                <w:b/>
                <w:bCs/>
                <w:color w:val="auto"/>
                <w:sz w:val="28"/>
                <w:szCs w:val="28"/>
              </w:rPr>
            </w:pPr>
            <w:r w:rsidRPr="00875E42">
              <w:rPr>
                <w:rFonts w:ascii="TH SarabunPSK" w:hAnsi="TH SarabunPSK" w:cs="TH SarabunPSK"/>
                <w:b/>
                <w:bCs/>
                <w:color w:val="auto"/>
                <w:sz w:val="28"/>
                <w:szCs w:val="28"/>
                <w:cs/>
              </w:rPr>
              <w:t>ทักษะ</w:t>
            </w:r>
            <w:r w:rsidRPr="00875E42">
              <w:rPr>
                <w:rFonts w:ascii="TH SarabunPSK" w:hAnsi="TH SarabunPSK" w:cs="TH SarabunPSK" w:hint="cs"/>
                <w:b/>
                <w:bCs/>
                <w:color w:val="auto"/>
                <w:sz w:val="28"/>
                <w:szCs w:val="28"/>
                <w:cs/>
              </w:rPr>
              <w:t xml:space="preserve">อื่น </w:t>
            </w:r>
            <w:r w:rsidRPr="00875E42">
              <w:rPr>
                <w:rFonts w:ascii="TH SarabunPSK" w:hAnsi="TH SarabunPSK" w:cs="TH SarabunPSK"/>
                <w:b/>
                <w:bCs/>
                <w:color w:val="auto"/>
                <w:sz w:val="28"/>
                <w:szCs w:val="28"/>
                <w:cs/>
              </w:rPr>
              <w:t>ๆ</w:t>
            </w:r>
            <w:r w:rsidRPr="00875E42">
              <w:rPr>
                <w:rFonts w:ascii="TH SarabunPSK" w:hAnsi="TH SarabunPSK" w:cs="TH SarabunPSK" w:hint="cs"/>
                <w:b/>
                <w:bCs/>
                <w:color w:val="auto"/>
                <w:sz w:val="28"/>
                <w:szCs w:val="28"/>
                <w:cs/>
              </w:rPr>
              <w:t xml:space="preserve"> </w:t>
            </w:r>
            <w:r w:rsidRPr="00875E42">
              <w:rPr>
                <w:rFonts w:ascii="TH SarabunPSK" w:hAnsi="TH SarabunPSK" w:cs="TH SarabunPSK"/>
                <w:b/>
                <w:bCs/>
                <w:color w:val="auto"/>
                <w:sz w:val="28"/>
                <w:szCs w:val="28"/>
                <w:cs/>
              </w:rPr>
              <w:t xml:space="preserve"> </w:t>
            </w:r>
            <w:r w:rsidRPr="00875E42">
              <w:rPr>
                <w:rFonts w:ascii="TH SarabunPSK" w:hAnsi="TH SarabunPSK" w:cs="TH SarabunPSK"/>
                <w:b/>
                <w:bCs/>
                <w:color w:val="auto"/>
                <w:sz w:val="28"/>
                <w:szCs w:val="28"/>
              </w:rPr>
              <w:t>(Other skills)</w:t>
            </w:r>
          </w:p>
        </w:tc>
        <w:tc>
          <w:tcPr>
            <w:tcW w:w="4621" w:type="dxa"/>
          </w:tcPr>
          <w:p w14:paraId="177E9BA3" w14:textId="4F89FE22" w:rsidR="00745F76" w:rsidRPr="00875E42" w:rsidRDefault="00745F76" w:rsidP="00745F76">
            <w:pPr>
              <w:pStyle w:val="Default"/>
              <w:jc w:val="center"/>
              <w:rPr>
                <w:rFonts w:ascii="TH SarabunPSK" w:hAnsi="TH SarabunPSK" w:cs="TH SarabunPSK"/>
                <w:b/>
                <w:bCs/>
                <w:color w:val="auto"/>
                <w:sz w:val="28"/>
                <w:szCs w:val="28"/>
              </w:rPr>
            </w:pPr>
            <w:r w:rsidRPr="00875E42">
              <w:rPr>
                <w:rFonts w:ascii="TH SarabunPSK" w:hAnsi="TH SarabunPSK" w:cs="TH SarabunPSK"/>
                <w:b/>
                <w:bCs/>
                <w:color w:val="auto"/>
                <w:sz w:val="28"/>
                <w:szCs w:val="28"/>
                <w:cs/>
              </w:rPr>
              <w:t>ทัศนคติ</w:t>
            </w:r>
            <w:r w:rsidRPr="00875E42">
              <w:rPr>
                <w:rFonts w:ascii="TH SarabunPSK" w:hAnsi="TH SarabunPSK" w:cs="TH SarabunPSK" w:hint="cs"/>
                <w:b/>
                <w:bCs/>
                <w:color w:val="auto"/>
                <w:sz w:val="28"/>
                <w:szCs w:val="28"/>
                <w:cs/>
              </w:rPr>
              <w:t xml:space="preserve">อื่น </w:t>
            </w:r>
            <w:r w:rsidRPr="00875E42">
              <w:rPr>
                <w:rFonts w:ascii="TH SarabunPSK" w:hAnsi="TH SarabunPSK" w:cs="TH SarabunPSK"/>
                <w:b/>
                <w:bCs/>
                <w:color w:val="auto"/>
                <w:sz w:val="28"/>
                <w:szCs w:val="28"/>
                <w:cs/>
              </w:rPr>
              <w:t>ๆ</w:t>
            </w:r>
            <w:r w:rsidRPr="00875E42">
              <w:rPr>
                <w:rFonts w:ascii="TH SarabunPSK" w:hAnsi="TH SarabunPSK" w:cs="TH SarabunPSK"/>
                <w:b/>
                <w:bCs/>
                <w:color w:val="auto"/>
                <w:sz w:val="28"/>
                <w:szCs w:val="28"/>
              </w:rPr>
              <w:t xml:space="preserve"> (Other attitudes)</w:t>
            </w:r>
          </w:p>
        </w:tc>
      </w:tr>
      <w:tr w:rsidR="00875E42" w:rsidRPr="00875E42" w14:paraId="7246E458" w14:textId="77777777" w:rsidTr="00242D64">
        <w:tc>
          <w:tcPr>
            <w:tcW w:w="4229" w:type="dxa"/>
          </w:tcPr>
          <w:p w14:paraId="462EE85B" w14:textId="77777777" w:rsidR="00745F76" w:rsidRPr="00B4529B" w:rsidRDefault="00745F76" w:rsidP="00745F76">
            <w:pPr>
              <w:pStyle w:val="Default"/>
              <w:ind w:left="403" w:hanging="403"/>
              <w:rPr>
                <w:rFonts w:ascii="TH SarabunPSK" w:hAnsi="TH SarabunPSK" w:cs="TH SarabunPSK"/>
                <w:color w:val="auto"/>
                <w:sz w:val="28"/>
                <w:szCs w:val="28"/>
                <w:u w:val="dotted"/>
              </w:rPr>
            </w:pPr>
            <w:r w:rsidRPr="00B4529B">
              <w:rPr>
                <w:rFonts w:ascii="TH SarabunPSK" w:hAnsi="TH SarabunPSK" w:cs="TH SarabunPSK"/>
                <w:b/>
                <w:bCs/>
                <w:color w:val="auto"/>
                <w:sz w:val="28"/>
                <w:szCs w:val="28"/>
              </w:rPr>
              <w:t xml:space="preserve">S1 : </w:t>
            </w:r>
            <w:r w:rsidRPr="00B4529B">
              <w:rPr>
                <w:rFonts w:ascii="TH SarabunPSK" w:hAnsi="TH SarabunPSK" w:cs="TH SarabunPSK"/>
                <w:color w:val="auto"/>
                <w:sz w:val="28"/>
                <w:szCs w:val="28"/>
                <w:cs/>
              </w:rPr>
              <w:t>การคิดเป็นระบบและคิดเชื่อมโยง (</w:t>
            </w:r>
            <w:r w:rsidRPr="00B4529B">
              <w:rPr>
                <w:rFonts w:ascii="TH SarabunPSK" w:hAnsi="TH SarabunPSK" w:cs="TH SarabunPSK"/>
                <w:color w:val="auto"/>
                <w:sz w:val="28"/>
                <w:szCs w:val="28"/>
              </w:rPr>
              <w:t>System thinking)</w:t>
            </w:r>
          </w:p>
        </w:tc>
        <w:tc>
          <w:tcPr>
            <w:tcW w:w="4621" w:type="dxa"/>
          </w:tcPr>
          <w:p w14:paraId="359D6560" w14:textId="77777777" w:rsidR="00745F76" w:rsidRPr="00B4529B" w:rsidRDefault="00745F76" w:rsidP="00745F76">
            <w:pPr>
              <w:pStyle w:val="Default"/>
              <w:ind w:left="432" w:hanging="432"/>
              <w:rPr>
                <w:rFonts w:ascii="TH SarabunPSK" w:hAnsi="TH SarabunPSK" w:cs="TH SarabunPSK"/>
                <w:color w:val="auto"/>
                <w:sz w:val="28"/>
                <w:szCs w:val="28"/>
                <w:cs/>
              </w:rPr>
            </w:pPr>
            <w:r w:rsidRPr="00B4529B">
              <w:rPr>
                <w:rFonts w:ascii="TH SarabunPSK" w:hAnsi="TH SarabunPSK" w:cs="TH SarabunPSK"/>
                <w:b/>
                <w:bCs/>
                <w:color w:val="auto"/>
                <w:sz w:val="28"/>
                <w:szCs w:val="28"/>
              </w:rPr>
              <w:t xml:space="preserve">A1 : </w:t>
            </w:r>
            <w:r w:rsidRPr="00B4529B">
              <w:rPr>
                <w:rFonts w:ascii="TH SarabunPSK" w:hAnsi="TH SarabunPSK" w:cs="TH SarabunPSK"/>
                <w:color w:val="auto"/>
                <w:sz w:val="28"/>
                <w:szCs w:val="28"/>
                <w:cs/>
              </w:rPr>
              <w:t>มีจิตสำนึกเพื่อส่วนรวมและตระหนักถึงผลกระทบภายนอกที่ตนอาจก่อให้แก่สังคม (</w:t>
            </w:r>
            <w:r w:rsidRPr="00B4529B">
              <w:rPr>
                <w:rFonts w:ascii="TH SarabunPSK" w:hAnsi="TH SarabunPSK" w:cs="TH SarabunPSK"/>
                <w:color w:val="auto"/>
                <w:sz w:val="28"/>
                <w:szCs w:val="28"/>
              </w:rPr>
              <w:t>Awareness for the public and awareness of the external impact that they may cause to society)</w:t>
            </w:r>
          </w:p>
        </w:tc>
      </w:tr>
      <w:tr w:rsidR="00875E42" w:rsidRPr="00875E42" w14:paraId="60DB8EB3" w14:textId="77777777" w:rsidTr="00242D64">
        <w:tc>
          <w:tcPr>
            <w:tcW w:w="4229" w:type="dxa"/>
          </w:tcPr>
          <w:p w14:paraId="24B30752" w14:textId="77777777" w:rsidR="00745F76" w:rsidRPr="00B4529B" w:rsidRDefault="00745F76" w:rsidP="00745F76">
            <w:pPr>
              <w:pStyle w:val="Default"/>
              <w:ind w:left="403" w:hanging="403"/>
              <w:rPr>
                <w:rFonts w:ascii="TH SarabunPSK" w:hAnsi="TH SarabunPSK" w:cs="TH SarabunPSK"/>
                <w:color w:val="auto"/>
                <w:sz w:val="28"/>
                <w:szCs w:val="28"/>
              </w:rPr>
            </w:pPr>
            <w:r w:rsidRPr="00B4529B">
              <w:rPr>
                <w:rFonts w:ascii="TH SarabunPSK" w:hAnsi="TH SarabunPSK" w:cs="TH SarabunPSK"/>
                <w:b/>
                <w:bCs/>
                <w:color w:val="auto"/>
                <w:sz w:val="28"/>
                <w:szCs w:val="28"/>
              </w:rPr>
              <w:t xml:space="preserve">S2 : </w:t>
            </w:r>
            <w:r w:rsidRPr="00B4529B">
              <w:rPr>
                <w:rFonts w:ascii="TH SarabunPSK" w:hAnsi="TH SarabunPSK" w:cs="TH SarabunPSK"/>
                <w:color w:val="auto"/>
                <w:sz w:val="28"/>
                <w:szCs w:val="28"/>
                <w:cs/>
              </w:rPr>
              <w:t>การมองหลายมิติเพื่อการเข้าใจปัญหา (</w:t>
            </w:r>
            <w:r w:rsidRPr="00B4529B">
              <w:rPr>
                <w:rFonts w:ascii="TH SarabunPSK" w:hAnsi="TH SarabunPSK" w:cs="TH SarabunPSK"/>
                <w:color w:val="auto"/>
                <w:sz w:val="28"/>
                <w:szCs w:val="28"/>
              </w:rPr>
              <w:t>Well-rounded thinking)</w:t>
            </w:r>
          </w:p>
        </w:tc>
        <w:tc>
          <w:tcPr>
            <w:tcW w:w="4621" w:type="dxa"/>
          </w:tcPr>
          <w:p w14:paraId="032C984E" w14:textId="77777777" w:rsidR="00745F76" w:rsidRPr="00B4529B" w:rsidRDefault="00745F76" w:rsidP="00745F76">
            <w:pPr>
              <w:pStyle w:val="Default"/>
              <w:ind w:left="432" w:hanging="432"/>
              <w:rPr>
                <w:rFonts w:ascii="TH SarabunPSK" w:hAnsi="TH SarabunPSK" w:cs="TH SarabunPSK"/>
                <w:color w:val="auto"/>
                <w:sz w:val="28"/>
                <w:szCs w:val="28"/>
              </w:rPr>
            </w:pPr>
            <w:r w:rsidRPr="00B4529B">
              <w:rPr>
                <w:rFonts w:ascii="TH SarabunPSK" w:hAnsi="TH SarabunPSK" w:cs="TH SarabunPSK"/>
                <w:b/>
                <w:bCs/>
                <w:color w:val="auto"/>
                <w:sz w:val="28"/>
                <w:szCs w:val="28"/>
              </w:rPr>
              <w:t xml:space="preserve">A2 : </w:t>
            </w:r>
            <w:r w:rsidRPr="00B4529B">
              <w:rPr>
                <w:rFonts w:ascii="TH SarabunPSK" w:hAnsi="TH SarabunPSK" w:cs="TH SarabunPSK"/>
                <w:color w:val="auto"/>
                <w:sz w:val="28"/>
                <w:szCs w:val="28"/>
                <w:cs/>
              </w:rPr>
              <w:t xml:space="preserve">มองเห็นว่าความยั่งยืนเป็นเรื่องใกล้ตัว และหนึ่งในสาเหตุที่สำคัญก็คือพฤติกรรมของนักศึกษาในชีวิตประจำวัน </w:t>
            </w:r>
            <w:r w:rsidRPr="00B4529B">
              <w:rPr>
                <w:rFonts w:ascii="TH SarabunPSK" w:hAnsi="TH SarabunPSK" w:cs="TH SarabunPSK"/>
                <w:color w:val="auto"/>
                <w:sz w:val="28"/>
                <w:szCs w:val="28"/>
              </w:rPr>
              <w:t>(Seeing that sustainability is near and one of the main reasons is the behavior of students in everyday life)</w:t>
            </w:r>
          </w:p>
        </w:tc>
      </w:tr>
    </w:tbl>
    <w:p w14:paraId="7D146630" w14:textId="77777777" w:rsidR="005F4587" w:rsidRPr="003F082F" w:rsidRDefault="00BE4F65" w:rsidP="00FA6CE7">
      <w:pPr>
        <w:pStyle w:val="ListParagraph"/>
        <w:spacing w:before="120" w:after="0" w:line="240" w:lineRule="auto"/>
        <w:ind w:left="0"/>
        <w:contextualSpacing w:val="0"/>
        <w:jc w:val="thaiDistribute"/>
        <w:rPr>
          <w:rFonts w:ascii="TH SarabunPSK" w:eastAsia="Cordia New" w:hAnsi="TH SarabunPSK" w:cs="TH SarabunPSK"/>
          <w:sz w:val="28"/>
        </w:rPr>
      </w:pPr>
      <w:r w:rsidRPr="003F082F">
        <w:rPr>
          <w:rFonts w:ascii="TH SarabunPSK" w:eastAsia="Cordia New" w:hAnsi="TH SarabunPSK" w:cs="TH SarabunPSK"/>
          <w:b/>
          <w:bCs/>
          <w:sz w:val="28"/>
        </w:rPr>
        <w:t>5</w:t>
      </w:r>
      <w:r w:rsidR="005F4587" w:rsidRPr="003F082F">
        <w:rPr>
          <w:rFonts w:ascii="TH SarabunPSK" w:eastAsia="Cordia New" w:hAnsi="TH SarabunPSK" w:cs="TH SarabunPSK"/>
          <w:b/>
          <w:bCs/>
          <w:sz w:val="28"/>
          <w:cs/>
        </w:rPr>
        <w:t>.  กฎกติกา</w:t>
      </w:r>
      <w:r w:rsidR="002069DB" w:rsidRPr="003F082F">
        <w:rPr>
          <w:rFonts w:ascii="TH SarabunPSK" w:eastAsia="Cordia New" w:hAnsi="TH SarabunPSK" w:cs="TH SarabunPSK"/>
          <w:sz w:val="28"/>
        </w:rPr>
        <w:t xml:space="preserve">/ </w:t>
      </w:r>
      <w:r w:rsidR="002069DB" w:rsidRPr="003F082F">
        <w:rPr>
          <w:rFonts w:ascii="TH SarabunPSK" w:eastAsia="Cordia New" w:hAnsi="TH SarabunPSK" w:cs="TH SarabunPSK"/>
          <w:b/>
          <w:bCs/>
          <w:sz w:val="28"/>
          <w:cs/>
        </w:rPr>
        <w:t>เกณฑ์การตัดเกรด</w:t>
      </w:r>
      <w:r w:rsidR="002069DB" w:rsidRPr="003F082F">
        <w:rPr>
          <w:rFonts w:ascii="TH SarabunPSK" w:eastAsia="Cordia New" w:hAnsi="TH SarabunPSK" w:cs="TH SarabunPSK"/>
          <w:sz w:val="28"/>
        </w:rPr>
        <w:t xml:space="preserve"> </w:t>
      </w:r>
      <w:r w:rsidR="005F4587" w:rsidRPr="003F082F">
        <w:rPr>
          <w:rFonts w:ascii="TH SarabunPSK" w:eastAsia="Cordia New" w:hAnsi="TH SarabunPSK" w:cs="TH SarabunPSK"/>
          <w:b/>
          <w:bCs/>
          <w:sz w:val="28"/>
        </w:rPr>
        <w:t>(Course</w:t>
      </w:r>
      <w:r w:rsidR="005F4587" w:rsidRPr="003F082F">
        <w:rPr>
          <w:rFonts w:ascii="TH SarabunPSK" w:eastAsia="Cordia New" w:hAnsi="TH SarabunPSK" w:cs="TH SarabunPSK"/>
          <w:b/>
          <w:bCs/>
          <w:sz w:val="28"/>
          <w:cs/>
        </w:rPr>
        <w:t xml:space="preserve"> </w:t>
      </w:r>
      <w:r w:rsidR="005F4587" w:rsidRPr="003F082F">
        <w:rPr>
          <w:rFonts w:ascii="TH SarabunPSK" w:eastAsia="Cordia New" w:hAnsi="TH SarabunPSK" w:cs="TH SarabunPSK"/>
          <w:b/>
          <w:bCs/>
          <w:sz w:val="28"/>
        </w:rPr>
        <w:t>rules, Grading criteria)</w:t>
      </w:r>
    </w:p>
    <w:p w14:paraId="20C7E620" w14:textId="77777777" w:rsidR="00C27915" w:rsidRPr="006C742E" w:rsidRDefault="00C27915" w:rsidP="00C27915">
      <w:pPr>
        <w:jc w:val="both"/>
        <w:rPr>
          <w:rFonts w:ascii="Times New Roman" w:eastAsia="Times New Roman" w:hAnsi="Times New Roman" w:cs="Times New Roman"/>
          <w:sz w:val="20"/>
          <w:szCs w:val="20"/>
        </w:rPr>
      </w:pPr>
      <w:r w:rsidRPr="5770CF32">
        <w:rPr>
          <w:rFonts w:ascii="Times New Roman" w:eastAsia="Times New Roman" w:hAnsi="Times New Roman" w:cs="Times New Roman"/>
          <w:sz w:val="20"/>
          <w:szCs w:val="20"/>
        </w:rPr>
        <w:t>Academic integrity and plagiarism are considered extremely important matters. All work submitted in this course must strictly be your own work. It cannot be reproduced from another source (copied, paraphrased or derivative without citations) or cannot be produced by another source (written by someone else).</w:t>
      </w:r>
    </w:p>
    <w:p w14:paraId="2FD427A0" w14:textId="77777777" w:rsidR="00C27915" w:rsidRPr="006C742E" w:rsidRDefault="00C27915" w:rsidP="00C27915">
      <w:pPr>
        <w:jc w:val="both"/>
        <w:rPr>
          <w:rFonts w:ascii="Times New Roman" w:eastAsia="Times New Roman" w:hAnsi="Times New Roman" w:cs="Times New Roman"/>
          <w:sz w:val="20"/>
          <w:szCs w:val="20"/>
        </w:rPr>
      </w:pPr>
    </w:p>
    <w:p w14:paraId="79010255" w14:textId="77777777" w:rsidR="00C27915" w:rsidRPr="006C742E" w:rsidRDefault="00C27915" w:rsidP="00C27915">
      <w:pPr>
        <w:jc w:val="both"/>
        <w:rPr>
          <w:rFonts w:ascii="Times New Roman" w:eastAsia="Times New Roman" w:hAnsi="Times New Roman" w:cs="Times New Roman"/>
          <w:b/>
          <w:bCs/>
          <w:sz w:val="20"/>
          <w:szCs w:val="20"/>
          <w:u w:val="single"/>
        </w:rPr>
      </w:pPr>
      <w:r w:rsidRPr="5770CF32">
        <w:rPr>
          <w:rFonts w:ascii="Times New Roman" w:eastAsia="Times New Roman" w:hAnsi="Times New Roman" w:cs="Times New Roman"/>
          <w:b/>
          <w:bCs/>
          <w:sz w:val="20"/>
          <w:szCs w:val="20"/>
          <w:u w:val="single"/>
        </w:rPr>
        <w:t>What is considered plagiarism?</w:t>
      </w:r>
    </w:p>
    <w:p w14:paraId="36C37595" w14:textId="77777777" w:rsidR="00C27915" w:rsidRPr="006C742E" w:rsidRDefault="00C27915" w:rsidP="00C27915">
      <w:pPr>
        <w:jc w:val="both"/>
        <w:rPr>
          <w:rFonts w:ascii="Times New Roman" w:eastAsia="Times New Roman" w:hAnsi="Times New Roman" w:cs="Times New Roman"/>
          <w:sz w:val="20"/>
          <w:szCs w:val="20"/>
        </w:rPr>
      </w:pPr>
      <w:r w:rsidRPr="5D128FA9">
        <w:rPr>
          <w:rFonts w:ascii="Times New Roman" w:eastAsia="Times New Roman" w:hAnsi="Times New Roman" w:cs="Times New Roman"/>
          <w:sz w:val="20"/>
          <w:szCs w:val="20"/>
        </w:rPr>
        <w:lastRenderedPageBreak/>
        <w:t xml:space="preserve">Plagiarism refers to, “the reproducing in, or submitting for assessment… by way of copying, paraphrasing or </w:t>
      </w:r>
      <w:proofErr w:type="spellStart"/>
      <w:r w:rsidRPr="5D128FA9">
        <w:rPr>
          <w:rFonts w:ascii="Times New Roman" w:eastAsia="Times New Roman" w:hAnsi="Times New Roman" w:cs="Times New Roman"/>
          <w:sz w:val="20"/>
          <w:szCs w:val="20"/>
        </w:rPr>
        <w:t>summarising</w:t>
      </w:r>
      <w:proofErr w:type="spellEnd"/>
      <w:r w:rsidRPr="5D128FA9">
        <w:rPr>
          <w:rFonts w:ascii="Times New Roman" w:eastAsia="Times New Roman" w:hAnsi="Times New Roman" w:cs="Times New Roman"/>
          <w:sz w:val="20"/>
          <w:szCs w:val="20"/>
        </w:rPr>
        <w:t>, without acknowledgement and with the intention to deceive, any work of another person as the student’s own work…”</w:t>
      </w:r>
      <w:hyperlink r:id="rId9">
        <w:r w:rsidRPr="5D128FA9">
          <w:rPr>
            <w:rFonts w:ascii="Times New Roman" w:eastAsia="Times New Roman" w:hAnsi="Times New Roman" w:cs="Times New Roman"/>
            <w:sz w:val="20"/>
            <w:szCs w:val="20"/>
            <w:u w:val="single"/>
          </w:rPr>
          <w:t>[1]</w:t>
        </w:r>
      </w:hyperlink>
      <w:r w:rsidRPr="5D128FA9">
        <w:rPr>
          <w:rFonts w:ascii="Times New Roman" w:eastAsia="Times New Roman" w:hAnsi="Times New Roman" w:cs="Times New Roman"/>
          <w:sz w:val="20"/>
          <w:szCs w:val="20"/>
        </w:rPr>
        <w:t xml:space="preserve"> In simple terms, this means that if you are committing plagiarism if you submit for an assessment an essay which you, without citation:</w:t>
      </w:r>
    </w:p>
    <w:p w14:paraId="0382B4F7" w14:textId="77777777" w:rsidR="00C27915" w:rsidRPr="006C742E" w:rsidRDefault="00C27915" w:rsidP="00C27915">
      <w:pPr>
        <w:jc w:val="both"/>
        <w:rPr>
          <w:rFonts w:ascii="Times New Roman" w:eastAsia="Times New Roman" w:hAnsi="Times New Roman" w:cs="Times New Roman"/>
          <w:sz w:val="20"/>
          <w:szCs w:val="20"/>
        </w:rPr>
      </w:pPr>
      <w:r w:rsidRPr="5770CF32">
        <w:rPr>
          <w:rFonts w:ascii="Times New Roman" w:eastAsia="Times New Roman" w:hAnsi="Times New Roman" w:cs="Times New Roman"/>
          <w:sz w:val="20"/>
          <w:szCs w:val="20"/>
        </w:rPr>
        <w:t>a.       directly copy-and-paste,</w:t>
      </w:r>
    </w:p>
    <w:p w14:paraId="4865276B" w14:textId="77777777" w:rsidR="00C27915" w:rsidRPr="006C742E" w:rsidRDefault="00C27915" w:rsidP="00C27915">
      <w:pPr>
        <w:jc w:val="both"/>
        <w:rPr>
          <w:rFonts w:ascii="Times New Roman" w:eastAsia="Times New Roman" w:hAnsi="Times New Roman" w:cs="Times New Roman"/>
          <w:sz w:val="20"/>
          <w:szCs w:val="20"/>
        </w:rPr>
      </w:pPr>
      <w:r w:rsidRPr="5770CF32">
        <w:rPr>
          <w:rFonts w:ascii="Times New Roman" w:eastAsia="Times New Roman" w:hAnsi="Times New Roman" w:cs="Times New Roman"/>
          <w:sz w:val="20"/>
          <w:szCs w:val="20"/>
        </w:rPr>
        <w:t>b.      change around or paraphrase some of the words of another author,</w:t>
      </w:r>
    </w:p>
    <w:p w14:paraId="6BA61CD8" w14:textId="77777777" w:rsidR="00C27915" w:rsidRPr="006C742E" w:rsidRDefault="00C27915" w:rsidP="00C27915">
      <w:pPr>
        <w:jc w:val="both"/>
        <w:rPr>
          <w:rFonts w:ascii="Times New Roman" w:eastAsia="Times New Roman" w:hAnsi="Times New Roman" w:cs="Times New Roman"/>
          <w:sz w:val="20"/>
          <w:szCs w:val="20"/>
        </w:rPr>
      </w:pPr>
      <w:r w:rsidRPr="5770CF32">
        <w:rPr>
          <w:rFonts w:ascii="Times New Roman" w:eastAsia="Times New Roman" w:hAnsi="Times New Roman" w:cs="Times New Roman"/>
          <w:sz w:val="20"/>
          <w:szCs w:val="20"/>
        </w:rPr>
        <w:t>c.       directly translate from another language,</w:t>
      </w:r>
    </w:p>
    <w:p w14:paraId="5EAD76AA" w14:textId="77777777" w:rsidR="00C27915" w:rsidRPr="006C742E" w:rsidRDefault="00C27915" w:rsidP="00C27915">
      <w:pPr>
        <w:jc w:val="both"/>
        <w:rPr>
          <w:rFonts w:ascii="Times New Roman" w:eastAsia="Times New Roman" w:hAnsi="Times New Roman" w:cs="Times New Roman"/>
          <w:sz w:val="20"/>
          <w:szCs w:val="20"/>
        </w:rPr>
      </w:pPr>
      <w:r w:rsidRPr="5770CF32">
        <w:rPr>
          <w:rFonts w:ascii="Times New Roman" w:eastAsia="Times New Roman" w:hAnsi="Times New Roman" w:cs="Times New Roman"/>
          <w:sz w:val="20"/>
          <w:szCs w:val="20"/>
        </w:rPr>
        <w:t>d.      resubmit your own work or that of another student,</w:t>
      </w:r>
    </w:p>
    <w:p w14:paraId="3FAE3CB0" w14:textId="77777777" w:rsidR="00C27915" w:rsidRPr="006C742E" w:rsidRDefault="00C27915" w:rsidP="00C27915">
      <w:pPr>
        <w:jc w:val="both"/>
        <w:rPr>
          <w:rFonts w:ascii="Times New Roman" w:eastAsia="Times New Roman" w:hAnsi="Times New Roman" w:cs="Times New Roman"/>
          <w:sz w:val="20"/>
          <w:szCs w:val="20"/>
        </w:rPr>
      </w:pPr>
      <w:r w:rsidRPr="5770CF32">
        <w:rPr>
          <w:rFonts w:ascii="Times New Roman" w:eastAsia="Times New Roman" w:hAnsi="Times New Roman" w:cs="Times New Roman"/>
          <w:sz w:val="20"/>
          <w:szCs w:val="20"/>
        </w:rPr>
        <w:t xml:space="preserve">e.       or, </w:t>
      </w:r>
      <w:proofErr w:type="spellStart"/>
      <w:r w:rsidRPr="5770CF32">
        <w:rPr>
          <w:rFonts w:ascii="Times New Roman" w:eastAsia="Times New Roman" w:hAnsi="Times New Roman" w:cs="Times New Roman"/>
          <w:sz w:val="20"/>
          <w:szCs w:val="20"/>
        </w:rPr>
        <w:t>summarise</w:t>
      </w:r>
      <w:proofErr w:type="spellEnd"/>
      <w:r w:rsidRPr="5770CF32">
        <w:rPr>
          <w:rFonts w:ascii="Times New Roman" w:eastAsia="Times New Roman" w:hAnsi="Times New Roman" w:cs="Times New Roman"/>
          <w:sz w:val="20"/>
          <w:szCs w:val="20"/>
        </w:rPr>
        <w:t xml:space="preserve"> the main points of someone else’s work as it is your own.</w:t>
      </w:r>
    </w:p>
    <w:p w14:paraId="1A5AF91E" w14:textId="77777777" w:rsidR="00C27915" w:rsidRPr="006C742E" w:rsidRDefault="00C27915" w:rsidP="00C27915">
      <w:pPr>
        <w:jc w:val="both"/>
        <w:rPr>
          <w:rFonts w:ascii="Times New Roman" w:eastAsia="Times New Roman" w:hAnsi="Times New Roman" w:cs="Times New Roman"/>
          <w:sz w:val="20"/>
          <w:szCs w:val="20"/>
        </w:rPr>
      </w:pPr>
    </w:p>
    <w:p w14:paraId="2F13AAD2" w14:textId="77777777" w:rsidR="00C27915" w:rsidRPr="006C742E" w:rsidRDefault="00C27915" w:rsidP="00C27915">
      <w:pPr>
        <w:jc w:val="both"/>
        <w:rPr>
          <w:rFonts w:ascii="Times New Roman" w:eastAsia="Times New Roman" w:hAnsi="Times New Roman" w:cs="Times New Roman"/>
          <w:b/>
          <w:bCs/>
          <w:sz w:val="20"/>
          <w:szCs w:val="20"/>
          <w:u w:val="single"/>
        </w:rPr>
      </w:pPr>
      <w:r w:rsidRPr="5770CF32">
        <w:rPr>
          <w:rFonts w:ascii="Times New Roman" w:eastAsia="Times New Roman" w:hAnsi="Times New Roman" w:cs="Times New Roman"/>
          <w:b/>
          <w:bCs/>
          <w:sz w:val="20"/>
          <w:szCs w:val="20"/>
          <w:u w:val="single"/>
        </w:rPr>
        <w:t>How can plagiarism be avoided?</w:t>
      </w:r>
    </w:p>
    <w:p w14:paraId="208D199A" w14:textId="77777777" w:rsidR="00C27915" w:rsidRPr="006C742E" w:rsidRDefault="00C27915" w:rsidP="00C27915">
      <w:pPr>
        <w:jc w:val="both"/>
        <w:rPr>
          <w:rFonts w:ascii="Times New Roman" w:eastAsia="Times New Roman" w:hAnsi="Times New Roman" w:cs="Times New Roman"/>
          <w:sz w:val="20"/>
          <w:szCs w:val="20"/>
        </w:rPr>
      </w:pPr>
      <w:r w:rsidRPr="5770CF32">
        <w:rPr>
          <w:rFonts w:ascii="Times New Roman" w:eastAsia="Times New Roman" w:hAnsi="Times New Roman" w:cs="Times New Roman"/>
          <w:sz w:val="20"/>
          <w:szCs w:val="20"/>
        </w:rPr>
        <w:t xml:space="preserve">While plagiarism is a serious offence, it can be very easily avoided. First, in your research and essay and exam writing, students are encouraged to voice their own opinions, to think critically and should produce their own coherent and logical arguments. By using your own thoughts and ideas, you can be sure to avoid consciously committing plagiarism. Second, directly quoting an author or borrowing the ideas of another researcher is a legitimate form of academic writing, but only when it is used in conjunction with referencing. </w:t>
      </w:r>
    </w:p>
    <w:p w14:paraId="601BDE38" w14:textId="77777777" w:rsidR="00C27915" w:rsidRPr="006C742E" w:rsidRDefault="00C27915" w:rsidP="00C27915">
      <w:pPr>
        <w:jc w:val="both"/>
        <w:rPr>
          <w:rFonts w:ascii="Times New Roman" w:eastAsia="Times New Roman" w:hAnsi="Times New Roman" w:cs="Times New Roman"/>
          <w:b/>
          <w:sz w:val="20"/>
          <w:szCs w:val="20"/>
          <w:u w:val="single"/>
        </w:rPr>
      </w:pPr>
    </w:p>
    <w:p w14:paraId="2828E9CE" w14:textId="77777777" w:rsidR="00C27915" w:rsidRPr="006C742E" w:rsidRDefault="00C27915" w:rsidP="00C27915">
      <w:pPr>
        <w:jc w:val="both"/>
        <w:rPr>
          <w:rFonts w:ascii="Times New Roman" w:eastAsia="Times New Roman" w:hAnsi="Times New Roman" w:cs="Times New Roman"/>
          <w:b/>
          <w:bCs/>
          <w:sz w:val="20"/>
          <w:szCs w:val="20"/>
          <w:u w:val="single"/>
        </w:rPr>
      </w:pPr>
      <w:r w:rsidRPr="5770CF32">
        <w:rPr>
          <w:rFonts w:ascii="Times New Roman" w:eastAsia="Times New Roman" w:hAnsi="Times New Roman" w:cs="Times New Roman"/>
          <w:b/>
          <w:bCs/>
          <w:sz w:val="20"/>
          <w:szCs w:val="20"/>
          <w:u w:val="single"/>
        </w:rPr>
        <w:t>Referencing</w:t>
      </w:r>
    </w:p>
    <w:p w14:paraId="449E470C" w14:textId="77777777" w:rsidR="00C27915" w:rsidRPr="006C742E" w:rsidRDefault="00C27915" w:rsidP="00C27915">
      <w:pPr>
        <w:jc w:val="both"/>
        <w:rPr>
          <w:rFonts w:ascii="Times New Roman" w:eastAsia="Times New Roman" w:hAnsi="Times New Roman" w:cs="Times New Roman"/>
          <w:sz w:val="20"/>
          <w:szCs w:val="20"/>
        </w:rPr>
      </w:pPr>
      <w:r w:rsidRPr="5770CF32">
        <w:rPr>
          <w:rFonts w:ascii="Times New Roman" w:eastAsia="Times New Roman" w:hAnsi="Times New Roman" w:cs="Times New Roman"/>
          <w:sz w:val="20"/>
          <w:szCs w:val="20"/>
        </w:rPr>
        <w:t>Referencing is a key part of academic writing. When using direct quotes or ideas from another author, the student must make sure they acknowledge their sources and credit the original authors’ work.</w:t>
      </w:r>
    </w:p>
    <w:p w14:paraId="07186E94" w14:textId="77777777" w:rsidR="00C27915" w:rsidRPr="006C742E" w:rsidRDefault="00C27915" w:rsidP="00C27915">
      <w:pPr>
        <w:jc w:val="both"/>
        <w:rPr>
          <w:rFonts w:ascii="Times New Roman" w:eastAsia="Times New Roman" w:hAnsi="Times New Roman" w:cs="Times New Roman"/>
          <w:sz w:val="20"/>
          <w:szCs w:val="20"/>
        </w:rPr>
      </w:pPr>
    </w:p>
    <w:p w14:paraId="4F56E7BA" w14:textId="77777777" w:rsidR="00C27915" w:rsidRPr="006C742E" w:rsidRDefault="00C27915" w:rsidP="00C27915">
      <w:pPr>
        <w:jc w:val="both"/>
        <w:rPr>
          <w:rFonts w:ascii="Times New Roman" w:eastAsia="Times New Roman" w:hAnsi="Times New Roman" w:cs="Times New Roman"/>
          <w:b/>
          <w:bCs/>
          <w:sz w:val="20"/>
          <w:szCs w:val="20"/>
        </w:rPr>
      </w:pPr>
      <w:r w:rsidRPr="5770CF32">
        <w:rPr>
          <w:rFonts w:ascii="Times New Roman" w:eastAsia="Times New Roman" w:hAnsi="Times New Roman" w:cs="Times New Roman"/>
          <w:sz w:val="20"/>
          <w:szCs w:val="20"/>
        </w:rPr>
        <w:t xml:space="preserve">We recommend use of two ‘referencing styles’, APA (in-text citations) and Chicago (footnote-endnote). Many useful guides for correct use of these styles can be found readily online, including on the Thammasat University library webpage. </w:t>
      </w:r>
      <w:r w:rsidRPr="5770CF32">
        <w:rPr>
          <w:rFonts w:ascii="Times New Roman" w:eastAsia="Times New Roman" w:hAnsi="Times New Roman" w:cs="Times New Roman"/>
          <w:b/>
          <w:bCs/>
          <w:sz w:val="20"/>
          <w:szCs w:val="20"/>
        </w:rPr>
        <w:t>Students ultimately have a responsibility to themselves learn how to and make sure they reference properly, and to submit assignments which are entirely their own work, in line with the course’s and the Thammasat University Academic Integrity and Honesty guidelines.</w:t>
      </w:r>
    </w:p>
    <w:p w14:paraId="54049ABE" w14:textId="77777777" w:rsidR="00C27915" w:rsidRPr="006C742E" w:rsidRDefault="00C27915" w:rsidP="00C27915">
      <w:pPr>
        <w:rPr>
          <w:rFonts w:ascii="Times New Roman" w:eastAsia="Times New Roman" w:hAnsi="Times New Roman" w:cs="Times New Roman"/>
          <w:sz w:val="20"/>
          <w:szCs w:val="20"/>
        </w:rPr>
      </w:pPr>
    </w:p>
    <w:p w14:paraId="4FB15280" w14:textId="77777777" w:rsidR="00C27915" w:rsidRPr="006C742E" w:rsidRDefault="00C27915" w:rsidP="00C27915">
      <w:pPr>
        <w:rPr>
          <w:rFonts w:ascii="Times New Roman" w:eastAsia="Times New Roman" w:hAnsi="Times New Roman" w:cs="Times New Roman"/>
          <w:b/>
          <w:sz w:val="20"/>
          <w:szCs w:val="20"/>
        </w:rPr>
      </w:pPr>
      <w:r>
        <w:rPr>
          <w:rFonts w:ascii="Times New Roman" w:hAnsi="Times New Roman" w:cs="Times New Roman"/>
        </w:rPr>
        <w:pict w14:anchorId="31BFA91F">
          <v:rect id="_x0000_i1025" style="width:0;height:1.5pt" o:hralign="center" o:hrstd="t" o:hr="t" fillcolor="#a0a0a0" stroked="f"/>
        </w:pict>
      </w:r>
    </w:p>
    <w:p w14:paraId="60B6CC6B" w14:textId="77777777" w:rsidR="00C27915" w:rsidRPr="006C742E" w:rsidRDefault="00C27915" w:rsidP="00C27915">
      <w:pPr>
        <w:rPr>
          <w:rFonts w:ascii="Times New Roman" w:eastAsia="Times New Roman" w:hAnsi="Times New Roman" w:cs="Times New Roman"/>
          <w:b/>
          <w:bCs/>
          <w:sz w:val="20"/>
          <w:szCs w:val="20"/>
        </w:rPr>
      </w:pPr>
      <w:hyperlink r:id="rId10">
        <w:r w:rsidRPr="5770CF32">
          <w:rPr>
            <w:rFonts w:ascii="Times New Roman" w:eastAsia="Times New Roman" w:hAnsi="Times New Roman" w:cs="Times New Roman"/>
            <w:b/>
            <w:bCs/>
            <w:color w:val="1155CC"/>
            <w:sz w:val="20"/>
            <w:szCs w:val="20"/>
            <w:u w:val="single"/>
          </w:rPr>
          <w:t>[1]</w:t>
        </w:r>
      </w:hyperlink>
      <w:r w:rsidRPr="5770CF32">
        <w:rPr>
          <w:rFonts w:ascii="Times New Roman" w:eastAsia="Times New Roman" w:hAnsi="Times New Roman" w:cs="Times New Roman"/>
          <w:b/>
          <w:bCs/>
          <w:sz w:val="20"/>
          <w:szCs w:val="20"/>
        </w:rPr>
        <w:t xml:space="preserve"> The Australian National University, “Plagiarism,” </w:t>
      </w:r>
      <w:r w:rsidRPr="5770CF32">
        <w:rPr>
          <w:rFonts w:ascii="Times New Roman" w:eastAsia="Times New Roman" w:hAnsi="Times New Roman" w:cs="Times New Roman"/>
          <w:b/>
          <w:bCs/>
          <w:i/>
          <w:iCs/>
          <w:sz w:val="20"/>
          <w:szCs w:val="20"/>
        </w:rPr>
        <w:t xml:space="preserve">Graduate Studies in International Affairs, </w:t>
      </w:r>
      <w:r w:rsidRPr="5770CF32">
        <w:rPr>
          <w:rFonts w:ascii="Times New Roman" w:eastAsia="Times New Roman" w:hAnsi="Times New Roman" w:cs="Times New Roman"/>
          <w:b/>
          <w:bCs/>
          <w:sz w:val="20"/>
          <w:szCs w:val="20"/>
        </w:rPr>
        <w:t xml:space="preserve">(2006) </w:t>
      </w:r>
    </w:p>
    <w:p w14:paraId="5FCD0F7E" w14:textId="77777777" w:rsidR="00C27915" w:rsidRPr="006C742E" w:rsidRDefault="00C27915" w:rsidP="00C27915">
      <w:pPr>
        <w:rPr>
          <w:rFonts w:ascii="Times New Roman" w:eastAsia="Times New Roman" w:hAnsi="Times New Roman" w:cs="Times New Roman"/>
          <w:b/>
        </w:rPr>
      </w:pPr>
    </w:p>
    <w:p w14:paraId="58D840D2" w14:textId="77777777" w:rsidR="00C27915" w:rsidRDefault="00C27915" w:rsidP="00C27915">
      <w:pPr>
        <w:rPr>
          <w:rFonts w:ascii="Times New Roman" w:eastAsia="Times New Roman" w:hAnsi="Times New Roman" w:cs="Times New Roman"/>
          <w:b/>
        </w:rPr>
      </w:pPr>
      <w:r>
        <w:rPr>
          <w:rFonts w:ascii="Times New Roman" w:eastAsia="Times New Roman" w:hAnsi="Times New Roman" w:cs="Times New Roman"/>
          <w:b/>
        </w:rPr>
        <w:br w:type="page"/>
      </w:r>
    </w:p>
    <w:p w14:paraId="797A046F" w14:textId="77777777" w:rsidR="00C27915" w:rsidRDefault="00C27915" w:rsidP="00FA6CE7">
      <w:pPr>
        <w:pStyle w:val="ListParagraph"/>
        <w:spacing w:before="120" w:after="0" w:line="240" w:lineRule="auto"/>
        <w:ind w:left="0"/>
        <w:contextualSpacing w:val="0"/>
        <w:jc w:val="thaiDistribute"/>
        <w:rPr>
          <w:rFonts w:ascii="TH SarabunPSK" w:hAnsi="TH SarabunPSK" w:cs="TH SarabunPSK"/>
          <w:b/>
          <w:bCs/>
          <w:sz w:val="28"/>
        </w:rPr>
      </w:pPr>
    </w:p>
    <w:p w14:paraId="71537AE7" w14:textId="44047144" w:rsidR="002069DB" w:rsidRPr="003F082F" w:rsidRDefault="00BE4F65" w:rsidP="00FA6CE7">
      <w:pPr>
        <w:pStyle w:val="ListParagraph"/>
        <w:spacing w:before="120" w:after="0" w:line="240" w:lineRule="auto"/>
        <w:ind w:left="0"/>
        <w:contextualSpacing w:val="0"/>
        <w:jc w:val="thaiDistribute"/>
        <w:rPr>
          <w:rFonts w:ascii="TH SarabunPSK" w:hAnsi="TH SarabunPSK" w:cs="TH SarabunPSK"/>
          <w:sz w:val="28"/>
        </w:rPr>
      </w:pPr>
      <w:r w:rsidRPr="003F082F">
        <w:rPr>
          <w:rFonts w:ascii="TH SarabunPSK" w:hAnsi="TH SarabunPSK" w:cs="TH SarabunPSK"/>
          <w:b/>
          <w:bCs/>
          <w:sz w:val="28"/>
          <w:cs/>
        </w:rPr>
        <w:t>6</w:t>
      </w:r>
      <w:r w:rsidR="005F4587" w:rsidRPr="003F082F">
        <w:rPr>
          <w:rFonts w:ascii="TH SarabunPSK" w:hAnsi="TH SarabunPSK" w:cs="TH SarabunPSK"/>
          <w:b/>
          <w:bCs/>
          <w:sz w:val="28"/>
        </w:rPr>
        <w:t xml:space="preserve">. </w:t>
      </w:r>
      <w:r w:rsidR="005B56D4" w:rsidRPr="003F082F">
        <w:rPr>
          <w:rFonts w:ascii="TH SarabunPSK" w:hAnsi="TH SarabunPSK" w:cs="TH SarabunPSK"/>
          <w:b/>
          <w:bCs/>
          <w:sz w:val="28"/>
        </w:rPr>
        <w:t xml:space="preserve"> </w:t>
      </w:r>
      <w:r w:rsidR="005B56D4" w:rsidRPr="003F082F">
        <w:rPr>
          <w:rFonts w:ascii="TH SarabunPSK" w:hAnsi="TH SarabunPSK" w:cs="TH SarabunPSK"/>
          <w:b/>
          <w:bCs/>
          <w:sz w:val="28"/>
          <w:cs/>
        </w:rPr>
        <w:t>เอกสารอ้างอิงประกอบ</w:t>
      </w:r>
      <w:r w:rsidR="002069DB" w:rsidRPr="003F082F">
        <w:rPr>
          <w:rFonts w:ascii="TH SarabunPSK" w:hAnsi="TH SarabunPSK" w:cs="TH SarabunPSK"/>
          <w:b/>
          <w:bCs/>
          <w:sz w:val="28"/>
          <w:cs/>
        </w:rPr>
        <w:t>การเรียนการสอน</w:t>
      </w:r>
      <w:r w:rsidR="009C3E86" w:rsidRPr="003F082F">
        <w:rPr>
          <w:rFonts w:ascii="TH SarabunPSK" w:eastAsia="Cordia New" w:hAnsi="TH SarabunPSK" w:cs="TH SarabunPSK"/>
          <w:sz w:val="28"/>
        </w:rPr>
        <w:t xml:space="preserve"> </w:t>
      </w:r>
      <w:r w:rsidR="009C3E86" w:rsidRPr="003F082F">
        <w:rPr>
          <w:rFonts w:ascii="TH SarabunPSK" w:eastAsia="Cordia New" w:hAnsi="TH SarabunPSK" w:cs="TH SarabunPSK"/>
          <w:b/>
          <w:bCs/>
          <w:sz w:val="28"/>
        </w:rPr>
        <w:t>(</w:t>
      </w:r>
      <w:r w:rsidR="00BE74D9" w:rsidRPr="003F082F">
        <w:rPr>
          <w:rFonts w:ascii="TH SarabunPSK" w:eastAsia="Cordia New" w:hAnsi="TH SarabunPSK" w:cs="TH SarabunPSK"/>
          <w:b/>
          <w:bCs/>
          <w:sz w:val="28"/>
        </w:rPr>
        <w:t>Reference m</w:t>
      </w:r>
      <w:r w:rsidR="005F4587" w:rsidRPr="003F082F">
        <w:rPr>
          <w:rFonts w:ascii="TH SarabunPSK" w:eastAsia="Cordia New" w:hAnsi="TH SarabunPSK" w:cs="TH SarabunPSK"/>
          <w:b/>
          <w:bCs/>
          <w:sz w:val="28"/>
        </w:rPr>
        <w:t>aterial</w:t>
      </w:r>
      <w:r w:rsidR="009C3E86" w:rsidRPr="003F082F">
        <w:rPr>
          <w:rFonts w:ascii="TH SarabunPSK" w:eastAsia="Cordia New" w:hAnsi="TH SarabunPSK" w:cs="TH SarabunPSK"/>
          <w:b/>
          <w:bCs/>
          <w:sz w:val="28"/>
        </w:rPr>
        <w:t>)</w:t>
      </w:r>
    </w:p>
    <w:p w14:paraId="2A9EEB54" w14:textId="528E9C06" w:rsidR="002069DB" w:rsidRPr="003F082F" w:rsidRDefault="00C27915" w:rsidP="0084254B">
      <w:pPr>
        <w:spacing w:after="0" w:line="240" w:lineRule="auto"/>
        <w:ind w:left="360"/>
        <w:jc w:val="thaiDistribute"/>
        <w:rPr>
          <w:rFonts w:ascii="TH SarabunPSK" w:hAnsi="TH SarabunPSK" w:cs="TH SarabunPSK"/>
          <w:sz w:val="28"/>
        </w:rPr>
      </w:pPr>
      <w:r>
        <w:rPr>
          <w:rFonts w:ascii="TH SarabunPSK" w:hAnsi="TH SarabunPSK" w:cs="TH SarabunPSK"/>
          <w:sz w:val="28"/>
        </w:rPr>
        <w:t>See class schedule</w:t>
      </w:r>
      <w:r w:rsidR="002069DB" w:rsidRPr="003F082F">
        <w:rPr>
          <w:rFonts w:ascii="TH SarabunPSK" w:hAnsi="TH SarabunPSK" w:cs="TH SarabunPSK"/>
          <w:sz w:val="28"/>
        </w:rPr>
        <w:t>………………………………………………………………………………………………</w:t>
      </w:r>
      <w:r w:rsidR="00BE74D9" w:rsidRPr="003F082F">
        <w:rPr>
          <w:rFonts w:ascii="TH SarabunPSK" w:hAnsi="TH SarabunPSK" w:cs="TH SarabunPSK"/>
          <w:sz w:val="28"/>
        </w:rPr>
        <w:t>………………</w:t>
      </w:r>
    </w:p>
    <w:p w14:paraId="2DB6AF49" w14:textId="77777777" w:rsidR="00AB40AF" w:rsidRPr="003F082F" w:rsidRDefault="00AB40AF" w:rsidP="0084254B">
      <w:pPr>
        <w:spacing w:after="0" w:line="240" w:lineRule="auto"/>
        <w:ind w:left="360"/>
        <w:jc w:val="thaiDistribute"/>
        <w:rPr>
          <w:rFonts w:ascii="TH SarabunPSK" w:hAnsi="TH SarabunPSK" w:cs="TH SarabunPSK"/>
          <w:sz w:val="28"/>
        </w:rPr>
      </w:pPr>
      <w:r w:rsidRPr="003F082F">
        <w:rPr>
          <w:rFonts w:ascii="TH SarabunPSK" w:hAnsi="TH SarabunPSK" w:cs="TH SarabunPSK"/>
          <w:sz w:val="28"/>
        </w:rPr>
        <w:t>………………………………………………………………………………………………………………………………………………</w:t>
      </w:r>
      <w:r w:rsidR="00BE74D9" w:rsidRPr="003F082F">
        <w:rPr>
          <w:rFonts w:ascii="TH SarabunPSK" w:hAnsi="TH SarabunPSK" w:cs="TH SarabunPSK"/>
          <w:sz w:val="28"/>
        </w:rPr>
        <w:t>………………</w:t>
      </w:r>
    </w:p>
    <w:p w14:paraId="546F5F15" w14:textId="21940470" w:rsidR="002069DB" w:rsidRDefault="00BE4F65" w:rsidP="00FA6CE7">
      <w:pPr>
        <w:pStyle w:val="ListParagraph"/>
        <w:spacing w:before="120" w:after="120" w:line="240" w:lineRule="auto"/>
        <w:ind w:left="0"/>
        <w:contextualSpacing w:val="0"/>
        <w:jc w:val="thaiDistribute"/>
        <w:rPr>
          <w:rFonts w:ascii="TH SarabunPSK" w:eastAsia="Cordia New" w:hAnsi="TH SarabunPSK" w:cs="TH SarabunPSK"/>
          <w:b/>
          <w:bCs/>
          <w:sz w:val="28"/>
        </w:rPr>
      </w:pPr>
      <w:r w:rsidRPr="003F082F">
        <w:rPr>
          <w:rFonts w:ascii="TH SarabunPSK" w:eastAsia="Cordia New" w:hAnsi="TH SarabunPSK" w:cs="TH SarabunPSK"/>
          <w:b/>
          <w:bCs/>
          <w:sz w:val="28"/>
          <w:cs/>
        </w:rPr>
        <w:t>7</w:t>
      </w:r>
      <w:r w:rsidR="002069DB" w:rsidRPr="003F082F">
        <w:rPr>
          <w:rFonts w:ascii="TH SarabunPSK" w:eastAsia="Cordia New" w:hAnsi="TH SarabunPSK" w:cs="TH SarabunPSK"/>
          <w:b/>
          <w:bCs/>
          <w:sz w:val="28"/>
          <w:cs/>
        </w:rPr>
        <w:t>. หัวข้อการเรียนการสอน/ แผนการสอน</w:t>
      </w:r>
      <w:r w:rsidR="009C3E86" w:rsidRPr="003F082F">
        <w:rPr>
          <w:rFonts w:ascii="TH SarabunPSK" w:eastAsia="Cordia New" w:hAnsi="TH SarabunPSK" w:cs="TH SarabunPSK"/>
          <w:b/>
          <w:bCs/>
          <w:sz w:val="28"/>
        </w:rPr>
        <w:t xml:space="preserve"> (</w:t>
      </w:r>
      <w:r w:rsidR="00BE74D9" w:rsidRPr="003F082F">
        <w:rPr>
          <w:rFonts w:ascii="TH SarabunPSK" w:eastAsia="Cordia New" w:hAnsi="TH SarabunPSK" w:cs="TH SarabunPSK"/>
          <w:b/>
          <w:bCs/>
          <w:sz w:val="28"/>
        </w:rPr>
        <w:t>Course p</w:t>
      </w:r>
      <w:r w:rsidR="005B56D4" w:rsidRPr="003F082F">
        <w:rPr>
          <w:rFonts w:ascii="TH SarabunPSK" w:eastAsia="Cordia New" w:hAnsi="TH SarabunPSK" w:cs="TH SarabunPSK"/>
          <w:b/>
          <w:bCs/>
          <w:sz w:val="28"/>
        </w:rPr>
        <w:t>lan</w:t>
      </w:r>
      <w:r w:rsidR="009C3E86" w:rsidRPr="003F082F">
        <w:rPr>
          <w:rFonts w:ascii="TH SarabunPSK" w:eastAsia="Cordia New" w:hAnsi="TH SarabunPSK" w:cs="TH SarabunPSK"/>
          <w:b/>
          <w:bCs/>
          <w:sz w:val="28"/>
        </w:rPr>
        <w:t>)</w:t>
      </w:r>
    </w:p>
    <w:p w14:paraId="77F16F2E" w14:textId="77777777" w:rsidR="00C27915" w:rsidRPr="00A83890" w:rsidRDefault="00C27915" w:rsidP="00C27915">
      <w:pPr>
        <w:rPr>
          <w:rFonts w:ascii="Times New Roman" w:eastAsia="Times New Roman" w:hAnsi="Times New Roman" w:cs="Times New Roman"/>
          <w:b/>
        </w:rPr>
      </w:pPr>
    </w:p>
    <w:p w14:paraId="044342B5" w14:textId="77777777" w:rsidR="00C27915" w:rsidRDefault="00C27915" w:rsidP="00C27915">
      <w:pPr>
        <w:rPr>
          <w:rFonts w:ascii="Times New Roman" w:eastAsia="Times New Roman" w:hAnsi="Times New Roman" w:cs="Times New Roman"/>
          <w:b/>
        </w:rPr>
      </w:pPr>
      <w:r>
        <w:rPr>
          <w:rFonts w:ascii="Times New Roman" w:eastAsia="Times New Roman" w:hAnsi="Times New Roman" w:cs="Times New Roman"/>
          <w:b/>
        </w:rPr>
        <w:t>Tentative class schedule</w:t>
      </w:r>
    </w:p>
    <w:p w14:paraId="2362CB22" w14:textId="77777777" w:rsidR="00C27915" w:rsidRDefault="00C27915" w:rsidP="00C27915">
      <w:pPr>
        <w:rPr>
          <w:rFonts w:ascii="Times New Roman" w:eastAsia="Times New Roman" w:hAnsi="Times New Roman" w:cs="Times New Roman"/>
          <w:b/>
        </w:rPr>
      </w:pPr>
      <w:r>
        <w:rPr>
          <w:rFonts w:ascii="Times New Roman" w:eastAsia="Times New Roman" w:hAnsi="Times New Roman" w:cs="Times New Roman"/>
          <w:b/>
        </w:rPr>
        <w:t xml:space="preserve"> </w:t>
      </w:r>
    </w:p>
    <w:tbl>
      <w:tblPr>
        <w:tblW w:w="11160" w:type="dxa"/>
        <w:tblInd w:w="-950" w:type="dxa"/>
        <w:tblBorders>
          <w:top w:val="nil"/>
          <w:left w:val="nil"/>
          <w:bottom w:val="nil"/>
          <w:right w:val="nil"/>
          <w:insideH w:val="nil"/>
          <w:insideV w:val="nil"/>
        </w:tblBorders>
        <w:tblLayout w:type="fixed"/>
        <w:tblLook w:val="0600" w:firstRow="0" w:lastRow="0" w:firstColumn="0" w:lastColumn="0" w:noHBand="1" w:noVBand="1"/>
      </w:tblPr>
      <w:tblGrid>
        <w:gridCol w:w="2175"/>
        <w:gridCol w:w="2985"/>
        <w:gridCol w:w="3555"/>
        <w:gridCol w:w="2445"/>
      </w:tblGrid>
      <w:tr w:rsidR="00C27915" w14:paraId="19294E67" w14:textId="77777777" w:rsidTr="00FC6876">
        <w:trPr>
          <w:trHeight w:val="1100"/>
        </w:trPr>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2017A5BB" w14:textId="77777777" w:rsidR="00C27915" w:rsidRDefault="00C27915" w:rsidP="00FC6876">
            <w:pPr>
              <w:spacing w:line="240" w:lineRule="auto"/>
              <w:rPr>
                <w:rFonts w:ascii="Times New Roman" w:eastAsia="Times New Roman" w:hAnsi="Times New Roman" w:cs="Times New Roman"/>
                <w:b/>
              </w:rPr>
            </w:pPr>
            <w:r>
              <w:rPr>
                <w:rFonts w:ascii="Times New Roman" w:eastAsia="Times New Roman" w:hAnsi="Times New Roman" w:cs="Times New Roman"/>
                <w:b/>
              </w:rPr>
              <w:t>Session/Date &amp; Time</w:t>
            </w:r>
          </w:p>
        </w:tc>
        <w:tc>
          <w:tcPr>
            <w:tcW w:w="2985" w:type="dxa"/>
            <w:tcBorders>
              <w:top w:val="single" w:sz="8" w:space="0" w:color="000000" w:themeColor="text1"/>
              <w:left w:val="nil"/>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463DAA42" w14:textId="77777777" w:rsidR="00C27915" w:rsidRDefault="00C27915" w:rsidP="00FC6876">
            <w:pPr>
              <w:spacing w:line="240" w:lineRule="auto"/>
              <w:rPr>
                <w:rFonts w:ascii="Times New Roman" w:eastAsia="Times New Roman" w:hAnsi="Times New Roman" w:cs="Times New Roman"/>
                <w:b/>
              </w:rPr>
            </w:pPr>
            <w:r>
              <w:rPr>
                <w:rFonts w:ascii="Times New Roman" w:eastAsia="Times New Roman" w:hAnsi="Times New Roman" w:cs="Times New Roman"/>
                <w:b/>
              </w:rPr>
              <w:t>Topics</w:t>
            </w:r>
          </w:p>
        </w:tc>
        <w:tc>
          <w:tcPr>
            <w:tcW w:w="3555" w:type="dxa"/>
            <w:tcBorders>
              <w:top w:val="single" w:sz="8" w:space="0" w:color="000000" w:themeColor="text1"/>
              <w:left w:val="nil"/>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46B99013" w14:textId="77777777" w:rsidR="00C27915" w:rsidRDefault="00C27915" w:rsidP="00FC6876">
            <w:pPr>
              <w:spacing w:line="240" w:lineRule="auto"/>
              <w:rPr>
                <w:rFonts w:ascii="Times New Roman" w:eastAsia="Times New Roman" w:hAnsi="Times New Roman" w:cs="Times New Roman"/>
                <w:b/>
              </w:rPr>
            </w:pPr>
            <w:r>
              <w:rPr>
                <w:rFonts w:ascii="Times New Roman" w:eastAsia="Times New Roman" w:hAnsi="Times New Roman" w:cs="Times New Roman"/>
                <w:b/>
              </w:rPr>
              <w:t>Activities/</w:t>
            </w:r>
          </w:p>
          <w:p w14:paraId="57D90A88" w14:textId="77777777" w:rsidR="00C27915" w:rsidRDefault="00C27915" w:rsidP="00FC6876">
            <w:pPr>
              <w:spacing w:line="240" w:lineRule="auto"/>
              <w:rPr>
                <w:rFonts w:ascii="Times New Roman" w:eastAsia="Times New Roman" w:hAnsi="Times New Roman" w:cs="Times New Roman"/>
                <w:b/>
              </w:rPr>
            </w:pPr>
            <w:r>
              <w:rPr>
                <w:rFonts w:ascii="Times New Roman" w:eastAsia="Times New Roman" w:hAnsi="Times New Roman" w:cs="Times New Roman"/>
                <w:b/>
              </w:rPr>
              <w:t>Text &amp; Materials/</w:t>
            </w:r>
          </w:p>
          <w:p w14:paraId="3C75F73F" w14:textId="77777777" w:rsidR="00C27915" w:rsidRDefault="00C27915" w:rsidP="00FC6876">
            <w:pPr>
              <w:spacing w:line="240" w:lineRule="auto"/>
              <w:rPr>
                <w:rFonts w:ascii="Times New Roman" w:eastAsia="Times New Roman" w:hAnsi="Times New Roman" w:cs="Times New Roman"/>
                <w:b/>
              </w:rPr>
            </w:pPr>
            <w:r>
              <w:rPr>
                <w:rFonts w:ascii="Times New Roman" w:eastAsia="Times New Roman" w:hAnsi="Times New Roman" w:cs="Times New Roman"/>
                <w:b/>
              </w:rPr>
              <w:t>Media</w:t>
            </w:r>
          </w:p>
        </w:tc>
        <w:tc>
          <w:tcPr>
            <w:tcW w:w="2445" w:type="dxa"/>
            <w:tcBorders>
              <w:top w:val="single" w:sz="8" w:space="0" w:color="000000" w:themeColor="text1"/>
              <w:left w:val="nil"/>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149AFEAF" w14:textId="77777777" w:rsidR="00C27915" w:rsidRDefault="00C27915" w:rsidP="00FC6876">
            <w:pPr>
              <w:spacing w:line="240" w:lineRule="auto"/>
              <w:rPr>
                <w:rFonts w:ascii="Times New Roman" w:eastAsia="Times New Roman" w:hAnsi="Times New Roman" w:cs="Times New Roman"/>
                <w:b/>
              </w:rPr>
            </w:pPr>
            <w:r>
              <w:rPr>
                <w:rFonts w:ascii="Times New Roman" w:eastAsia="Times New Roman" w:hAnsi="Times New Roman" w:cs="Times New Roman"/>
                <w:b/>
              </w:rPr>
              <w:t>Lecturer/ remark</w:t>
            </w:r>
          </w:p>
        </w:tc>
      </w:tr>
      <w:tr w:rsidR="00C27915" w14:paraId="23A128E5" w14:textId="77777777" w:rsidTr="00FC6876">
        <w:trPr>
          <w:trHeight w:val="1220"/>
        </w:trPr>
        <w:tc>
          <w:tcPr>
            <w:tcW w:w="217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B17C30"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#1: 20 Aug 2018</w:t>
            </w:r>
          </w:p>
        </w:tc>
        <w:tc>
          <w:tcPr>
            <w:tcW w:w="29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3F6352D"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 xml:space="preserve">Sign of the End of Times </w:t>
            </w:r>
          </w:p>
        </w:tc>
        <w:tc>
          <w:tcPr>
            <w:tcW w:w="35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762BCDD" w14:textId="77777777" w:rsidR="00C27915" w:rsidRDefault="00C27915" w:rsidP="00FC6876">
            <w:pPr>
              <w:spacing w:line="240" w:lineRule="auto"/>
              <w:ind w:left="15"/>
              <w:contextualSpacing/>
              <w:rPr>
                <w:rFonts w:ascii="Times New Roman" w:eastAsia="Times New Roman" w:hAnsi="Times New Roman" w:cs="Times New Roman"/>
                <w:i/>
              </w:rPr>
            </w:pPr>
            <w:r>
              <w:rPr>
                <w:rFonts w:ascii="Times New Roman" w:eastAsia="Times New Roman" w:hAnsi="Times New Roman" w:cs="Times New Roman"/>
                <w:i/>
              </w:rPr>
              <w:t>No Readings</w:t>
            </w:r>
          </w:p>
        </w:tc>
        <w:tc>
          <w:tcPr>
            <w:tcW w:w="24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1F448FE" w14:textId="77777777" w:rsidR="00C27915" w:rsidRDefault="00C27915" w:rsidP="00FC6876">
            <w:pPr>
              <w:pStyle w:val="Heading2"/>
              <w:keepNext w:val="0"/>
              <w:keepLines w:val="0"/>
              <w:spacing w:before="0" w:after="0" w:line="240" w:lineRule="auto"/>
              <w:rPr>
                <w:rFonts w:ascii="Times New Roman" w:eastAsia="Times New Roman" w:hAnsi="Times New Roman" w:cs="Times New Roman"/>
                <w:sz w:val="22"/>
                <w:szCs w:val="22"/>
              </w:rPr>
            </w:pPr>
            <w:bookmarkStart w:id="1" w:name="_d0p4vpxu8den" w:colFirst="0" w:colLast="0"/>
            <w:bookmarkEnd w:id="1"/>
            <w:proofErr w:type="spellStart"/>
            <w:r>
              <w:rPr>
                <w:rFonts w:ascii="Times New Roman" w:eastAsia="Times New Roman" w:hAnsi="Times New Roman" w:cs="Times New Roman"/>
                <w:sz w:val="22"/>
                <w:szCs w:val="22"/>
              </w:rPr>
              <w:t>Aj</w:t>
            </w:r>
            <w:proofErr w:type="spellEnd"/>
            <w:r>
              <w:rPr>
                <w:rFonts w:ascii="Times New Roman" w:eastAsia="Times New Roman" w:hAnsi="Times New Roman" w:cs="Times New Roman"/>
                <w:sz w:val="22"/>
                <w:szCs w:val="22"/>
              </w:rPr>
              <w:t>. Jacob Hogan</w:t>
            </w:r>
          </w:p>
        </w:tc>
      </w:tr>
      <w:tr w:rsidR="00C27915" w14:paraId="3732E34D" w14:textId="77777777" w:rsidTr="00FC6876">
        <w:trPr>
          <w:trHeight w:val="720"/>
        </w:trPr>
        <w:tc>
          <w:tcPr>
            <w:tcW w:w="217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AA8CE4"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 xml:space="preserve">#2: 27 Aug 2018            </w:t>
            </w:r>
            <w:r>
              <w:rPr>
                <w:rFonts w:ascii="Times New Roman" w:eastAsia="Times New Roman" w:hAnsi="Times New Roman" w:cs="Times New Roman"/>
              </w:rPr>
              <w:tab/>
            </w:r>
          </w:p>
        </w:tc>
        <w:tc>
          <w:tcPr>
            <w:tcW w:w="29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1EBED68"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Climate Change</w:t>
            </w:r>
          </w:p>
        </w:tc>
        <w:tc>
          <w:tcPr>
            <w:tcW w:w="35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2FF7BE3" w14:textId="77777777" w:rsidR="00C27915" w:rsidRDefault="00C27915" w:rsidP="00C27915">
            <w:pPr>
              <w:numPr>
                <w:ilvl w:val="0"/>
                <w:numId w:val="24"/>
              </w:numPr>
              <w:spacing w:after="0" w:line="240" w:lineRule="auto"/>
              <w:ind w:left="15" w:hanging="90"/>
              <w:rPr>
                <w:rFonts w:ascii="Times New Roman" w:eastAsia="Times New Roman" w:hAnsi="Times New Roman" w:cs="Times New Roman"/>
              </w:rPr>
            </w:pPr>
            <w:r>
              <w:rPr>
                <w:rFonts w:ascii="Times New Roman" w:eastAsia="Times New Roman" w:hAnsi="Times New Roman" w:cs="Times New Roman"/>
                <w:i/>
              </w:rPr>
              <w:t>No Readings</w:t>
            </w:r>
          </w:p>
        </w:tc>
        <w:tc>
          <w:tcPr>
            <w:tcW w:w="24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E40636B" w14:textId="77777777" w:rsidR="00C27915" w:rsidRDefault="00C27915" w:rsidP="00FC6876">
            <w:pPr>
              <w:pStyle w:val="Heading2"/>
              <w:keepNext w:val="0"/>
              <w:keepLines w:val="0"/>
              <w:spacing w:before="0" w:after="0" w:line="240" w:lineRule="auto"/>
              <w:rPr>
                <w:rFonts w:ascii="Times New Roman" w:eastAsia="Times New Roman" w:hAnsi="Times New Roman" w:cs="Times New Roman"/>
                <w:sz w:val="22"/>
                <w:szCs w:val="22"/>
              </w:rPr>
            </w:pPr>
            <w:bookmarkStart w:id="2" w:name="_2gwwbwo2a3bj" w:colFirst="0" w:colLast="0"/>
            <w:bookmarkEnd w:id="2"/>
            <w:proofErr w:type="spellStart"/>
            <w:r>
              <w:rPr>
                <w:rFonts w:ascii="Times New Roman" w:eastAsia="Times New Roman" w:hAnsi="Times New Roman" w:cs="Times New Roman"/>
                <w:sz w:val="22"/>
                <w:szCs w:val="22"/>
              </w:rPr>
              <w:t>Aj</w:t>
            </w:r>
            <w:proofErr w:type="spellEnd"/>
            <w:r>
              <w:rPr>
                <w:rFonts w:ascii="Times New Roman" w:eastAsia="Times New Roman" w:hAnsi="Times New Roman" w:cs="Times New Roman"/>
                <w:sz w:val="22"/>
                <w:szCs w:val="22"/>
              </w:rPr>
              <w:t>. Jacob Hogan</w:t>
            </w:r>
          </w:p>
        </w:tc>
      </w:tr>
      <w:tr w:rsidR="00C27915" w14:paraId="570281B2" w14:textId="77777777" w:rsidTr="00FC6876">
        <w:trPr>
          <w:trHeight w:val="980"/>
        </w:trPr>
        <w:tc>
          <w:tcPr>
            <w:tcW w:w="217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46DC50"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 xml:space="preserve">#3: 3 Sept 2018            </w:t>
            </w:r>
            <w:r>
              <w:rPr>
                <w:rFonts w:ascii="Times New Roman" w:eastAsia="Times New Roman" w:hAnsi="Times New Roman" w:cs="Times New Roman"/>
              </w:rPr>
              <w:tab/>
            </w:r>
          </w:p>
        </w:tc>
        <w:tc>
          <w:tcPr>
            <w:tcW w:w="29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77EACA6"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 xml:space="preserve">Populism </w:t>
            </w:r>
          </w:p>
        </w:tc>
        <w:tc>
          <w:tcPr>
            <w:tcW w:w="35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1B23000"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Sidel</w:t>
            </w:r>
            <w:proofErr w:type="spellEnd"/>
            <w:r>
              <w:rPr>
                <w:rFonts w:ascii="Times New Roman" w:eastAsia="Times New Roman" w:hAnsi="Times New Roman" w:cs="Times New Roman"/>
              </w:rPr>
              <w:t xml:space="preserve">, John (2012) The fate of nationalism in the new states: Southeast Asia in comparative historical perspective. Comparative studies in society and history, 54:1, 114-144.  </w:t>
            </w:r>
          </w:p>
          <w:p w14:paraId="1BE845B8"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 xml:space="preserve">-K. Jayasuriya and G. </w:t>
            </w:r>
            <w:proofErr w:type="spellStart"/>
            <w:r>
              <w:rPr>
                <w:rFonts w:ascii="Times New Roman" w:eastAsia="Times New Roman" w:hAnsi="Times New Roman" w:cs="Times New Roman"/>
              </w:rPr>
              <w:t>Rodan</w:t>
            </w:r>
            <w:proofErr w:type="spellEnd"/>
            <w:r>
              <w:rPr>
                <w:rFonts w:ascii="Times New Roman" w:eastAsia="Times New Roman" w:hAnsi="Times New Roman" w:cs="Times New Roman"/>
              </w:rPr>
              <w:t xml:space="preserve"> (2007), “New trajectories for political regimes in Southeast Asia”, Democratization, 14:5, 767-772</w:t>
            </w:r>
          </w:p>
        </w:tc>
        <w:tc>
          <w:tcPr>
            <w:tcW w:w="24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8C775E4" w14:textId="77777777" w:rsidR="00C27915" w:rsidRDefault="00C27915" w:rsidP="00FC6876">
            <w:pPr>
              <w:pStyle w:val="Heading2"/>
              <w:keepNext w:val="0"/>
              <w:keepLines w:val="0"/>
              <w:spacing w:before="0" w:after="0" w:line="240" w:lineRule="auto"/>
              <w:rPr>
                <w:rFonts w:ascii="Times New Roman" w:eastAsia="Times New Roman" w:hAnsi="Times New Roman" w:cs="Times New Roman"/>
                <w:sz w:val="22"/>
                <w:szCs w:val="22"/>
              </w:rPr>
            </w:pPr>
            <w:bookmarkStart w:id="3" w:name="_ptvnkemleanw" w:colFirst="0" w:colLast="0"/>
            <w:bookmarkEnd w:id="3"/>
            <w:proofErr w:type="spellStart"/>
            <w:r>
              <w:rPr>
                <w:rFonts w:ascii="Times New Roman" w:eastAsia="Times New Roman" w:hAnsi="Times New Roman" w:cs="Times New Roman"/>
                <w:sz w:val="22"/>
                <w:szCs w:val="22"/>
              </w:rPr>
              <w:t>Aj</w:t>
            </w:r>
            <w:proofErr w:type="spellEnd"/>
            <w:r>
              <w:rPr>
                <w:rFonts w:ascii="Times New Roman" w:eastAsia="Times New Roman" w:hAnsi="Times New Roman" w:cs="Times New Roman"/>
                <w:sz w:val="22"/>
                <w:szCs w:val="22"/>
              </w:rPr>
              <w:t>. Jacob Hogan</w:t>
            </w:r>
          </w:p>
        </w:tc>
      </w:tr>
      <w:tr w:rsidR="00C27915" w14:paraId="0CE96E47" w14:textId="77777777" w:rsidTr="00FC6876">
        <w:trPr>
          <w:trHeight w:val="720"/>
        </w:trPr>
        <w:tc>
          <w:tcPr>
            <w:tcW w:w="217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3669A6"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 xml:space="preserve">#4: 10 Sep 2018             </w:t>
            </w:r>
            <w:r>
              <w:rPr>
                <w:rFonts w:ascii="Times New Roman" w:eastAsia="Times New Roman" w:hAnsi="Times New Roman" w:cs="Times New Roman"/>
              </w:rPr>
              <w:tab/>
            </w:r>
          </w:p>
        </w:tc>
        <w:tc>
          <w:tcPr>
            <w:tcW w:w="29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07FD2EE"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 xml:space="preserve">Nationalism and </w:t>
            </w:r>
            <w:proofErr w:type="spellStart"/>
            <w:r>
              <w:rPr>
                <w:rFonts w:ascii="Times New Roman" w:eastAsia="Times New Roman" w:hAnsi="Times New Roman" w:cs="Times New Roman"/>
              </w:rPr>
              <w:t>Globalisation</w:t>
            </w:r>
            <w:proofErr w:type="spellEnd"/>
          </w:p>
        </w:tc>
        <w:tc>
          <w:tcPr>
            <w:tcW w:w="35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2CBD533" w14:textId="77777777" w:rsidR="00C27915" w:rsidRDefault="00C27915" w:rsidP="00C27915">
            <w:pPr>
              <w:numPr>
                <w:ilvl w:val="0"/>
                <w:numId w:val="23"/>
              </w:numPr>
              <w:spacing w:after="0" w:line="240" w:lineRule="auto"/>
              <w:ind w:left="15" w:hanging="90"/>
              <w:rPr>
                <w:rFonts w:ascii="Times New Roman" w:eastAsia="Times New Roman" w:hAnsi="Times New Roman" w:cs="Times New Roman"/>
              </w:rPr>
            </w:pPr>
            <w:r>
              <w:rPr>
                <w:rFonts w:ascii="Times New Roman" w:eastAsia="Times New Roman" w:hAnsi="Times New Roman" w:cs="Times New Roman"/>
              </w:rPr>
              <w:t xml:space="preserve">Monica Kim, “The Everyday Psychology of Nationalism, </w:t>
            </w:r>
            <w:r>
              <w:rPr>
                <w:rFonts w:ascii="Times New Roman" w:eastAsia="Times New Roman" w:hAnsi="Times New Roman" w:cs="Times New Roman"/>
                <w:i/>
              </w:rPr>
              <w:t xml:space="preserve">The Atlantic, </w:t>
            </w:r>
            <w:r>
              <w:rPr>
                <w:rFonts w:ascii="Times New Roman" w:eastAsia="Times New Roman" w:hAnsi="Times New Roman" w:cs="Times New Roman"/>
              </w:rPr>
              <w:t>Mar 4 2014, [</w:t>
            </w:r>
            <w:hyperlink r:id="rId11">
              <w:r>
                <w:rPr>
                  <w:rFonts w:ascii="Times New Roman" w:eastAsia="Times New Roman" w:hAnsi="Times New Roman" w:cs="Times New Roman"/>
                  <w:color w:val="1155CC"/>
                  <w:u w:val="single"/>
                </w:rPr>
                <w:t>https://www.theatlantic.com/health/archive/2014/03/the-everyday-psychology-of-nationalism/284188/</w:t>
              </w:r>
            </w:hyperlink>
            <w:r>
              <w:rPr>
                <w:rFonts w:ascii="Times New Roman" w:eastAsia="Times New Roman" w:hAnsi="Times New Roman" w:cs="Times New Roman"/>
              </w:rPr>
              <w:t>]</w:t>
            </w:r>
          </w:p>
        </w:tc>
        <w:tc>
          <w:tcPr>
            <w:tcW w:w="24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0BEA5BF" w14:textId="77777777" w:rsidR="00C27915" w:rsidRDefault="00C27915" w:rsidP="00FC6876">
            <w:pPr>
              <w:pStyle w:val="Heading2"/>
              <w:keepNext w:val="0"/>
              <w:keepLines w:val="0"/>
              <w:spacing w:before="0" w:after="0" w:line="240" w:lineRule="auto"/>
              <w:rPr>
                <w:rFonts w:ascii="Times New Roman" w:eastAsia="Times New Roman" w:hAnsi="Times New Roman" w:cs="Times New Roman"/>
                <w:sz w:val="22"/>
                <w:szCs w:val="22"/>
              </w:rPr>
            </w:pPr>
            <w:bookmarkStart w:id="4" w:name="_9eqoet3hzf0y" w:colFirst="0" w:colLast="0"/>
            <w:bookmarkEnd w:id="4"/>
            <w:proofErr w:type="spellStart"/>
            <w:r>
              <w:rPr>
                <w:rFonts w:ascii="Times New Roman" w:eastAsia="Times New Roman" w:hAnsi="Times New Roman" w:cs="Times New Roman"/>
                <w:sz w:val="22"/>
                <w:szCs w:val="22"/>
              </w:rPr>
              <w:t>Aj</w:t>
            </w:r>
            <w:proofErr w:type="spellEnd"/>
            <w:r>
              <w:rPr>
                <w:rFonts w:ascii="Times New Roman" w:eastAsia="Times New Roman" w:hAnsi="Times New Roman" w:cs="Times New Roman"/>
                <w:sz w:val="22"/>
                <w:szCs w:val="22"/>
              </w:rPr>
              <w:t>. Jacob Hogan</w:t>
            </w:r>
          </w:p>
        </w:tc>
      </w:tr>
      <w:tr w:rsidR="00C27915" w14:paraId="3DE5FB95" w14:textId="77777777" w:rsidTr="00FC6876">
        <w:trPr>
          <w:trHeight w:val="720"/>
        </w:trPr>
        <w:tc>
          <w:tcPr>
            <w:tcW w:w="217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3854C2"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#5: 16 Sep 2018</w:t>
            </w:r>
          </w:p>
        </w:tc>
        <w:tc>
          <w:tcPr>
            <w:tcW w:w="298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61894CD"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Technology, Inequality and Discontent</w:t>
            </w:r>
          </w:p>
        </w:tc>
        <w:tc>
          <w:tcPr>
            <w:tcW w:w="35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8118644"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 xml:space="preserve">Re-Educating Rita, </w:t>
            </w:r>
            <w:r>
              <w:rPr>
                <w:rFonts w:ascii="Times New Roman" w:eastAsia="Times New Roman" w:hAnsi="Times New Roman" w:cs="Times New Roman"/>
                <w:i/>
              </w:rPr>
              <w:t xml:space="preserve">The Economist, </w:t>
            </w:r>
            <w:r>
              <w:rPr>
                <w:rFonts w:ascii="Times New Roman" w:eastAsia="Times New Roman" w:hAnsi="Times New Roman" w:cs="Times New Roman"/>
              </w:rPr>
              <w:t>25 June 2017, [</w:t>
            </w:r>
            <w:hyperlink r:id="rId12">
              <w:r>
                <w:rPr>
                  <w:rFonts w:ascii="Times New Roman" w:eastAsia="Times New Roman" w:hAnsi="Times New Roman" w:cs="Times New Roman"/>
                  <w:color w:val="1155CC"/>
                  <w:u w:val="single"/>
                </w:rPr>
                <w:t>http://www.economist.com/news/special-report/21700760-artificial-intelligence-will-have-implications-policymakers-education-welfare-and?fsrc=scn%2Ffb%2Fte%2Fpe%2Fed%2Freeducatingrita</w:t>
              </w:r>
            </w:hyperlink>
            <w:r>
              <w:rPr>
                <w:rFonts w:ascii="Times New Roman" w:eastAsia="Times New Roman" w:hAnsi="Times New Roman" w:cs="Times New Roman"/>
              </w:rPr>
              <w:t>]</w:t>
            </w:r>
          </w:p>
        </w:tc>
        <w:tc>
          <w:tcPr>
            <w:tcW w:w="24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358BA0A" w14:textId="77777777" w:rsidR="00C27915" w:rsidRDefault="00C27915" w:rsidP="00FC6876">
            <w:pPr>
              <w:pStyle w:val="Heading2"/>
              <w:keepNext w:val="0"/>
              <w:keepLines w:val="0"/>
              <w:spacing w:before="0" w:after="0" w:line="240" w:lineRule="auto"/>
              <w:rPr>
                <w:rFonts w:ascii="Times New Roman" w:eastAsia="Times New Roman" w:hAnsi="Times New Roman" w:cs="Times New Roman"/>
                <w:sz w:val="22"/>
                <w:szCs w:val="22"/>
              </w:rPr>
            </w:pPr>
            <w:bookmarkStart w:id="5" w:name="_pcreohhuob3d" w:colFirst="0" w:colLast="0"/>
            <w:bookmarkEnd w:id="5"/>
            <w:proofErr w:type="spellStart"/>
            <w:r>
              <w:rPr>
                <w:rFonts w:ascii="Times New Roman" w:eastAsia="Times New Roman" w:hAnsi="Times New Roman" w:cs="Times New Roman"/>
                <w:sz w:val="22"/>
                <w:szCs w:val="22"/>
              </w:rPr>
              <w:t>Aj</w:t>
            </w:r>
            <w:proofErr w:type="spellEnd"/>
            <w:r>
              <w:rPr>
                <w:rFonts w:ascii="Times New Roman" w:eastAsia="Times New Roman" w:hAnsi="Times New Roman" w:cs="Times New Roman"/>
                <w:sz w:val="22"/>
                <w:szCs w:val="22"/>
              </w:rPr>
              <w:t>. Jacob Hogan</w:t>
            </w:r>
          </w:p>
        </w:tc>
      </w:tr>
      <w:tr w:rsidR="00C27915" w14:paraId="174400E9" w14:textId="77777777" w:rsidTr="00FC6876">
        <w:trPr>
          <w:trHeight w:val="980"/>
        </w:trPr>
        <w:tc>
          <w:tcPr>
            <w:tcW w:w="217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F156D3"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#6: 23 Sep 2018</w:t>
            </w:r>
          </w:p>
        </w:tc>
        <w:tc>
          <w:tcPr>
            <w:tcW w:w="298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79CB25F"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Economic Integration</w:t>
            </w:r>
          </w:p>
        </w:tc>
        <w:tc>
          <w:tcPr>
            <w:tcW w:w="355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73B88F"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i/>
              </w:rPr>
              <w:t>No Readings</w:t>
            </w:r>
          </w:p>
        </w:tc>
        <w:tc>
          <w:tcPr>
            <w:tcW w:w="244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F7C1BD1" w14:textId="77777777" w:rsidR="00C27915" w:rsidRDefault="00C27915" w:rsidP="00FC6876">
            <w:pPr>
              <w:pStyle w:val="Heading2"/>
              <w:keepNext w:val="0"/>
              <w:keepLines w:val="0"/>
              <w:spacing w:before="0" w:after="0" w:line="240" w:lineRule="auto"/>
              <w:rPr>
                <w:rFonts w:ascii="Times New Roman" w:eastAsia="Times New Roman" w:hAnsi="Times New Roman" w:cs="Times New Roman"/>
                <w:sz w:val="22"/>
                <w:szCs w:val="22"/>
              </w:rPr>
            </w:pPr>
            <w:bookmarkStart w:id="6" w:name="_34cj20nuivzw" w:colFirst="0" w:colLast="0"/>
            <w:bookmarkEnd w:id="6"/>
            <w:proofErr w:type="spellStart"/>
            <w:r>
              <w:rPr>
                <w:rFonts w:ascii="Times New Roman" w:eastAsia="Times New Roman" w:hAnsi="Times New Roman" w:cs="Times New Roman"/>
                <w:sz w:val="22"/>
                <w:szCs w:val="22"/>
                <w:highlight w:val="white"/>
              </w:rPr>
              <w:t>Aj</w:t>
            </w:r>
            <w:proofErr w:type="spellEnd"/>
            <w:r>
              <w:rPr>
                <w:rFonts w:ascii="Times New Roman" w:eastAsia="Times New Roman" w:hAnsi="Times New Roman" w:cs="Times New Roman"/>
                <w:sz w:val="22"/>
                <w:szCs w:val="22"/>
                <w:highlight w:val="white"/>
              </w:rPr>
              <w:t xml:space="preserve">. Dr. </w:t>
            </w:r>
            <w:proofErr w:type="spellStart"/>
            <w:r>
              <w:rPr>
                <w:rFonts w:ascii="Times New Roman" w:eastAsia="Times New Roman" w:hAnsi="Times New Roman" w:cs="Times New Roman"/>
                <w:sz w:val="22"/>
                <w:szCs w:val="22"/>
                <w:highlight w:val="white"/>
              </w:rPr>
              <w:t>Sasinan</w:t>
            </w:r>
            <w:proofErr w:type="spellEnd"/>
            <w:r>
              <w:rPr>
                <w:rFonts w:ascii="Times New Roman" w:eastAsia="Times New Roman" w:hAnsi="Times New Roman" w:cs="Times New Roman"/>
                <w:sz w:val="22"/>
                <w:szCs w:val="22"/>
                <w:highlight w:val="white"/>
              </w:rPr>
              <w:t xml:space="preserve"> </w:t>
            </w:r>
            <w:proofErr w:type="spellStart"/>
            <w:r>
              <w:rPr>
                <w:rFonts w:ascii="Times New Roman" w:eastAsia="Times New Roman" w:hAnsi="Times New Roman" w:cs="Times New Roman"/>
                <w:sz w:val="22"/>
                <w:szCs w:val="22"/>
                <w:highlight w:val="white"/>
              </w:rPr>
              <w:t>Kruaechaipinit</w:t>
            </w:r>
            <w:proofErr w:type="spellEnd"/>
            <w:r>
              <w:rPr>
                <w:rFonts w:ascii="Times New Roman" w:eastAsia="Times New Roman" w:hAnsi="Times New Roman" w:cs="Times New Roman"/>
                <w:sz w:val="22"/>
                <w:szCs w:val="22"/>
              </w:rPr>
              <w:t xml:space="preserve"> </w:t>
            </w:r>
          </w:p>
        </w:tc>
      </w:tr>
      <w:tr w:rsidR="00C27915" w14:paraId="11AF520E" w14:textId="77777777" w:rsidTr="00FC6876">
        <w:trPr>
          <w:trHeight w:val="980"/>
        </w:trPr>
        <w:tc>
          <w:tcPr>
            <w:tcW w:w="217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E3B846"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#7:30 Sep 2018</w:t>
            </w:r>
          </w:p>
          <w:p w14:paraId="09210FCD" w14:textId="77777777" w:rsidR="00C27915" w:rsidRDefault="00C27915" w:rsidP="00FC6876">
            <w:pPr>
              <w:spacing w:line="240" w:lineRule="auto"/>
              <w:rPr>
                <w:rFonts w:ascii="Times New Roman" w:eastAsia="Times New Roman" w:hAnsi="Times New Roman" w:cs="Times New Roman"/>
              </w:rPr>
            </w:pPr>
          </w:p>
        </w:tc>
        <w:tc>
          <w:tcPr>
            <w:tcW w:w="298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467F20E"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Global Economy</w:t>
            </w:r>
          </w:p>
        </w:tc>
        <w:tc>
          <w:tcPr>
            <w:tcW w:w="355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2BDE0F9"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 xml:space="preserve">Paul Collier and David Dollar (2002). Chapter 1: The New Wave of Globalization and Its Economic Effects in “Globalization, Growth, and Poverty”, pp. 23-51, the World Bank and Oxford University Press: Washington, D.C. </w:t>
            </w:r>
          </w:p>
        </w:tc>
        <w:tc>
          <w:tcPr>
            <w:tcW w:w="24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96C7AC9" w14:textId="77777777" w:rsidR="00C27915" w:rsidRDefault="00C27915" w:rsidP="00FC6876">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highlight w:val="white"/>
              </w:rPr>
              <w:t>Aj</w:t>
            </w:r>
            <w:proofErr w:type="spellEnd"/>
            <w:r>
              <w:rPr>
                <w:rFonts w:ascii="Times New Roman" w:eastAsia="Times New Roman" w:hAnsi="Times New Roman" w:cs="Times New Roman"/>
                <w:highlight w:val="white"/>
              </w:rPr>
              <w:t xml:space="preserve">. Dr. </w:t>
            </w:r>
            <w:proofErr w:type="spellStart"/>
            <w:r>
              <w:rPr>
                <w:rFonts w:ascii="Times New Roman" w:eastAsia="Times New Roman" w:hAnsi="Times New Roman" w:cs="Times New Roman"/>
                <w:highlight w:val="white"/>
              </w:rPr>
              <w:t>Sasinan</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Kruaechaipinit</w:t>
            </w:r>
            <w:proofErr w:type="spellEnd"/>
            <w:r>
              <w:rPr>
                <w:rFonts w:ascii="Times New Roman" w:eastAsia="Times New Roman" w:hAnsi="Times New Roman" w:cs="Times New Roman"/>
              </w:rPr>
              <w:t xml:space="preserve"> </w:t>
            </w:r>
          </w:p>
        </w:tc>
      </w:tr>
      <w:tr w:rsidR="00C27915" w14:paraId="3551CDD0" w14:textId="77777777" w:rsidTr="00FC6876">
        <w:trPr>
          <w:trHeight w:val="920"/>
        </w:trPr>
        <w:tc>
          <w:tcPr>
            <w:tcW w:w="217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DEB9F2F"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#8:15 Oct 2018</w:t>
            </w:r>
          </w:p>
        </w:tc>
        <w:tc>
          <w:tcPr>
            <w:tcW w:w="298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346751D" w14:textId="77777777" w:rsidR="00C27915" w:rsidRDefault="00C27915" w:rsidP="00FC6876">
            <w:pPr>
              <w:spacing w:line="240" w:lineRule="auto"/>
              <w:ind w:left="360"/>
              <w:rPr>
                <w:rFonts w:ascii="Times New Roman" w:eastAsia="Times New Roman" w:hAnsi="Times New Roman" w:cs="Times New Roman"/>
                <w:highlight w:val="white"/>
              </w:rPr>
            </w:pPr>
            <w:r>
              <w:rPr>
                <w:rFonts w:ascii="Times New Roman" w:eastAsia="Times New Roman" w:hAnsi="Times New Roman" w:cs="Times New Roman"/>
              </w:rPr>
              <w:t>Asian Economy</w:t>
            </w:r>
          </w:p>
        </w:tc>
        <w:tc>
          <w:tcPr>
            <w:tcW w:w="355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107A55C" w14:textId="77777777" w:rsidR="00C27915" w:rsidRDefault="00C27915" w:rsidP="00C27915">
            <w:pPr>
              <w:numPr>
                <w:ilvl w:val="0"/>
                <w:numId w:val="2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Paul Collier and David Dollar (2002). Chapter 2: Improving the International Architecture for Integration in “Globalization, Growth, and Poverty”, pp. 52-84, the World Bank and Oxford University Press: Washington, D.C.  </w:t>
            </w:r>
          </w:p>
          <w:p w14:paraId="7D5FB3BA" w14:textId="77777777" w:rsidR="00C27915" w:rsidRDefault="00C27915" w:rsidP="00FC6876">
            <w:pPr>
              <w:spacing w:line="240" w:lineRule="auto"/>
              <w:ind w:left="105" w:hanging="180"/>
              <w:rPr>
                <w:rFonts w:ascii="Times New Roman" w:eastAsia="Times New Roman" w:hAnsi="Times New Roman" w:cs="Times New Roman"/>
              </w:rPr>
            </w:pPr>
            <w:r>
              <w:rPr>
                <w:rFonts w:ascii="Times New Roman" w:eastAsia="Times New Roman" w:hAnsi="Times New Roman" w:cs="Times New Roman"/>
              </w:rPr>
              <w:t xml:space="preserve">- Steven </w:t>
            </w:r>
            <w:proofErr w:type="spellStart"/>
            <w:r>
              <w:rPr>
                <w:rFonts w:ascii="Times New Roman" w:eastAsia="Times New Roman" w:hAnsi="Times New Roman" w:cs="Times New Roman"/>
              </w:rPr>
              <w:t>Rosefielde</w:t>
            </w:r>
            <w:proofErr w:type="spellEnd"/>
            <w:r>
              <w:rPr>
                <w:rFonts w:ascii="Times New Roman" w:eastAsia="Times New Roman" w:hAnsi="Times New Roman" w:cs="Times New Roman"/>
              </w:rPr>
              <w:t xml:space="preserve"> (2013). Contemporary Asian in “</w:t>
            </w:r>
            <w:r>
              <w:rPr>
                <w:rFonts w:ascii="Times New Roman" w:eastAsia="Times New Roman" w:hAnsi="Times New Roman" w:cs="Times New Roman"/>
                <w:b/>
                <w:i/>
              </w:rPr>
              <w:t>Asian Economic Systems</w:t>
            </w:r>
            <w:r>
              <w:rPr>
                <w:rFonts w:ascii="Times New Roman" w:eastAsia="Times New Roman" w:hAnsi="Times New Roman" w:cs="Times New Roman"/>
              </w:rPr>
              <w:t>”, pp. 43-47. World Scientific: N.Y.</w:t>
            </w:r>
          </w:p>
          <w:p w14:paraId="5B7EE9B2" w14:textId="77777777" w:rsidR="00C27915" w:rsidRDefault="00C27915" w:rsidP="00FC6876">
            <w:pPr>
              <w:spacing w:line="240" w:lineRule="auto"/>
              <w:rPr>
                <w:rFonts w:ascii="Times New Roman" w:eastAsia="Times New Roman" w:hAnsi="Times New Roman" w:cs="Times New Roman"/>
                <w:highlight w:val="white"/>
              </w:rPr>
            </w:pPr>
            <w:r>
              <w:rPr>
                <w:rFonts w:ascii="Times New Roman" w:eastAsia="Times New Roman" w:hAnsi="Times New Roman" w:cs="Times New Roman"/>
                <w:b/>
                <w:u w:val="single"/>
              </w:rPr>
              <w:t>Quiz: 10 points</w:t>
            </w:r>
          </w:p>
        </w:tc>
        <w:tc>
          <w:tcPr>
            <w:tcW w:w="244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ED826B6" w14:textId="77777777" w:rsidR="00C27915" w:rsidRDefault="00C27915" w:rsidP="00FC6876">
            <w:pPr>
              <w:pStyle w:val="Heading2"/>
              <w:keepNext w:val="0"/>
              <w:keepLines w:val="0"/>
              <w:spacing w:before="0" w:after="0" w:line="240" w:lineRule="auto"/>
              <w:rPr>
                <w:rFonts w:ascii="Times New Roman" w:eastAsia="Times New Roman" w:hAnsi="Times New Roman" w:cs="Times New Roman"/>
                <w:sz w:val="22"/>
                <w:szCs w:val="22"/>
                <w:highlight w:val="white"/>
              </w:rPr>
            </w:pPr>
            <w:bookmarkStart w:id="7" w:name="_976rvokxocia" w:colFirst="0" w:colLast="0"/>
            <w:bookmarkEnd w:id="7"/>
            <w:proofErr w:type="spellStart"/>
            <w:r>
              <w:rPr>
                <w:rFonts w:ascii="Times New Roman" w:eastAsia="Times New Roman" w:hAnsi="Times New Roman" w:cs="Times New Roman"/>
                <w:sz w:val="22"/>
                <w:szCs w:val="22"/>
                <w:highlight w:val="white"/>
              </w:rPr>
              <w:t>Aj</w:t>
            </w:r>
            <w:proofErr w:type="spellEnd"/>
            <w:r>
              <w:rPr>
                <w:rFonts w:ascii="Times New Roman" w:eastAsia="Times New Roman" w:hAnsi="Times New Roman" w:cs="Times New Roman"/>
                <w:sz w:val="22"/>
                <w:szCs w:val="22"/>
                <w:highlight w:val="white"/>
              </w:rPr>
              <w:t xml:space="preserve">. Dr. </w:t>
            </w:r>
            <w:proofErr w:type="spellStart"/>
            <w:r>
              <w:rPr>
                <w:rFonts w:ascii="Times New Roman" w:eastAsia="Times New Roman" w:hAnsi="Times New Roman" w:cs="Times New Roman"/>
                <w:sz w:val="22"/>
                <w:szCs w:val="22"/>
                <w:highlight w:val="white"/>
              </w:rPr>
              <w:t>Sasinan</w:t>
            </w:r>
            <w:proofErr w:type="spellEnd"/>
            <w:r>
              <w:rPr>
                <w:rFonts w:ascii="Times New Roman" w:eastAsia="Times New Roman" w:hAnsi="Times New Roman" w:cs="Times New Roman"/>
                <w:sz w:val="22"/>
                <w:szCs w:val="22"/>
                <w:highlight w:val="white"/>
              </w:rPr>
              <w:t xml:space="preserve"> </w:t>
            </w:r>
            <w:proofErr w:type="spellStart"/>
            <w:r>
              <w:rPr>
                <w:rFonts w:ascii="Times New Roman" w:eastAsia="Times New Roman" w:hAnsi="Times New Roman" w:cs="Times New Roman"/>
                <w:sz w:val="22"/>
                <w:szCs w:val="22"/>
                <w:highlight w:val="white"/>
              </w:rPr>
              <w:t>Kruaechaipinit</w:t>
            </w:r>
            <w:proofErr w:type="spellEnd"/>
          </w:p>
        </w:tc>
      </w:tr>
      <w:tr w:rsidR="00C27915" w14:paraId="031D0E1D" w14:textId="77777777" w:rsidTr="00FC6876">
        <w:trPr>
          <w:trHeight w:val="720"/>
        </w:trPr>
        <w:tc>
          <w:tcPr>
            <w:tcW w:w="217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517929"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#9: 22 Oct 2018</w:t>
            </w:r>
          </w:p>
        </w:tc>
        <w:tc>
          <w:tcPr>
            <w:tcW w:w="298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6A1D025"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 xml:space="preserve">Overview of Thailand Economy </w:t>
            </w:r>
          </w:p>
        </w:tc>
        <w:tc>
          <w:tcPr>
            <w:tcW w:w="355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8BAE265" w14:textId="77777777" w:rsidR="00C27915" w:rsidRDefault="00C27915" w:rsidP="00FC6876">
            <w:pPr>
              <w:spacing w:line="240" w:lineRule="auto"/>
              <w:rPr>
                <w:rFonts w:ascii="Times New Roman" w:eastAsia="Times New Roman" w:hAnsi="Times New Roman" w:cs="Times New Roman"/>
                <w:i/>
                <w:highlight w:val="white"/>
              </w:rPr>
            </w:pPr>
            <w:r>
              <w:rPr>
                <w:rFonts w:ascii="Times New Roman" w:eastAsia="Times New Roman" w:hAnsi="Times New Roman" w:cs="Times New Roman"/>
              </w:rPr>
              <w:t xml:space="preserve"> Cunningham, Kristen (1999). Fallen Tiger: The Story of Thailand’s currency devaluation in 1997. </w:t>
            </w:r>
            <w:r>
              <w:rPr>
                <w:rFonts w:ascii="Times New Roman" w:eastAsia="Times New Roman" w:hAnsi="Times New Roman" w:cs="Times New Roman"/>
                <w:i/>
              </w:rPr>
              <w:t>Houston Journal of International Law,</w:t>
            </w:r>
            <w:r>
              <w:rPr>
                <w:rFonts w:ascii="Times New Roman" w:eastAsia="Times New Roman" w:hAnsi="Times New Roman" w:cs="Times New Roman"/>
              </w:rPr>
              <w:t xml:space="preserve"> 21(3), pp. 451-490.</w:t>
            </w:r>
          </w:p>
        </w:tc>
        <w:tc>
          <w:tcPr>
            <w:tcW w:w="244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48C3D6B" w14:textId="77777777" w:rsidR="00C27915" w:rsidRDefault="00C27915" w:rsidP="00FC6876">
            <w:pPr>
              <w:spacing w:line="240" w:lineRule="auto"/>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Aj</w:t>
            </w:r>
            <w:proofErr w:type="spellEnd"/>
            <w:r>
              <w:rPr>
                <w:rFonts w:ascii="Times New Roman" w:eastAsia="Times New Roman" w:hAnsi="Times New Roman" w:cs="Times New Roman"/>
                <w:highlight w:val="white"/>
              </w:rPr>
              <w:t xml:space="preserve">. Dr. </w:t>
            </w:r>
            <w:proofErr w:type="spellStart"/>
            <w:r>
              <w:rPr>
                <w:rFonts w:ascii="Times New Roman" w:eastAsia="Times New Roman" w:hAnsi="Times New Roman" w:cs="Times New Roman"/>
                <w:highlight w:val="white"/>
              </w:rPr>
              <w:t>Sasinan</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Kruaechaipinit</w:t>
            </w:r>
            <w:proofErr w:type="spellEnd"/>
          </w:p>
        </w:tc>
      </w:tr>
      <w:tr w:rsidR="00C27915" w14:paraId="142C8E92" w14:textId="77777777" w:rsidTr="00FC6876">
        <w:trPr>
          <w:trHeight w:val="1160"/>
        </w:trPr>
        <w:tc>
          <w:tcPr>
            <w:tcW w:w="217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CB312A7"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#10: 29 Oct 2018</w:t>
            </w:r>
          </w:p>
          <w:p w14:paraId="4CDF5946" w14:textId="77777777" w:rsidR="00C27915" w:rsidRDefault="00C27915" w:rsidP="00FC6876">
            <w:pPr>
              <w:spacing w:line="240" w:lineRule="auto"/>
              <w:rPr>
                <w:rFonts w:ascii="Times New Roman" w:eastAsia="Times New Roman" w:hAnsi="Times New Roman" w:cs="Times New Roman"/>
              </w:rPr>
            </w:pPr>
          </w:p>
          <w:p w14:paraId="2F70C3A3" w14:textId="77777777" w:rsidR="00C27915" w:rsidRDefault="00C27915" w:rsidP="00FC6876">
            <w:pPr>
              <w:spacing w:line="240" w:lineRule="auto"/>
              <w:rPr>
                <w:rFonts w:ascii="Times New Roman" w:eastAsia="Times New Roman" w:hAnsi="Times New Roman" w:cs="Times New Roman"/>
              </w:rPr>
            </w:pPr>
          </w:p>
        </w:tc>
        <w:tc>
          <w:tcPr>
            <w:tcW w:w="298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40E2061" w14:textId="77777777" w:rsidR="00C27915" w:rsidRDefault="00C27915" w:rsidP="00FC6876">
            <w:pPr>
              <w:spacing w:line="240" w:lineRule="auto"/>
              <w:rPr>
                <w:rFonts w:ascii="Times New Roman" w:eastAsia="Times New Roman" w:hAnsi="Times New Roman" w:cs="Times New Roman"/>
                <w:highlight w:val="white"/>
              </w:rPr>
            </w:pPr>
            <w:r>
              <w:rPr>
                <w:rFonts w:ascii="Times New Roman" w:eastAsia="Times New Roman" w:hAnsi="Times New Roman" w:cs="Times New Roman"/>
              </w:rPr>
              <w:t>Social Class</w:t>
            </w:r>
          </w:p>
        </w:tc>
        <w:tc>
          <w:tcPr>
            <w:tcW w:w="355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CFCECBF" w14:textId="77777777" w:rsidR="00C27915" w:rsidRDefault="00C27915" w:rsidP="00C27915">
            <w:pPr>
              <w:numPr>
                <w:ilvl w:val="0"/>
                <w:numId w:val="25"/>
              </w:numPr>
              <w:spacing w:after="0" w:line="240" w:lineRule="auto"/>
              <w:ind w:left="15" w:hanging="90"/>
              <w:rPr>
                <w:rFonts w:ascii="Times New Roman" w:eastAsia="Times New Roman" w:hAnsi="Times New Roman" w:cs="Times New Roman"/>
                <w:i/>
              </w:rPr>
            </w:pPr>
            <w:r>
              <w:rPr>
                <w:rFonts w:ascii="Times New Roman" w:eastAsia="Times New Roman" w:hAnsi="Times New Roman" w:cs="Times New Roman"/>
                <w:i/>
              </w:rPr>
              <w:t>No Readings</w:t>
            </w:r>
          </w:p>
          <w:p w14:paraId="0E134E7B" w14:textId="77777777" w:rsidR="00C27915" w:rsidRDefault="00C27915" w:rsidP="00FC6876">
            <w:pPr>
              <w:spacing w:line="240" w:lineRule="auto"/>
              <w:rPr>
                <w:rFonts w:ascii="Times New Roman" w:eastAsia="Times New Roman" w:hAnsi="Times New Roman" w:cs="Times New Roman"/>
                <w:highlight w:val="white"/>
              </w:rPr>
            </w:pPr>
            <w:r>
              <w:rPr>
                <w:rFonts w:ascii="Times New Roman" w:eastAsia="Times New Roman" w:hAnsi="Times New Roman" w:cs="Times New Roman"/>
                <w:b/>
                <w:u w:val="single"/>
              </w:rPr>
              <w:t>Quiz: 10 points</w:t>
            </w:r>
          </w:p>
        </w:tc>
        <w:tc>
          <w:tcPr>
            <w:tcW w:w="244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5B6782A" w14:textId="77777777" w:rsidR="00C27915" w:rsidRDefault="00C27915" w:rsidP="00FC6876">
            <w:pPr>
              <w:pStyle w:val="Heading2"/>
              <w:keepNext w:val="0"/>
              <w:keepLines w:val="0"/>
              <w:spacing w:before="0" w:after="0" w:line="240" w:lineRule="auto"/>
              <w:rPr>
                <w:rFonts w:ascii="Times New Roman" w:eastAsia="Times New Roman" w:hAnsi="Times New Roman" w:cs="Times New Roman"/>
                <w:sz w:val="22"/>
                <w:szCs w:val="22"/>
                <w:highlight w:val="white"/>
              </w:rPr>
            </w:pPr>
            <w:bookmarkStart w:id="8" w:name="_ogo2quku54a" w:colFirst="0" w:colLast="0"/>
            <w:bookmarkEnd w:id="8"/>
            <w:proofErr w:type="spellStart"/>
            <w:r>
              <w:rPr>
                <w:rFonts w:ascii="Times New Roman" w:eastAsia="Times New Roman" w:hAnsi="Times New Roman" w:cs="Times New Roman"/>
                <w:sz w:val="22"/>
                <w:szCs w:val="22"/>
                <w:highlight w:val="white"/>
              </w:rPr>
              <w:t>Aj</w:t>
            </w:r>
            <w:proofErr w:type="spellEnd"/>
            <w:r>
              <w:rPr>
                <w:rFonts w:ascii="Times New Roman" w:eastAsia="Times New Roman" w:hAnsi="Times New Roman" w:cs="Times New Roman"/>
                <w:sz w:val="22"/>
                <w:szCs w:val="22"/>
                <w:highlight w:val="white"/>
              </w:rPr>
              <w:t xml:space="preserve">. Dr. </w:t>
            </w:r>
            <w:proofErr w:type="spellStart"/>
            <w:r>
              <w:rPr>
                <w:rFonts w:ascii="Times New Roman" w:eastAsia="Times New Roman" w:hAnsi="Times New Roman" w:cs="Times New Roman"/>
                <w:sz w:val="22"/>
                <w:szCs w:val="22"/>
                <w:highlight w:val="white"/>
              </w:rPr>
              <w:t>Sasinan</w:t>
            </w:r>
            <w:proofErr w:type="spellEnd"/>
            <w:r>
              <w:rPr>
                <w:rFonts w:ascii="Times New Roman" w:eastAsia="Times New Roman" w:hAnsi="Times New Roman" w:cs="Times New Roman"/>
                <w:sz w:val="22"/>
                <w:szCs w:val="22"/>
                <w:highlight w:val="white"/>
              </w:rPr>
              <w:t xml:space="preserve"> </w:t>
            </w:r>
            <w:proofErr w:type="spellStart"/>
            <w:r>
              <w:rPr>
                <w:rFonts w:ascii="Times New Roman" w:eastAsia="Times New Roman" w:hAnsi="Times New Roman" w:cs="Times New Roman"/>
                <w:sz w:val="22"/>
                <w:szCs w:val="22"/>
                <w:highlight w:val="white"/>
              </w:rPr>
              <w:t>Kruaechaipinit</w:t>
            </w:r>
            <w:proofErr w:type="spellEnd"/>
          </w:p>
        </w:tc>
      </w:tr>
      <w:tr w:rsidR="00C27915" w14:paraId="25931440" w14:textId="77777777" w:rsidTr="00FC6876">
        <w:trPr>
          <w:trHeight w:val="1160"/>
        </w:trPr>
        <w:tc>
          <w:tcPr>
            <w:tcW w:w="217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C662A12"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#11: 5 Nov 2018</w:t>
            </w:r>
          </w:p>
        </w:tc>
        <w:tc>
          <w:tcPr>
            <w:tcW w:w="298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6689C67" w14:textId="77777777" w:rsidR="00C27915" w:rsidRDefault="00C27915" w:rsidP="00FC6876">
            <w:pPr>
              <w:spacing w:line="240" w:lineRule="auto"/>
              <w:rPr>
                <w:rFonts w:ascii="Times New Roman" w:eastAsia="Times New Roman" w:hAnsi="Times New Roman" w:cs="Times New Roman"/>
                <w:highlight w:val="white"/>
              </w:rPr>
            </w:pPr>
            <w:r>
              <w:rPr>
                <w:rFonts w:ascii="Times New Roman" w:eastAsia="Times New Roman" w:hAnsi="Times New Roman" w:cs="Times New Roman"/>
              </w:rPr>
              <w:t xml:space="preserve">Introduction : ASEAN and Thailand’s Shared Culture and History </w:t>
            </w:r>
          </w:p>
        </w:tc>
        <w:tc>
          <w:tcPr>
            <w:tcW w:w="355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644E72C" w14:textId="77777777" w:rsidR="00C27915" w:rsidRDefault="00C27915" w:rsidP="00FC6876">
            <w:pPr>
              <w:spacing w:line="240" w:lineRule="auto"/>
              <w:rPr>
                <w:rFonts w:ascii="Times New Roman" w:eastAsia="Times New Roman" w:hAnsi="Times New Roman" w:cs="Times New Roman"/>
                <w:highlight w:val="white"/>
              </w:rPr>
            </w:pPr>
            <w:r>
              <w:rPr>
                <w:rFonts w:ascii="Times New Roman" w:eastAsia="Times New Roman" w:hAnsi="Times New Roman" w:cs="Times New Roman"/>
              </w:rPr>
              <w:t xml:space="preserve">-Osborne, Milton (2004). What is Southeast Asia? Southeast Asia: An Introductory History. St. </w:t>
            </w:r>
            <w:proofErr w:type="spellStart"/>
            <w:r>
              <w:rPr>
                <w:rFonts w:ascii="Times New Roman" w:eastAsia="Times New Roman" w:hAnsi="Times New Roman" w:cs="Times New Roman"/>
              </w:rPr>
              <w:t>Leonards</w:t>
            </w:r>
            <w:proofErr w:type="spellEnd"/>
            <w:r>
              <w:rPr>
                <w:rFonts w:ascii="Times New Roman" w:eastAsia="Times New Roman" w:hAnsi="Times New Roman" w:cs="Times New Roman"/>
              </w:rPr>
              <w:t>, NSW, Australia, Allen &amp; Unwin: 1-17</w:t>
            </w:r>
          </w:p>
        </w:tc>
        <w:tc>
          <w:tcPr>
            <w:tcW w:w="244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C654EF7" w14:textId="77777777" w:rsidR="00C27915" w:rsidRDefault="00C27915" w:rsidP="00FC6876">
            <w:pPr>
              <w:pStyle w:val="Heading2"/>
              <w:keepNext w:val="0"/>
              <w:keepLines w:val="0"/>
              <w:spacing w:before="0" w:after="0" w:line="240" w:lineRule="auto"/>
              <w:rPr>
                <w:rFonts w:ascii="Times New Roman" w:eastAsia="Times New Roman" w:hAnsi="Times New Roman" w:cs="Times New Roman"/>
                <w:sz w:val="22"/>
                <w:szCs w:val="22"/>
                <w:highlight w:val="white"/>
              </w:rPr>
            </w:pPr>
            <w:bookmarkStart w:id="9" w:name="_pj7m03xt1ycf" w:colFirst="0" w:colLast="0"/>
            <w:bookmarkEnd w:id="9"/>
            <w:proofErr w:type="spellStart"/>
            <w:r>
              <w:rPr>
                <w:rFonts w:ascii="Times New Roman" w:eastAsia="Times New Roman" w:hAnsi="Times New Roman" w:cs="Times New Roman"/>
                <w:sz w:val="22"/>
                <w:szCs w:val="22"/>
              </w:rPr>
              <w:t>Aj</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Chontida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Auikool</w:t>
            </w:r>
            <w:proofErr w:type="spellEnd"/>
          </w:p>
        </w:tc>
      </w:tr>
      <w:tr w:rsidR="00C27915" w14:paraId="77551C86" w14:textId="77777777" w:rsidTr="00FC6876">
        <w:trPr>
          <w:trHeight w:val="1100"/>
        </w:trPr>
        <w:tc>
          <w:tcPr>
            <w:tcW w:w="217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67CAFC6"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#12: 12 Nov 2018</w:t>
            </w:r>
          </w:p>
        </w:tc>
        <w:tc>
          <w:tcPr>
            <w:tcW w:w="298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86FEE36" w14:textId="77777777" w:rsidR="00C27915" w:rsidRDefault="00C27915" w:rsidP="00FC6876">
            <w:pPr>
              <w:spacing w:line="240" w:lineRule="auto"/>
              <w:rPr>
                <w:rFonts w:ascii="Times New Roman" w:eastAsia="Times New Roman" w:hAnsi="Times New Roman" w:cs="Times New Roman"/>
              </w:rPr>
            </w:pPr>
            <w:r w:rsidRPr="5D128FA9">
              <w:rPr>
                <w:rFonts w:ascii="Times New Roman" w:eastAsia="Times New Roman" w:hAnsi="Times New Roman" w:cs="Times New Roman"/>
              </w:rPr>
              <w:t>ASEAN’s Community and Political Development</w:t>
            </w:r>
          </w:p>
          <w:p w14:paraId="091258B3" w14:textId="77777777" w:rsidR="00C27915" w:rsidRDefault="00C27915" w:rsidP="00FC6876">
            <w:pPr>
              <w:spacing w:line="240" w:lineRule="auto"/>
              <w:rPr>
                <w:rFonts w:ascii="Times New Roman" w:eastAsia="Times New Roman" w:hAnsi="Times New Roman" w:cs="Times New Roman"/>
              </w:rPr>
            </w:pPr>
          </w:p>
        </w:tc>
        <w:tc>
          <w:tcPr>
            <w:tcW w:w="355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FE17EA8"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Sidel</w:t>
            </w:r>
            <w:proofErr w:type="spellEnd"/>
            <w:r>
              <w:rPr>
                <w:rFonts w:ascii="Times New Roman" w:eastAsia="Times New Roman" w:hAnsi="Times New Roman" w:cs="Times New Roman"/>
              </w:rPr>
              <w:t xml:space="preserve">, John (2012) The fate of nationalism in the new states: Southeast Asia in comparative historical perspective. Comparative studies in society and history, 54:1, 114-144.  </w:t>
            </w:r>
          </w:p>
          <w:p w14:paraId="28C4AC47" w14:textId="77777777" w:rsidR="00C27915" w:rsidRDefault="00C27915" w:rsidP="00FC6876">
            <w:pPr>
              <w:spacing w:line="240" w:lineRule="auto"/>
              <w:rPr>
                <w:rFonts w:ascii="Times New Roman" w:eastAsia="Times New Roman" w:hAnsi="Times New Roman" w:cs="Times New Roman"/>
                <w:highlight w:val="white"/>
              </w:rPr>
            </w:pPr>
            <w:r>
              <w:rPr>
                <w:rFonts w:ascii="Times New Roman" w:eastAsia="Times New Roman" w:hAnsi="Times New Roman" w:cs="Times New Roman"/>
              </w:rPr>
              <w:t xml:space="preserve">-K. Jayasuriya and G. </w:t>
            </w:r>
            <w:proofErr w:type="spellStart"/>
            <w:r>
              <w:rPr>
                <w:rFonts w:ascii="Times New Roman" w:eastAsia="Times New Roman" w:hAnsi="Times New Roman" w:cs="Times New Roman"/>
              </w:rPr>
              <w:t>Rodan</w:t>
            </w:r>
            <w:proofErr w:type="spellEnd"/>
            <w:r>
              <w:rPr>
                <w:rFonts w:ascii="Times New Roman" w:eastAsia="Times New Roman" w:hAnsi="Times New Roman" w:cs="Times New Roman"/>
              </w:rPr>
              <w:t xml:space="preserve"> (2007), “New trajectories for political regimes in Southeast Asia”, </w:t>
            </w:r>
            <w:r>
              <w:rPr>
                <w:rFonts w:ascii="Times New Roman" w:eastAsia="Times New Roman" w:hAnsi="Times New Roman" w:cs="Times New Roman"/>
              </w:rPr>
              <w:lastRenderedPageBreak/>
              <w:t>Democratization, 14:5, 767-772</w:t>
            </w:r>
          </w:p>
        </w:tc>
        <w:tc>
          <w:tcPr>
            <w:tcW w:w="244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C11F0F1" w14:textId="77777777" w:rsidR="00C27915" w:rsidRDefault="00C27915" w:rsidP="00FC6876">
            <w:pPr>
              <w:pStyle w:val="Heading2"/>
              <w:keepNext w:val="0"/>
              <w:keepLines w:val="0"/>
              <w:spacing w:before="0" w:after="0" w:line="240" w:lineRule="auto"/>
              <w:rPr>
                <w:rFonts w:ascii="Times New Roman" w:eastAsia="Times New Roman" w:hAnsi="Times New Roman" w:cs="Times New Roman"/>
                <w:sz w:val="22"/>
                <w:szCs w:val="22"/>
                <w:highlight w:val="white"/>
              </w:rPr>
            </w:pPr>
            <w:bookmarkStart w:id="10" w:name="_ghrwkx7bn9xh" w:colFirst="0" w:colLast="0"/>
            <w:bookmarkEnd w:id="10"/>
            <w:proofErr w:type="spellStart"/>
            <w:r>
              <w:rPr>
                <w:rFonts w:ascii="Times New Roman" w:eastAsia="Times New Roman" w:hAnsi="Times New Roman" w:cs="Times New Roman"/>
                <w:sz w:val="22"/>
                <w:szCs w:val="22"/>
              </w:rPr>
              <w:lastRenderedPageBreak/>
              <w:t>Aj</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Chontida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Auikool</w:t>
            </w:r>
            <w:proofErr w:type="spellEnd"/>
          </w:p>
        </w:tc>
      </w:tr>
      <w:tr w:rsidR="00C27915" w14:paraId="41A23C07" w14:textId="77777777" w:rsidTr="00FC6876">
        <w:trPr>
          <w:trHeight w:val="1120"/>
        </w:trPr>
        <w:tc>
          <w:tcPr>
            <w:tcW w:w="217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7342BC1"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#13: 19 Nov 2018</w:t>
            </w:r>
          </w:p>
        </w:tc>
        <w:tc>
          <w:tcPr>
            <w:tcW w:w="298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77F5451" w14:textId="77777777" w:rsidR="00C27915" w:rsidRDefault="00C27915" w:rsidP="00FC6876">
            <w:pPr>
              <w:spacing w:line="240" w:lineRule="auto"/>
              <w:rPr>
                <w:rFonts w:ascii="Times New Roman" w:eastAsia="Times New Roman" w:hAnsi="Times New Roman" w:cs="Times New Roman"/>
              </w:rPr>
            </w:pPr>
            <w:r w:rsidRPr="5D128FA9">
              <w:rPr>
                <w:rFonts w:ascii="Times New Roman" w:eastAsia="Times New Roman" w:hAnsi="Times New Roman" w:cs="Times New Roman"/>
              </w:rPr>
              <w:t>Silent Memory and History in ASEAN</w:t>
            </w:r>
          </w:p>
        </w:tc>
        <w:tc>
          <w:tcPr>
            <w:tcW w:w="355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AD29305"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 xml:space="preserve">-Tyrell </w:t>
            </w:r>
            <w:proofErr w:type="spellStart"/>
            <w:r>
              <w:rPr>
                <w:rFonts w:ascii="Times New Roman" w:eastAsia="Times New Roman" w:hAnsi="Times New Roman" w:cs="Times New Roman"/>
              </w:rPr>
              <w:t>Haberkorn</w:t>
            </w:r>
            <w:proofErr w:type="spellEnd"/>
            <w:r>
              <w:rPr>
                <w:rFonts w:ascii="Times New Roman" w:eastAsia="Times New Roman" w:hAnsi="Times New Roman" w:cs="Times New Roman"/>
              </w:rPr>
              <w:t xml:space="preserve"> (2015) The Hidden Transcript of Amnesty: The 6 October 1976 Massacre and Coup in Thailand, Critical Asian Studies, 47:1, 44-68</w:t>
            </w:r>
          </w:p>
          <w:p w14:paraId="7B5F20B9"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-Robert Cribb (2002). “Unresolved Problems in the Indonesian Killings of 1965–1966”, Asian Survey, 42:  4, 550-563</w:t>
            </w:r>
          </w:p>
          <w:p w14:paraId="0B77476E" w14:textId="77777777" w:rsidR="00C27915" w:rsidRDefault="00C27915" w:rsidP="00FC6876">
            <w:pPr>
              <w:spacing w:line="240" w:lineRule="auto"/>
              <w:rPr>
                <w:rFonts w:ascii="Times New Roman" w:eastAsia="Times New Roman" w:hAnsi="Times New Roman" w:cs="Times New Roman"/>
              </w:rPr>
            </w:pPr>
          </w:p>
          <w:p w14:paraId="79FC01ED" w14:textId="77777777" w:rsidR="00C27915" w:rsidRDefault="00C27915" w:rsidP="00FC6876">
            <w:pPr>
              <w:spacing w:line="240" w:lineRule="auto"/>
              <w:rPr>
                <w:rFonts w:ascii="Times New Roman" w:eastAsia="Times New Roman" w:hAnsi="Times New Roman" w:cs="Times New Roman"/>
                <w:highlight w:val="white"/>
              </w:rPr>
            </w:pPr>
            <w:r>
              <w:rPr>
                <w:rFonts w:ascii="Times New Roman" w:eastAsia="Times New Roman" w:hAnsi="Times New Roman" w:cs="Times New Roman"/>
                <w:b/>
                <w:u w:val="single"/>
              </w:rPr>
              <w:t>- Group Work  (10 points) “Silent Memory”</w:t>
            </w:r>
          </w:p>
        </w:tc>
        <w:tc>
          <w:tcPr>
            <w:tcW w:w="244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3E2DF6D" w14:textId="77777777" w:rsidR="00C27915" w:rsidRDefault="00C27915" w:rsidP="00FC6876">
            <w:pPr>
              <w:pStyle w:val="Heading2"/>
              <w:keepNext w:val="0"/>
              <w:keepLines w:val="0"/>
              <w:spacing w:before="0" w:after="0" w:line="240" w:lineRule="auto"/>
              <w:rPr>
                <w:rFonts w:ascii="Times New Roman" w:eastAsia="Times New Roman" w:hAnsi="Times New Roman" w:cs="Times New Roman"/>
                <w:sz w:val="22"/>
                <w:szCs w:val="22"/>
                <w:highlight w:val="white"/>
              </w:rPr>
            </w:pPr>
            <w:bookmarkStart w:id="11" w:name="_wpudi6avc3b9" w:colFirst="0" w:colLast="0"/>
            <w:bookmarkEnd w:id="11"/>
            <w:proofErr w:type="spellStart"/>
            <w:r>
              <w:rPr>
                <w:rFonts w:ascii="Times New Roman" w:eastAsia="Times New Roman" w:hAnsi="Times New Roman" w:cs="Times New Roman"/>
                <w:sz w:val="22"/>
                <w:szCs w:val="22"/>
                <w:highlight w:val="white"/>
              </w:rPr>
              <w:t>Aj</w:t>
            </w:r>
            <w:proofErr w:type="spellEnd"/>
            <w:r>
              <w:rPr>
                <w:rFonts w:ascii="Times New Roman" w:eastAsia="Times New Roman" w:hAnsi="Times New Roman" w:cs="Times New Roman"/>
                <w:sz w:val="22"/>
                <w:szCs w:val="22"/>
                <w:highlight w:val="white"/>
              </w:rPr>
              <w:t xml:space="preserve">. </w:t>
            </w:r>
            <w:proofErr w:type="spellStart"/>
            <w:r>
              <w:rPr>
                <w:rFonts w:ascii="Times New Roman" w:eastAsia="Times New Roman" w:hAnsi="Times New Roman" w:cs="Times New Roman"/>
                <w:sz w:val="22"/>
                <w:szCs w:val="22"/>
                <w:highlight w:val="white"/>
              </w:rPr>
              <w:t>Chontida</w:t>
            </w:r>
            <w:proofErr w:type="spellEnd"/>
            <w:r>
              <w:rPr>
                <w:rFonts w:ascii="Times New Roman" w:eastAsia="Times New Roman" w:hAnsi="Times New Roman" w:cs="Times New Roman"/>
                <w:sz w:val="22"/>
                <w:szCs w:val="22"/>
                <w:highlight w:val="white"/>
              </w:rPr>
              <w:t xml:space="preserve"> </w:t>
            </w:r>
            <w:proofErr w:type="spellStart"/>
            <w:r>
              <w:rPr>
                <w:rFonts w:ascii="Times New Roman" w:eastAsia="Times New Roman" w:hAnsi="Times New Roman" w:cs="Times New Roman"/>
                <w:sz w:val="22"/>
                <w:szCs w:val="22"/>
                <w:highlight w:val="white"/>
              </w:rPr>
              <w:t>Auikool</w:t>
            </w:r>
            <w:proofErr w:type="spellEnd"/>
          </w:p>
        </w:tc>
      </w:tr>
      <w:tr w:rsidR="00C27915" w14:paraId="56FDE2FC" w14:textId="77777777" w:rsidTr="00FC6876">
        <w:trPr>
          <w:trHeight w:val="1160"/>
        </w:trPr>
        <w:tc>
          <w:tcPr>
            <w:tcW w:w="217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7E5B3CF"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#14: 26 Nov 2017</w:t>
            </w:r>
          </w:p>
        </w:tc>
        <w:tc>
          <w:tcPr>
            <w:tcW w:w="298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22FC8D2" w14:textId="77777777" w:rsidR="00C27915" w:rsidRDefault="00C27915" w:rsidP="00FC6876">
            <w:pPr>
              <w:spacing w:line="240" w:lineRule="auto"/>
              <w:rPr>
                <w:rFonts w:ascii="Times New Roman" w:eastAsia="Times New Roman" w:hAnsi="Times New Roman" w:cs="Times New Roman"/>
              </w:rPr>
            </w:pPr>
            <w:r w:rsidRPr="5D128FA9">
              <w:rPr>
                <w:rFonts w:ascii="Times New Roman" w:eastAsia="Times New Roman" w:hAnsi="Times New Roman" w:cs="Times New Roman"/>
              </w:rPr>
              <w:t xml:space="preserve">ASEAN’s Human Rights and Freedom of Expression </w:t>
            </w:r>
          </w:p>
        </w:tc>
        <w:tc>
          <w:tcPr>
            <w:tcW w:w="355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E37D1BE" w14:textId="77777777" w:rsidR="00C27915" w:rsidRDefault="00C27915" w:rsidP="00FC6876">
            <w:pPr>
              <w:spacing w:line="240" w:lineRule="auto"/>
              <w:rPr>
                <w:rFonts w:ascii="Times New Roman" w:eastAsia="Times New Roman" w:hAnsi="Times New Roman" w:cs="Times New Roman"/>
                <w:sz w:val="24"/>
                <w:szCs w:val="24"/>
              </w:rPr>
            </w:pPr>
            <w:r w:rsidRPr="5D128FA9">
              <w:rPr>
                <w:rFonts w:ascii="Times New Roman" w:eastAsia="Times New Roman" w:hAnsi="Times New Roman" w:cs="Times New Roman"/>
                <w:sz w:val="24"/>
                <w:szCs w:val="24"/>
              </w:rPr>
              <w:t>-Mohamed Nawab Bin Mohamed Osman “Understanding Islamophobia in Asia: The Cases of Myanmar and Malaysia</w:t>
            </w:r>
          </w:p>
          <w:p w14:paraId="4E763B5E" w14:textId="77777777" w:rsidR="00C27915" w:rsidRDefault="00C27915" w:rsidP="00FC6876">
            <w:pPr>
              <w:spacing w:line="240" w:lineRule="auto"/>
              <w:rPr>
                <w:rFonts w:ascii="Times New Roman" w:eastAsia="Times New Roman" w:hAnsi="Times New Roman" w:cs="Times New Roman"/>
                <w:sz w:val="24"/>
                <w:szCs w:val="24"/>
              </w:rPr>
            </w:pPr>
            <w:r w:rsidRPr="5D128FA9">
              <w:rPr>
                <w:rFonts w:ascii="Times New Roman" w:eastAsia="Times New Roman" w:hAnsi="Times New Roman" w:cs="Times New Roman"/>
                <w:sz w:val="24"/>
                <w:szCs w:val="24"/>
              </w:rPr>
              <w:t>” Islamophobia Studies Journal</w:t>
            </w:r>
          </w:p>
          <w:p w14:paraId="28D05AB8" w14:textId="77777777" w:rsidR="00C27915" w:rsidRDefault="00C27915" w:rsidP="00FC6876">
            <w:pPr>
              <w:spacing w:line="240" w:lineRule="auto"/>
              <w:rPr>
                <w:rFonts w:ascii="Times New Roman" w:eastAsia="Times New Roman" w:hAnsi="Times New Roman" w:cs="Times New Roman"/>
                <w:sz w:val="24"/>
                <w:szCs w:val="24"/>
              </w:rPr>
            </w:pPr>
            <w:r w:rsidRPr="5D128FA9">
              <w:rPr>
                <w:rFonts w:ascii="Times New Roman" w:eastAsia="Times New Roman" w:hAnsi="Times New Roman" w:cs="Times New Roman"/>
                <w:sz w:val="24"/>
                <w:szCs w:val="24"/>
              </w:rPr>
              <w:t>Vol. 4, No. 1 (Fall 2017), pp. 17-36</w:t>
            </w:r>
          </w:p>
          <w:p w14:paraId="5C3508F4" w14:textId="77777777" w:rsidR="00C27915" w:rsidRDefault="00C27915" w:rsidP="00FC6876">
            <w:pPr>
              <w:spacing w:line="240" w:lineRule="auto"/>
              <w:rPr>
                <w:rFonts w:ascii="Times New Roman" w:eastAsia="Times New Roman" w:hAnsi="Times New Roman" w:cs="Times New Roman"/>
                <w:sz w:val="24"/>
                <w:szCs w:val="24"/>
              </w:rPr>
            </w:pPr>
          </w:p>
        </w:tc>
        <w:tc>
          <w:tcPr>
            <w:tcW w:w="244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9A556BF" w14:textId="77777777" w:rsidR="00C27915" w:rsidRDefault="00C27915" w:rsidP="00FC6876">
            <w:pPr>
              <w:pStyle w:val="Heading2"/>
              <w:keepNext w:val="0"/>
              <w:keepLines w:val="0"/>
              <w:spacing w:before="0" w:after="0" w:line="240" w:lineRule="auto"/>
              <w:rPr>
                <w:rFonts w:ascii="Times New Roman" w:eastAsia="Times New Roman" w:hAnsi="Times New Roman" w:cs="Times New Roman"/>
                <w:sz w:val="22"/>
                <w:szCs w:val="22"/>
                <w:highlight w:val="white"/>
              </w:rPr>
            </w:pPr>
            <w:bookmarkStart w:id="12" w:name="_f7d1mjjbrgek" w:colFirst="0" w:colLast="0"/>
            <w:bookmarkEnd w:id="12"/>
            <w:proofErr w:type="spellStart"/>
            <w:r>
              <w:rPr>
                <w:rFonts w:ascii="Times New Roman" w:eastAsia="Times New Roman" w:hAnsi="Times New Roman" w:cs="Times New Roman"/>
                <w:sz w:val="22"/>
                <w:szCs w:val="22"/>
              </w:rPr>
              <w:t>Aj</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Chontida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Auikool</w:t>
            </w:r>
            <w:proofErr w:type="spellEnd"/>
          </w:p>
        </w:tc>
      </w:tr>
      <w:tr w:rsidR="00C27915" w14:paraId="29710451" w14:textId="77777777" w:rsidTr="00FC6876">
        <w:trPr>
          <w:trHeight w:val="1160"/>
        </w:trPr>
        <w:tc>
          <w:tcPr>
            <w:tcW w:w="217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4F9B24A"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#15: 3 Dec 2018</w:t>
            </w:r>
          </w:p>
        </w:tc>
        <w:tc>
          <w:tcPr>
            <w:tcW w:w="298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A39AB6E" w14:textId="77777777" w:rsidR="00C27915" w:rsidRDefault="00C27915" w:rsidP="00FC6876">
            <w:pPr>
              <w:spacing w:line="240" w:lineRule="auto"/>
              <w:rPr>
                <w:rFonts w:ascii="Times New Roman" w:eastAsia="Times New Roman" w:hAnsi="Times New Roman" w:cs="Times New Roman"/>
                <w:highlight w:val="white"/>
              </w:rPr>
            </w:pPr>
            <w:r>
              <w:rPr>
                <w:rFonts w:ascii="Times New Roman" w:eastAsia="Times New Roman" w:hAnsi="Times New Roman" w:cs="Times New Roman"/>
              </w:rPr>
              <w:t xml:space="preserve">“ASEAN and Thailand’s Issues: Culture, History, Society, Democracy” </w:t>
            </w:r>
          </w:p>
        </w:tc>
        <w:tc>
          <w:tcPr>
            <w:tcW w:w="355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1728009" w14:textId="77777777" w:rsidR="00C27915" w:rsidRDefault="00C27915" w:rsidP="00FC6876">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Group Presentation  (10 points)</w:t>
            </w:r>
          </w:p>
          <w:p w14:paraId="50A6DABF"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ASEAN and Thailand’s Culture, History, Society, Democracy</w:t>
            </w:r>
          </w:p>
          <w:p w14:paraId="2C22A66F"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 xml:space="preserve">-7-8 people per group </w:t>
            </w:r>
          </w:p>
          <w:p w14:paraId="4857AA05"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 xml:space="preserve">-Select a place to visit </w:t>
            </w:r>
          </w:p>
          <w:p w14:paraId="66225669"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Ratchadamnoen</w:t>
            </w:r>
            <w:proofErr w:type="spellEnd"/>
            <w:r>
              <w:rPr>
                <w:rFonts w:ascii="Times New Roman" w:eastAsia="Times New Roman" w:hAnsi="Times New Roman" w:cs="Times New Roman"/>
              </w:rPr>
              <w:t xml:space="preserve"> Road </w:t>
            </w:r>
          </w:p>
          <w:p w14:paraId="4E59D6C1"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 xml:space="preserve">    -ASEAN Cultural Center (Open    </w:t>
            </w:r>
          </w:p>
          <w:p w14:paraId="6790976E" w14:textId="77777777" w:rsidR="00C27915" w:rsidRDefault="00C27915" w:rsidP="00FC6876">
            <w:pPr>
              <w:spacing w:line="240" w:lineRule="auto"/>
              <w:rPr>
                <w:rFonts w:ascii="Times New Roman" w:eastAsia="Times New Roman" w:hAnsi="Times New Roman" w:cs="Times New Roman"/>
              </w:rPr>
            </w:pPr>
            <w:r w:rsidRPr="5D128FA9">
              <w:rPr>
                <w:rFonts w:ascii="Times New Roman" w:eastAsia="Times New Roman" w:hAnsi="Times New Roman" w:cs="Times New Roman"/>
              </w:rPr>
              <w:t xml:space="preserve">     Hours Tuesday - Sunday) </w:t>
            </w:r>
            <w:r>
              <w:br/>
            </w:r>
            <w:r w:rsidRPr="5D128FA9">
              <w:rPr>
                <w:rFonts w:ascii="Times New Roman" w:eastAsia="Times New Roman" w:hAnsi="Times New Roman" w:cs="Times New Roman"/>
              </w:rPr>
              <w:t xml:space="preserve">     -Museum Siam  (Open Hours  </w:t>
            </w:r>
          </w:p>
          <w:p w14:paraId="310E57B0"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 xml:space="preserve">     Tuesday - Sunday) </w:t>
            </w:r>
            <w:r>
              <w:rPr>
                <w:rFonts w:ascii="Times New Roman" w:eastAsia="Times New Roman" w:hAnsi="Times New Roman" w:cs="Times New Roman"/>
              </w:rPr>
              <w:br/>
              <w:t xml:space="preserve">     -Thammasat Sculpture Yard </w:t>
            </w:r>
          </w:p>
          <w:p w14:paraId="0E46D707"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 xml:space="preserve">     - National Museum (Open </w:t>
            </w:r>
          </w:p>
          <w:p w14:paraId="4EB3E416"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 xml:space="preserve">       Hours Wednesday - Sunday)</w:t>
            </w:r>
          </w:p>
          <w:p w14:paraId="6641F0D6"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 xml:space="preserve">-10-15 mins presentation </w:t>
            </w:r>
          </w:p>
          <w:p w14:paraId="0AC14193" w14:textId="77777777" w:rsidR="00C27915" w:rsidRDefault="00C27915" w:rsidP="00FC6876">
            <w:pPr>
              <w:spacing w:line="240" w:lineRule="auto"/>
              <w:rPr>
                <w:rFonts w:ascii="Times New Roman" w:eastAsia="Times New Roman" w:hAnsi="Times New Roman" w:cs="Times New Roman"/>
              </w:rPr>
            </w:pPr>
            <w:r>
              <w:rPr>
                <w:rFonts w:ascii="Times New Roman" w:eastAsia="Times New Roman" w:hAnsi="Times New Roman" w:cs="Times New Roman"/>
              </w:rPr>
              <w:t xml:space="preserve">-Hand in “Info Sheet” : Group member </w:t>
            </w:r>
          </w:p>
          <w:p w14:paraId="32FD533C" w14:textId="77777777" w:rsidR="00C27915" w:rsidRDefault="00C27915" w:rsidP="00FC6876">
            <w:pPr>
              <w:spacing w:line="240" w:lineRule="auto"/>
              <w:rPr>
                <w:rFonts w:ascii="Times New Roman" w:eastAsia="Times New Roman" w:hAnsi="Times New Roman" w:cs="Times New Roman"/>
                <w:highlight w:val="white"/>
              </w:rPr>
            </w:pPr>
            <w:r>
              <w:rPr>
                <w:rFonts w:ascii="Times New Roman" w:eastAsia="Times New Roman" w:hAnsi="Times New Roman" w:cs="Times New Roman"/>
              </w:rPr>
              <w:lastRenderedPageBreak/>
              <w:t xml:space="preserve">-Summary of your topic (1000 - 1500 words)  </w:t>
            </w:r>
          </w:p>
        </w:tc>
        <w:tc>
          <w:tcPr>
            <w:tcW w:w="2445"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B6EEC6E" w14:textId="77777777" w:rsidR="00C27915" w:rsidRDefault="00C27915" w:rsidP="00FC6876">
            <w:pPr>
              <w:pStyle w:val="Heading2"/>
              <w:keepNext w:val="0"/>
              <w:keepLines w:val="0"/>
              <w:spacing w:before="0" w:after="0" w:line="240" w:lineRule="auto"/>
              <w:rPr>
                <w:rFonts w:ascii="Times New Roman" w:eastAsia="Times New Roman" w:hAnsi="Times New Roman" w:cs="Times New Roman"/>
                <w:sz w:val="22"/>
                <w:szCs w:val="22"/>
                <w:highlight w:val="white"/>
              </w:rPr>
            </w:pPr>
            <w:bookmarkStart w:id="13" w:name="_cbb44ui7dvie" w:colFirst="0" w:colLast="0"/>
            <w:bookmarkEnd w:id="13"/>
            <w:proofErr w:type="spellStart"/>
            <w:r>
              <w:rPr>
                <w:rFonts w:ascii="Times New Roman" w:eastAsia="Times New Roman" w:hAnsi="Times New Roman" w:cs="Times New Roman"/>
                <w:sz w:val="22"/>
                <w:szCs w:val="22"/>
                <w:highlight w:val="white"/>
              </w:rPr>
              <w:lastRenderedPageBreak/>
              <w:t>Aj</w:t>
            </w:r>
            <w:proofErr w:type="spellEnd"/>
            <w:r>
              <w:rPr>
                <w:rFonts w:ascii="Times New Roman" w:eastAsia="Times New Roman" w:hAnsi="Times New Roman" w:cs="Times New Roman"/>
                <w:sz w:val="22"/>
                <w:szCs w:val="22"/>
                <w:highlight w:val="white"/>
              </w:rPr>
              <w:t xml:space="preserve">. </w:t>
            </w:r>
            <w:proofErr w:type="spellStart"/>
            <w:r>
              <w:rPr>
                <w:rFonts w:ascii="Times New Roman" w:eastAsia="Times New Roman" w:hAnsi="Times New Roman" w:cs="Times New Roman"/>
                <w:sz w:val="22"/>
                <w:szCs w:val="22"/>
                <w:highlight w:val="white"/>
              </w:rPr>
              <w:t>Chontida</w:t>
            </w:r>
            <w:proofErr w:type="spellEnd"/>
            <w:r>
              <w:rPr>
                <w:rFonts w:ascii="Times New Roman" w:eastAsia="Times New Roman" w:hAnsi="Times New Roman" w:cs="Times New Roman"/>
                <w:sz w:val="22"/>
                <w:szCs w:val="22"/>
                <w:highlight w:val="white"/>
              </w:rPr>
              <w:t xml:space="preserve"> </w:t>
            </w:r>
            <w:proofErr w:type="spellStart"/>
            <w:r>
              <w:rPr>
                <w:rFonts w:ascii="Times New Roman" w:eastAsia="Times New Roman" w:hAnsi="Times New Roman" w:cs="Times New Roman"/>
                <w:sz w:val="22"/>
                <w:szCs w:val="22"/>
                <w:highlight w:val="white"/>
              </w:rPr>
              <w:t>Auikool</w:t>
            </w:r>
            <w:proofErr w:type="spellEnd"/>
          </w:p>
        </w:tc>
      </w:tr>
      <w:tr w:rsidR="00C27915" w14:paraId="7199582E" w14:textId="77777777" w:rsidTr="00FC6876">
        <w:trPr>
          <w:trHeight w:val="740"/>
        </w:trPr>
        <w:tc>
          <w:tcPr>
            <w:tcW w:w="11160" w:type="dxa"/>
            <w:gridSpan w:val="4"/>
            <w:tcBorders>
              <w:top w:val="nil"/>
              <w:left w:val="single" w:sz="8" w:space="0" w:color="000000" w:themeColor="text1"/>
              <w:bottom w:val="single" w:sz="8" w:space="0" w:color="000000" w:themeColor="text1"/>
              <w:right w:val="single" w:sz="8" w:space="0" w:color="000000" w:themeColor="text1"/>
            </w:tcBorders>
            <w:shd w:val="clear" w:color="auto" w:fill="FABF8F" w:themeFill="accent6" w:themeFillTint="99"/>
            <w:tcMar>
              <w:top w:w="100" w:type="dxa"/>
              <w:left w:w="100" w:type="dxa"/>
              <w:bottom w:w="100" w:type="dxa"/>
              <w:right w:w="100" w:type="dxa"/>
            </w:tcMar>
          </w:tcPr>
          <w:p w14:paraId="6FBF4E6C" w14:textId="77777777" w:rsidR="00C27915" w:rsidRDefault="00C27915" w:rsidP="00FC6876">
            <w:pPr>
              <w:spacing w:line="240" w:lineRule="auto"/>
              <w:jc w:val="center"/>
              <w:rPr>
                <w:rFonts w:ascii="Times New Roman" w:eastAsia="Times New Roman" w:hAnsi="Times New Roman" w:cs="Times New Roman"/>
              </w:rPr>
            </w:pPr>
            <w:r>
              <w:rPr>
                <w:rFonts w:ascii="Times New Roman" w:eastAsia="Times New Roman" w:hAnsi="Times New Roman" w:cs="Times New Roman"/>
              </w:rPr>
              <w:t>Final (4 Dec - 20 Dec 2018)</w:t>
            </w:r>
          </w:p>
          <w:p w14:paraId="19306B84" w14:textId="77777777" w:rsidR="00C27915" w:rsidRDefault="00C27915" w:rsidP="00FC6876">
            <w:pPr>
              <w:spacing w:line="240" w:lineRule="auto"/>
              <w:jc w:val="center"/>
              <w:rPr>
                <w:rFonts w:ascii="Times New Roman" w:eastAsia="Times New Roman" w:hAnsi="Times New Roman" w:cs="Times New Roman"/>
              </w:rPr>
            </w:pPr>
            <w:r>
              <w:rPr>
                <w:rFonts w:ascii="Times New Roman" w:eastAsia="Times New Roman" w:hAnsi="Times New Roman" w:cs="Times New Roman"/>
              </w:rPr>
              <w:t>Final exam (40%)</w:t>
            </w:r>
          </w:p>
        </w:tc>
      </w:tr>
    </w:tbl>
    <w:p w14:paraId="22D8C384" w14:textId="77777777" w:rsidR="00C27915" w:rsidRPr="006C742E" w:rsidRDefault="00C27915" w:rsidP="00C27915">
      <w:pPr>
        <w:rPr>
          <w:rFonts w:ascii="Times New Roman" w:eastAsia="Times New Roman" w:hAnsi="Times New Roman" w:cs="Times New Roman"/>
          <w:b/>
        </w:rPr>
      </w:pPr>
    </w:p>
    <w:p w14:paraId="467B0166" w14:textId="77777777" w:rsidR="00C27915" w:rsidRPr="003F082F" w:rsidRDefault="00C27915" w:rsidP="00FA6CE7">
      <w:pPr>
        <w:pStyle w:val="ListParagraph"/>
        <w:spacing w:before="120" w:after="120" w:line="240" w:lineRule="auto"/>
        <w:ind w:left="0"/>
        <w:contextualSpacing w:val="0"/>
        <w:jc w:val="thaiDistribute"/>
        <w:rPr>
          <w:rFonts w:ascii="TH SarabunPSK" w:eastAsia="Cordia New" w:hAnsi="TH SarabunPSK" w:cs="TH SarabunPSK"/>
          <w:b/>
          <w:bCs/>
          <w:sz w:val="28"/>
        </w:rPr>
      </w:pPr>
    </w:p>
    <w:sectPr w:rsidR="00C27915" w:rsidRPr="003F082F" w:rsidSect="002332B8">
      <w:headerReference w:type="default" r:id="rId13"/>
      <w:pgSz w:w="11906" w:h="16838" w:code="9"/>
      <w:pgMar w:top="1008" w:right="1440" w:bottom="576" w:left="1440"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DE202" w14:textId="77777777" w:rsidR="00B62684" w:rsidRDefault="00B62684" w:rsidP="00FA7DC3">
      <w:pPr>
        <w:spacing w:after="0" w:line="240" w:lineRule="auto"/>
      </w:pPr>
      <w:r>
        <w:separator/>
      </w:r>
    </w:p>
  </w:endnote>
  <w:endnote w:type="continuationSeparator" w:id="0">
    <w:p w14:paraId="786BCC2D" w14:textId="77777777" w:rsidR="00B62684" w:rsidRDefault="00B62684" w:rsidP="00FA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 New">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DE"/>
    <w:family w:val="swiss"/>
    <w:notTrueType/>
    <w:pitch w:val="variable"/>
    <w:sig w:usb0="01000001" w:usb1="00000000" w:usb2="00000000" w:usb3="00000000" w:csb0="00010000" w:csb1="00000000"/>
  </w:font>
  <w:font w:name="TH SarabunPSK">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8552F" w14:textId="77777777" w:rsidR="00B62684" w:rsidRDefault="00B62684" w:rsidP="00FA7DC3">
      <w:pPr>
        <w:spacing w:after="0" w:line="240" w:lineRule="auto"/>
      </w:pPr>
      <w:r>
        <w:separator/>
      </w:r>
    </w:p>
  </w:footnote>
  <w:footnote w:type="continuationSeparator" w:id="0">
    <w:p w14:paraId="7342E28D" w14:textId="77777777" w:rsidR="00B62684" w:rsidRDefault="00B62684" w:rsidP="00FA7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16C73" w14:textId="77777777" w:rsidR="005A1242" w:rsidRPr="00B079A6" w:rsidRDefault="00681DB9" w:rsidP="005A1242">
    <w:pPr>
      <w:pStyle w:val="Header"/>
      <w:jc w:val="right"/>
      <w:rPr>
        <w:rFonts w:ascii="TH SarabunPSK" w:hAnsi="TH SarabunPSK" w:cs="TH SarabunPSK"/>
        <w:b/>
        <w:bCs/>
        <w:sz w:val="30"/>
        <w:szCs w:val="30"/>
      </w:rPr>
    </w:pPr>
    <w:proofErr w:type="spellStart"/>
    <w:r w:rsidRPr="00B079A6">
      <w:rPr>
        <w:rFonts w:ascii="TH SarabunPSK" w:hAnsi="TH SarabunPSK" w:cs="TH SarabunPSK"/>
        <w:b/>
        <w:bCs/>
        <w:sz w:val="30"/>
        <w:szCs w:val="30"/>
        <w:cs/>
      </w:rPr>
      <w:t>มค</w:t>
    </w:r>
    <w:proofErr w:type="spellEnd"/>
    <w:r w:rsidRPr="00B079A6">
      <w:rPr>
        <w:rFonts w:ascii="TH SarabunPSK" w:hAnsi="TH SarabunPSK" w:cs="TH SarabunPSK"/>
        <w:b/>
        <w:bCs/>
        <w:sz w:val="30"/>
        <w:szCs w:val="30"/>
        <w:cs/>
      </w:rPr>
      <w:t>อ.</w:t>
    </w:r>
    <w:r w:rsidRPr="00B079A6">
      <w:rPr>
        <w:rFonts w:ascii="TH SarabunPSK" w:hAnsi="TH SarabunPSK" w:cs="TH SarabunPSK"/>
        <w:b/>
        <w:bCs/>
        <w:sz w:val="30"/>
        <w:szCs w:val="30"/>
      </w:rPr>
      <w:t>3</w:t>
    </w:r>
    <w:r w:rsidRPr="00B079A6">
      <w:rPr>
        <w:rFonts w:ascii="TH SarabunPSK" w:hAnsi="TH SarabunPSK" w:cs="TH SarabunPSK"/>
        <w:b/>
        <w:bCs/>
        <w:sz w:val="30"/>
        <w:szCs w:val="30"/>
        <w:cs/>
      </w:rPr>
      <w:t xml:space="preserve"> </w:t>
    </w:r>
    <w:r w:rsidR="00AB40AF" w:rsidRPr="00B079A6">
      <w:rPr>
        <w:rFonts w:ascii="TH SarabunPSK" w:hAnsi="TH SarabunPSK" w:cs="TH SarabunPSK"/>
        <w:b/>
        <w:bCs/>
        <w:sz w:val="30"/>
        <w:szCs w:val="30"/>
      </w:rPr>
      <w:t>(TQF</w:t>
    </w:r>
    <w:r w:rsidRPr="00B079A6">
      <w:rPr>
        <w:rFonts w:ascii="TH SarabunPSK" w:hAnsi="TH SarabunPSK" w:cs="TH SarabunPSK"/>
        <w:b/>
        <w:bCs/>
        <w:sz w:val="30"/>
        <w:szCs w:val="3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07C"/>
    <w:multiLevelType w:val="hybridMultilevel"/>
    <w:tmpl w:val="F2AA15B8"/>
    <w:lvl w:ilvl="0" w:tplc="765898D0">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 w15:restartNumberingAfterBreak="0">
    <w:nsid w:val="08345AFF"/>
    <w:multiLevelType w:val="hybridMultilevel"/>
    <w:tmpl w:val="57EEA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4F5CA8"/>
    <w:multiLevelType w:val="hybridMultilevel"/>
    <w:tmpl w:val="4D12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A632A"/>
    <w:multiLevelType w:val="multilevel"/>
    <w:tmpl w:val="0409001D"/>
    <w:styleLink w:val="Style4"/>
    <w:lvl w:ilvl="0">
      <w:start w:val="1"/>
      <w:numFmt w:val="thaiLetters"/>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192EC5"/>
    <w:multiLevelType w:val="hybridMultilevel"/>
    <w:tmpl w:val="4D6804E4"/>
    <w:lvl w:ilvl="0" w:tplc="8DD6F0E2">
      <w:start w:val="1"/>
      <w:numFmt w:val="bullet"/>
      <w:lvlText w:val=""/>
      <w:lvlJc w:val="left"/>
      <w:pPr>
        <w:ind w:left="720" w:hanging="360"/>
      </w:pPr>
      <w:rPr>
        <w:rFonts w:ascii="Symbol" w:hAnsi="Symbol" w:cs="TH Sarabun New" w:hint="default"/>
        <w:bCs w:val="0"/>
        <w:iCs w:val="0"/>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00E49"/>
    <w:multiLevelType w:val="hybridMultilevel"/>
    <w:tmpl w:val="6E8C7E9C"/>
    <w:lvl w:ilvl="0" w:tplc="8DD6F0E2">
      <w:start w:val="1"/>
      <w:numFmt w:val="bullet"/>
      <w:lvlText w:val=""/>
      <w:lvlJc w:val="left"/>
      <w:pPr>
        <w:ind w:left="1144" w:hanging="360"/>
      </w:pPr>
      <w:rPr>
        <w:rFonts w:ascii="Symbol" w:hAnsi="Symbol" w:cs="TH Sarabun New" w:hint="default"/>
        <w:bCs w:val="0"/>
        <w:iCs w:val="0"/>
        <w:szCs w:val="32"/>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6" w15:restartNumberingAfterBreak="0">
    <w:nsid w:val="20E65C01"/>
    <w:multiLevelType w:val="hybridMultilevel"/>
    <w:tmpl w:val="BEEAA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C5EA6"/>
    <w:multiLevelType w:val="singleLevel"/>
    <w:tmpl w:val="B8040A54"/>
    <w:lvl w:ilvl="0">
      <w:start w:val="9"/>
      <w:numFmt w:val="bullet"/>
      <w:lvlText w:val="-"/>
      <w:lvlJc w:val="left"/>
      <w:pPr>
        <w:tabs>
          <w:tab w:val="num" w:pos="360"/>
        </w:tabs>
        <w:ind w:left="360" w:hanging="360"/>
      </w:pPr>
      <w:rPr>
        <w:rFonts w:hint="default"/>
      </w:rPr>
    </w:lvl>
  </w:abstractNum>
  <w:abstractNum w:abstractNumId="8" w15:restartNumberingAfterBreak="0">
    <w:nsid w:val="28DE7F9B"/>
    <w:multiLevelType w:val="hybridMultilevel"/>
    <w:tmpl w:val="3CC2639C"/>
    <w:lvl w:ilvl="0" w:tplc="0AA6FFBA">
      <w:start w:val="1"/>
      <w:numFmt w:val="thaiLetters"/>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16CC7"/>
    <w:multiLevelType w:val="singleLevel"/>
    <w:tmpl w:val="BDBEB68C"/>
    <w:lvl w:ilvl="0">
      <w:start w:val="3"/>
      <w:numFmt w:val="decimal"/>
      <w:lvlText w:val=""/>
      <w:lvlJc w:val="left"/>
      <w:pPr>
        <w:tabs>
          <w:tab w:val="num" w:pos="360"/>
        </w:tabs>
        <w:ind w:left="360" w:hanging="360"/>
      </w:pPr>
      <w:rPr>
        <w:rFonts w:hint="default"/>
      </w:rPr>
    </w:lvl>
  </w:abstractNum>
  <w:abstractNum w:abstractNumId="10" w15:restartNumberingAfterBreak="0">
    <w:nsid w:val="339052D8"/>
    <w:multiLevelType w:val="multilevel"/>
    <w:tmpl w:val="B924438C"/>
    <w:lvl w:ilvl="0">
      <w:start w:val="11"/>
      <w:numFmt w:val="decimal"/>
      <w:lvlText w:val="%1"/>
      <w:lvlJc w:val="left"/>
      <w:pPr>
        <w:tabs>
          <w:tab w:val="num" w:pos="630"/>
        </w:tabs>
        <w:ind w:left="630" w:hanging="630"/>
      </w:pPr>
      <w:rPr>
        <w:rFonts w:hint="default"/>
      </w:rPr>
    </w:lvl>
    <w:lvl w:ilvl="1">
      <w:start w:val="1"/>
      <w:numFmt w:val="decimal"/>
      <w:lvlText w:val="%1.%2"/>
      <w:lvlJc w:val="left"/>
      <w:pPr>
        <w:tabs>
          <w:tab w:val="num" w:pos="2070"/>
        </w:tabs>
        <w:ind w:left="2070" w:hanging="630"/>
      </w:pPr>
      <w:rPr>
        <w:rFonts w:hint="default"/>
      </w:rPr>
    </w:lvl>
    <w:lvl w:ilvl="2">
      <w:start w:val="1"/>
      <w:numFmt w:val="decimal"/>
      <w:lvlText w:val="%1.%2.%3"/>
      <w:lvlJc w:val="left"/>
      <w:pPr>
        <w:tabs>
          <w:tab w:val="num" w:pos="3600"/>
        </w:tabs>
        <w:ind w:left="3600" w:hanging="720"/>
      </w:pPr>
      <w:rPr>
        <w:rFonts w:hint="default"/>
      </w:rPr>
    </w:lvl>
    <w:lvl w:ilvl="3">
      <w:start w:val="1"/>
      <w:numFmt w:val="decimalZero"/>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1" w15:restartNumberingAfterBreak="0">
    <w:nsid w:val="35C464DB"/>
    <w:multiLevelType w:val="multilevel"/>
    <w:tmpl w:val="6584F9C2"/>
    <w:lvl w:ilvl="0">
      <w:start w:val="13"/>
      <w:numFmt w:val="decimal"/>
      <w:lvlText w:val="%1."/>
      <w:lvlJc w:val="left"/>
      <w:pPr>
        <w:tabs>
          <w:tab w:val="num" w:pos="405"/>
        </w:tabs>
        <w:ind w:left="405" w:hanging="405"/>
      </w:pPr>
      <w:rPr>
        <w:rFonts w:hint="default"/>
      </w:rPr>
    </w:lvl>
    <w:lvl w:ilvl="1">
      <w:start w:val="2"/>
      <w:numFmt w:val="decimal"/>
      <w:isLgl/>
      <w:lvlText w:val="%1.%2"/>
      <w:lvlJc w:val="left"/>
      <w:pPr>
        <w:tabs>
          <w:tab w:val="num" w:pos="1230"/>
        </w:tabs>
        <w:ind w:left="1230" w:hanging="51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2" w15:restartNumberingAfterBreak="0">
    <w:nsid w:val="47B0723D"/>
    <w:multiLevelType w:val="hybridMultilevel"/>
    <w:tmpl w:val="79787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64F5D"/>
    <w:multiLevelType w:val="multilevel"/>
    <w:tmpl w:val="E4A09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FC7A02"/>
    <w:multiLevelType w:val="singleLevel"/>
    <w:tmpl w:val="100A959E"/>
    <w:lvl w:ilvl="0">
      <w:start w:val="1"/>
      <w:numFmt w:val="decimal"/>
      <w:lvlText w:val="%1."/>
      <w:lvlJc w:val="left"/>
      <w:pPr>
        <w:tabs>
          <w:tab w:val="num" w:pos="360"/>
        </w:tabs>
        <w:ind w:left="360" w:hanging="360"/>
      </w:pPr>
      <w:rPr>
        <w:rFonts w:hint="default"/>
        <w:b/>
        <w:bCs/>
      </w:rPr>
    </w:lvl>
  </w:abstractNum>
  <w:abstractNum w:abstractNumId="15" w15:restartNumberingAfterBreak="0">
    <w:nsid w:val="5C2A00B6"/>
    <w:multiLevelType w:val="multilevel"/>
    <w:tmpl w:val="DB42FBD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66895246"/>
    <w:multiLevelType w:val="multilevel"/>
    <w:tmpl w:val="8806AE54"/>
    <w:lvl w:ilvl="0">
      <w:start w:val="10"/>
      <w:numFmt w:val="decimal"/>
      <w:lvlText w:val="%1."/>
      <w:lvlJc w:val="left"/>
      <w:pPr>
        <w:tabs>
          <w:tab w:val="num" w:pos="510"/>
        </w:tabs>
        <w:ind w:left="510" w:hanging="510"/>
      </w:pPr>
      <w:rPr>
        <w:rFonts w:hint="default"/>
      </w:rPr>
    </w:lvl>
    <w:lvl w:ilvl="1">
      <w:start w:val="1"/>
      <w:numFmt w:val="decimal"/>
      <w:isLgl/>
      <w:lvlText w:val="%1.%2"/>
      <w:lvlJc w:val="left"/>
      <w:pPr>
        <w:tabs>
          <w:tab w:val="num" w:pos="1020"/>
        </w:tabs>
        <w:ind w:left="1020" w:hanging="510"/>
      </w:pPr>
      <w:rPr>
        <w:rFonts w:hint="default"/>
      </w:rPr>
    </w:lvl>
    <w:lvl w:ilvl="2">
      <w:start w:val="1"/>
      <w:numFmt w:val="decimal"/>
      <w:isLgl/>
      <w:lvlText w:val="%1.%2.%3"/>
      <w:lvlJc w:val="left"/>
      <w:pPr>
        <w:tabs>
          <w:tab w:val="num" w:pos="1740"/>
        </w:tabs>
        <w:ind w:left="1740" w:hanging="720"/>
      </w:pPr>
      <w:rPr>
        <w:rFonts w:hint="default"/>
      </w:rPr>
    </w:lvl>
    <w:lvl w:ilvl="3">
      <w:start w:val="1"/>
      <w:numFmt w:val="decimalZero"/>
      <w:isLgl/>
      <w:lvlText w:val="%1.%2.%3.%4"/>
      <w:lvlJc w:val="left"/>
      <w:pPr>
        <w:tabs>
          <w:tab w:val="num" w:pos="2250"/>
        </w:tabs>
        <w:ind w:left="2250" w:hanging="720"/>
      </w:pPr>
      <w:rPr>
        <w:rFonts w:hint="default"/>
      </w:rPr>
    </w:lvl>
    <w:lvl w:ilvl="4">
      <w:start w:val="1"/>
      <w:numFmt w:val="decimal"/>
      <w:isLgl/>
      <w:lvlText w:val="%1.%2.%3.%4.%5"/>
      <w:lvlJc w:val="left"/>
      <w:pPr>
        <w:tabs>
          <w:tab w:val="num" w:pos="3120"/>
        </w:tabs>
        <w:ind w:left="3120" w:hanging="1080"/>
      </w:pPr>
      <w:rPr>
        <w:rFonts w:hint="default"/>
      </w:rPr>
    </w:lvl>
    <w:lvl w:ilvl="5">
      <w:start w:val="1"/>
      <w:numFmt w:val="decimal"/>
      <w:isLgl/>
      <w:lvlText w:val="%1.%2.%3.%4.%5.%6"/>
      <w:lvlJc w:val="left"/>
      <w:pPr>
        <w:tabs>
          <w:tab w:val="num" w:pos="3630"/>
        </w:tabs>
        <w:ind w:left="3630" w:hanging="1080"/>
      </w:pPr>
      <w:rPr>
        <w:rFonts w:hint="default"/>
      </w:rPr>
    </w:lvl>
    <w:lvl w:ilvl="6">
      <w:start w:val="1"/>
      <w:numFmt w:val="decimal"/>
      <w:isLgl/>
      <w:lvlText w:val="%1.%2.%3.%4.%5.%6.%7"/>
      <w:lvlJc w:val="left"/>
      <w:pPr>
        <w:tabs>
          <w:tab w:val="num" w:pos="4140"/>
        </w:tabs>
        <w:ind w:left="4140" w:hanging="1080"/>
      </w:pPr>
      <w:rPr>
        <w:rFonts w:hint="default"/>
      </w:rPr>
    </w:lvl>
    <w:lvl w:ilvl="7">
      <w:start w:val="1"/>
      <w:numFmt w:val="decimal"/>
      <w:isLgl/>
      <w:lvlText w:val="%1.%2.%3.%4.%5.%6.%7.%8"/>
      <w:lvlJc w:val="left"/>
      <w:pPr>
        <w:tabs>
          <w:tab w:val="num" w:pos="5010"/>
        </w:tabs>
        <w:ind w:left="5010" w:hanging="1440"/>
      </w:pPr>
      <w:rPr>
        <w:rFonts w:hint="default"/>
      </w:rPr>
    </w:lvl>
    <w:lvl w:ilvl="8">
      <w:start w:val="1"/>
      <w:numFmt w:val="decimal"/>
      <w:isLgl/>
      <w:lvlText w:val="%1.%2.%3.%4.%5.%6.%7.%8.%9"/>
      <w:lvlJc w:val="left"/>
      <w:pPr>
        <w:tabs>
          <w:tab w:val="num" w:pos="5520"/>
        </w:tabs>
        <w:ind w:left="5520" w:hanging="1440"/>
      </w:pPr>
      <w:rPr>
        <w:rFonts w:hint="default"/>
      </w:rPr>
    </w:lvl>
  </w:abstractNum>
  <w:abstractNum w:abstractNumId="17" w15:restartNumberingAfterBreak="0">
    <w:nsid w:val="68CA5A6A"/>
    <w:multiLevelType w:val="singleLevel"/>
    <w:tmpl w:val="C1740514"/>
    <w:lvl w:ilvl="0">
      <w:start w:val="1"/>
      <w:numFmt w:val="decimal"/>
      <w:lvlText w:val="%1."/>
      <w:lvlJc w:val="left"/>
      <w:pPr>
        <w:tabs>
          <w:tab w:val="num" w:pos="765"/>
        </w:tabs>
        <w:ind w:left="765" w:hanging="360"/>
      </w:pPr>
      <w:rPr>
        <w:rFonts w:hint="default"/>
      </w:rPr>
    </w:lvl>
  </w:abstractNum>
  <w:abstractNum w:abstractNumId="18" w15:restartNumberingAfterBreak="0">
    <w:nsid w:val="6B1E3186"/>
    <w:multiLevelType w:val="multilevel"/>
    <w:tmpl w:val="5400D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BE75834"/>
    <w:multiLevelType w:val="singleLevel"/>
    <w:tmpl w:val="08B2E702"/>
    <w:lvl w:ilvl="0">
      <w:start w:val="6"/>
      <w:numFmt w:val="decimal"/>
      <w:lvlText w:val="%1."/>
      <w:lvlJc w:val="left"/>
      <w:pPr>
        <w:tabs>
          <w:tab w:val="num" w:pos="405"/>
        </w:tabs>
        <w:ind w:left="405" w:hanging="405"/>
      </w:pPr>
      <w:rPr>
        <w:rFonts w:hint="default"/>
      </w:rPr>
    </w:lvl>
  </w:abstractNum>
  <w:abstractNum w:abstractNumId="20" w15:restartNumberingAfterBreak="0">
    <w:nsid w:val="6D843BF5"/>
    <w:multiLevelType w:val="multilevel"/>
    <w:tmpl w:val="E6D06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952D52"/>
    <w:multiLevelType w:val="singleLevel"/>
    <w:tmpl w:val="041E000F"/>
    <w:lvl w:ilvl="0">
      <w:start w:val="1"/>
      <w:numFmt w:val="decimal"/>
      <w:lvlText w:val="%1."/>
      <w:lvlJc w:val="left"/>
      <w:pPr>
        <w:tabs>
          <w:tab w:val="num" w:pos="360"/>
        </w:tabs>
        <w:ind w:left="360" w:hanging="360"/>
      </w:pPr>
      <w:rPr>
        <w:rFonts w:hint="default"/>
      </w:rPr>
    </w:lvl>
  </w:abstractNum>
  <w:abstractNum w:abstractNumId="22" w15:restartNumberingAfterBreak="0">
    <w:nsid w:val="6FA55798"/>
    <w:multiLevelType w:val="multilevel"/>
    <w:tmpl w:val="77AED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926973"/>
    <w:multiLevelType w:val="multilevel"/>
    <w:tmpl w:val="0406B292"/>
    <w:lvl w:ilvl="0">
      <w:start w:val="1"/>
      <w:numFmt w:val="decimal"/>
      <w:lvlText w:val="%1."/>
      <w:lvlJc w:val="left"/>
      <w:pPr>
        <w:ind w:left="644" w:hanging="360"/>
      </w:pPr>
      <w:rPr>
        <w:rFonts w:hint="default"/>
      </w:rPr>
    </w:lvl>
    <w:lvl w:ilvl="1">
      <w:start w:val="1"/>
      <w:numFmt w:val="decimal"/>
      <w:lvlText w:val="%2."/>
      <w:lvlJc w:val="left"/>
      <w:pPr>
        <w:ind w:left="927" w:hanging="360"/>
      </w:pPr>
      <w:rPr>
        <w:rFonts w:ascii="Angsana New" w:hAnsi="Angsana New" w:cs="Angsana New" w:hint="default"/>
        <w:b w:val="0"/>
        <w:bCs w:val="0"/>
        <w:i w:val="0"/>
        <w:iCs w:val="0"/>
        <w:sz w:val="28"/>
        <w:szCs w:val="28"/>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4" w15:restartNumberingAfterBreak="0">
    <w:nsid w:val="744F5886"/>
    <w:multiLevelType w:val="hybridMultilevel"/>
    <w:tmpl w:val="CD36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4"/>
  </w:num>
  <w:num w:numId="4">
    <w:abstractNumId w:val="2"/>
  </w:num>
  <w:num w:numId="5">
    <w:abstractNumId w:val="12"/>
  </w:num>
  <w:num w:numId="6">
    <w:abstractNumId w:val="14"/>
  </w:num>
  <w:num w:numId="7">
    <w:abstractNumId w:val="19"/>
  </w:num>
  <w:num w:numId="8">
    <w:abstractNumId w:val="16"/>
  </w:num>
  <w:num w:numId="9">
    <w:abstractNumId w:val="10"/>
  </w:num>
  <w:num w:numId="10">
    <w:abstractNumId w:val="21"/>
  </w:num>
  <w:num w:numId="11">
    <w:abstractNumId w:val="7"/>
  </w:num>
  <w:num w:numId="12">
    <w:abstractNumId w:val="11"/>
  </w:num>
  <w:num w:numId="13">
    <w:abstractNumId w:val="17"/>
  </w:num>
  <w:num w:numId="14">
    <w:abstractNumId w:val="9"/>
  </w:num>
  <w:num w:numId="15">
    <w:abstractNumId w:val="15"/>
  </w:num>
  <w:num w:numId="16">
    <w:abstractNumId w:val="3"/>
  </w:num>
  <w:num w:numId="17">
    <w:abstractNumId w:val="6"/>
  </w:num>
  <w:num w:numId="18">
    <w:abstractNumId w:val="0"/>
  </w:num>
  <w:num w:numId="19">
    <w:abstractNumId w:val="23"/>
  </w:num>
  <w:num w:numId="20">
    <w:abstractNumId w:val="5"/>
  </w:num>
  <w:num w:numId="21">
    <w:abstractNumId w:val="4"/>
  </w:num>
  <w:num w:numId="22">
    <w:abstractNumId w:val="18"/>
  </w:num>
  <w:num w:numId="23">
    <w:abstractNumId w:val="22"/>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BEE"/>
    <w:rsid w:val="00000BE8"/>
    <w:rsid w:val="0001023D"/>
    <w:rsid w:val="0002601F"/>
    <w:rsid w:val="00034C34"/>
    <w:rsid w:val="00041FE9"/>
    <w:rsid w:val="00045195"/>
    <w:rsid w:val="00045823"/>
    <w:rsid w:val="000519C8"/>
    <w:rsid w:val="000572ED"/>
    <w:rsid w:val="000660E4"/>
    <w:rsid w:val="000702B6"/>
    <w:rsid w:val="000730AF"/>
    <w:rsid w:val="00080A8B"/>
    <w:rsid w:val="000868C2"/>
    <w:rsid w:val="000A4D97"/>
    <w:rsid w:val="000B3A93"/>
    <w:rsid w:val="000C75B5"/>
    <w:rsid w:val="000D50FE"/>
    <w:rsid w:val="000E1175"/>
    <w:rsid w:val="000E332C"/>
    <w:rsid w:val="000F2406"/>
    <w:rsid w:val="001131B8"/>
    <w:rsid w:val="00130769"/>
    <w:rsid w:val="00142903"/>
    <w:rsid w:val="0015629A"/>
    <w:rsid w:val="00156421"/>
    <w:rsid w:val="001661FA"/>
    <w:rsid w:val="001737A1"/>
    <w:rsid w:val="001823F9"/>
    <w:rsid w:val="00182FD4"/>
    <w:rsid w:val="00187D69"/>
    <w:rsid w:val="001A5179"/>
    <w:rsid w:val="001B78D1"/>
    <w:rsid w:val="001C0768"/>
    <w:rsid w:val="001C0F19"/>
    <w:rsid w:val="001D0811"/>
    <w:rsid w:val="001D4155"/>
    <w:rsid w:val="001D7E0B"/>
    <w:rsid w:val="001E3804"/>
    <w:rsid w:val="001E7125"/>
    <w:rsid w:val="001F1EB5"/>
    <w:rsid w:val="001F242C"/>
    <w:rsid w:val="001F374B"/>
    <w:rsid w:val="001F6534"/>
    <w:rsid w:val="002069DB"/>
    <w:rsid w:val="00213FBA"/>
    <w:rsid w:val="00220046"/>
    <w:rsid w:val="002202BD"/>
    <w:rsid w:val="002205CF"/>
    <w:rsid w:val="002331CD"/>
    <w:rsid w:val="002332B8"/>
    <w:rsid w:val="00240CD9"/>
    <w:rsid w:val="00242D64"/>
    <w:rsid w:val="0024359C"/>
    <w:rsid w:val="00281B7B"/>
    <w:rsid w:val="002925AD"/>
    <w:rsid w:val="00293208"/>
    <w:rsid w:val="0029639E"/>
    <w:rsid w:val="002A160D"/>
    <w:rsid w:val="002A449D"/>
    <w:rsid w:val="002A6C56"/>
    <w:rsid w:val="002B278C"/>
    <w:rsid w:val="002C222A"/>
    <w:rsid w:val="002C3DE1"/>
    <w:rsid w:val="002C68C6"/>
    <w:rsid w:val="002D1E34"/>
    <w:rsid w:val="002D7E43"/>
    <w:rsid w:val="002E185D"/>
    <w:rsid w:val="002E3CA6"/>
    <w:rsid w:val="002F3AA5"/>
    <w:rsid w:val="00301AD0"/>
    <w:rsid w:val="00303C60"/>
    <w:rsid w:val="00326E07"/>
    <w:rsid w:val="00327D2F"/>
    <w:rsid w:val="00360EE4"/>
    <w:rsid w:val="00361AC3"/>
    <w:rsid w:val="0036371D"/>
    <w:rsid w:val="003866C0"/>
    <w:rsid w:val="00390E22"/>
    <w:rsid w:val="00393BFE"/>
    <w:rsid w:val="003A0437"/>
    <w:rsid w:val="003A04F9"/>
    <w:rsid w:val="003A197C"/>
    <w:rsid w:val="003B012A"/>
    <w:rsid w:val="003B49F1"/>
    <w:rsid w:val="003B7F75"/>
    <w:rsid w:val="003C11A9"/>
    <w:rsid w:val="003C38B6"/>
    <w:rsid w:val="003E72C7"/>
    <w:rsid w:val="003F082F"/>
    <w:rsid w:val="00400634"/>
    <w:rsid w:val="0040170F"/>
    <w:rsid w:val="00411C44"/>
    <w:rsid w:val="00421218"/>
    <w:rsid w:val="00423A0E"/>
    <w:rsid w:val="00427C9B"/>
    <w:rsid w:val="00430A97"/>
    <w:rsid w:val="004404F5"/>
    <w:rsid w:val="00444A06"/>
    <w:rsid w:val="00456128"/>
    <w:rsid w:val="004619E2"/>
    <w:rsid w:val="0046246A"/>
    <w:rsid w:val="004636A6"/>
    <w:rsid w:val="00465D7C"/>
    <w:rsid w:val="004665DD"/>
    <w:rsid w:val="00480354"/>
    <w:rsid w:val="00480B20"/>
    <w:rsid w:val="00491D2F"/>
    <w:rsid w:val="00495909"/>
    <w:rsid w:val="0049623E"/>
    <w:rsid w:val="00497757"/>
    <w:rsid w:val="004B1238"/>
    <w:rsid w:val="004C16B4"/>
    <w:rsid w:val="004C60A4"/>
    <w:rsid w:val="004E22D3"/>
    <w:rsid w:val="004E3E73"/>
    <w:rsid w:val="004F0794"/>
    <w:rsid w:val="00501809"/>
    <w:rsid w:val="005248EF"/>
    <w:rsid w:val="005325F9"/>
    <w:rsid w:val="00532F74"/>
    <w:rsid w:val="00535B5C"/>
    <w:rsid w:val="00537429"/>
    <w:rsid w:val="005410A8"/>
    <w:rsid w:val="00546027"/>
    <w:rsid w:val="00553265"/>
    <w:rsid w:val="00561CE3"/>
    <w:rsid w:val="00564DC8"/>
    <w:rsid w:val="005733D7"/>
    <w:rsid w:val="0057606C"/>
    <w:rsid w:val="0058693B"/>
    <w:rsid w:val="005920F2"/>
    <w:rsid w:val="00596583"/>
    <w:rsid w:val="005A1242"/>
    <w:rsid w:val="005A26EB"/>
    <w:rsid w:val="005B0760"/>
    <w:rsid w:val="005B2B7B"/>
    <w:rsid w:val="005B56D4"/>
    <w:rsid w:val="005E0DB3"/>
    <w:rsid w:val="005E3CD8"/>
    <w:rsid w:val="005F0889"/>
    <w:rsid w:val="005F4587"/>
    <w:rsid w:val="0060787F"/>
    <w:rsid w:val="00611823"/>
    <w:rsid w:val="00623F37"/>
    <w:rsid w:val="00631DBD"/>
    <w:rsid w:val="006366E4"/>
    <w:rsid w:val="00640852"/>
    <w:rsid w:val="00652A97"/>
    <w:rsid w:val="00654B09"/>
    <w:rsid w:val="006619C3"/>
    <w:rsid w:val="00665305"/>
    <w:rsid w:val="00665F0A"/>
    <w:rsid w:val="006676F4"/>
    <w:rsid w:val="00675BDB"/>
    <w:rsid w:val="00681DB9"/>
    <w:rsid w:val="006916AC"/>
    <w:rsid w:val="006A1BF1"/>
    <w:rsid w:val="006C3C67"/>
    <w:rsid w:val="006C6BC5"/>
    <w:rsid w:val="006D7644"/>
    <w:rsid w:val="006E5025"/>
    <w:rsid w:val="006F22D0"/>
    <w:rsid w:val="00702520"/>
    <w:rsid w:val="00714386"/>
    <w:rsid w:val="00730DCA"/>
    <w:rsid w:val="007344D0"/>
    <w:rsid w:val="007405FC"/>
    <w:rsid w:val="00743934"/>
    <w:rsid w:val="00745F76"/>
    <w:rsid w:val="00750724"/>
    <w:rsid w:val="007569EB"/>
    <w:rsid w:val="00765087"/>
    <w:rsid w:val="00767849"/>
    <w:rsid w:val="00767C6E"/>
    <w:rsid w:val="0077446A"/>
    <w:rsid w:val="0077607F"/>
    <w:rsid w:val="0079129D"/>
    <w:rsid w:val="00791813"/>
    <w:rsid w:val="007953D3"/>
    <w:rsid w:val="007A2AD7"/>
    <w:rsid w:val="007A57DF"/>
    <w:rsid w:val="007C68A0"/>
    <w:rsid w:val="007C70C3"/>
    <w:rsid w:val="007C738D"/>
    <w:rsid w:val="007E1DD5"/>
    <w:rsid w:val="007F1469"/>
    <w:rsid w:val="007F5668"/>
    <w:rsid w:val="007F5704"/>
    <w:rsid w:val="007F7512"/>
    <w:rsid w:val="007F77BA"/>
    <w:rsid w:val="008037A3"/>
    <w:rsid w:val="00811713"/>
    <w:rsid w:val="0081719D"/>
    <w:rsid w:val="0082282A"/>
    <w:rsid w:val="00833FE8"/>
    <w:rsid w:val="0084254B"/>
    <w:rsid w:val="008437FE"/>
    <w:rsid w:val="00846589"/>
    <w:rsid w:val="00863797"/>
    <w:rsid w:val="00875E42"/>
    <w:rsid w:val="008820E5"/>
    <w:rsid w:val="0088411F"/>
    <w:rsid w:val="00893366"/>
    <w:rsid w:val="008962FF"/>
    <w:rsid w:val="008A366B"/>
    <w:rsid w:val="008B3C11"/>
    <w:rsid w:val="008B454C"/>
    <w:rsid w:val="008C3DCE"/>
    <w:rsid w:val="008D0643"/>
    <w:rsid w:val="008D32F1"/>
    <w:rsid w:val="008D6B7F"/>
    <w:rsid w:val="008E2426"/>
    <w:rsid w:val="008E330A"/>
    <w:rsid w:val="008E5E33"/>
    <w:rsid w:val="008F4BC7"/>
    <w:rsid w:val="00913938"/>
    <w:rsid w:val="00916A1A"/>
    <w:rsid w:val="00916EFD"/>
    <w:rsid w:val="00930345"/>
    <w:rsid w:val="00931106"/>
    <w:rsid w:val="00937361"/>
    <w:rsid w:val="00941715"/>
    <w:rsid w:val="00944BD9"/>
    <w:rsid w:val="00955E0A"/>
    <w:rsid w:val="00967095"/>
    <w:rsid w:val="0098492B"/>
    <w:rsid w:val="00985045"/>
    <w:rsid w:val="00986E78"/>
    <w:rsid w:val="0098767F"/>
    <w:rsid w:val="00992B50"/>
    <w:rsid w:val="00992BEE"/>
    <w:rsid w:val="009946AE"/>
    <w:rsid w:val="00994FD0"/>
    <w:rsid w:val="009A79B7"/>
    <w:rsid w:val="009A7BA4"/>
    <w:rsid w:val="009C0455"/>
    <w:rsid w:val="009C3E86"/>
    <w:rsid w:val="009C4847"/>
    <w:rsid w:val="009C535E"/>
    <w:rsid w:val="009E3379"/>
    <w:rsid w:val="009F5065"/>
    <w:rsid w:val="009F6D6B"/>
    <w:rsid w:val="00A02E9F"/>
    <w:rsid w:val="00A13A0A"/>
    <w:rsid w:val="00A226DA"/>
    <w:rsid w:val="00A2520D"/>
    <w:rsid w:val="00A30096"/>
    <w:rsid w:val="00A34630"/>
    <w:rsid w:val="00A508C5"/>
    <w:rsid w:val="00A53848"/>
    <w:rsid w:val="00A57338"/>
    <w:rsid w:val="00A5781B"/>
    <w:rsid w:val="00A6102F"/>
    <w:rsid w:val="00A63C57"/>
    <w:rsid w:val="00A67ABC"/>
    <w:rsid w:val="00A70AF5"/>
    <w:rsid w:val="00A7702B"/>
    <w:rsid w:val="00A85F56"/>
    <w:rsid w:val="00A86138"/>
    <w:rsid w:val="00A95B97"/>
    <w:rsid w:val="00AB40AF"/>
    <w:rsid w:val="00AC56EC"/>
    <w:rsid w:val="00AD594D"/>
    <w:rsid w:val="00AD7E32"/>
    <w:rsid w:val="00B079A6"/>
    <w:rsid w:val="00B102D3"/>
    <w:rsid w:val="00B2367F"/>
    <w:rsid w:val="00B449CF"/>
    <w:rsid w:val="00B4529B"/>
    <w:rsid w:val="00B4734B"/>
    <w:rsid w:val="00B613AC"/>
    <w:rsid w:val="00B62684"/>
    <w:rsid w:val="00B6321F"/>
    <w:rsid w:val="00B70AD4"/>
    <w:rsid w:val="00B75514"/>
    <w:rsid w:val="00B76568"/>
    <w:rsid w:val="00B96115"/>
    <w:rsid w:val="00BA0C86"/>
    <w:rsid w:val="00BA1A3E"/>
    <w:rsid w:val="00BB305B"/>
    <w:rsid w:val="00BD418D"/>
    <w:rsid w:val="00BD7496"/>
    <w:rsid w:val="00BD78FC"/>
    <w:rsid w:val="00BE4F65"/>
    <w:rsid w:val="00BE5068"/>
    <w:rsid w:val="00BE5680"/>
    <w:rsid w:val="00BE74D9"/>
    <w:rsid w:val="00BF57F6"/>
    <w:rsid w:val="00C060E5"/>
    <w:rsid w:val="00C10F4F"/>
    <w:rsid w:val="00C17362"/>
    <w:rsid w:val="00C26CF4"/>
    <w:rsid w:val="00C27915"/>
    <w:rsid w:val="00C31979"/>
    <w:rsid w:val="00C32790"/>
    <w:rsid w:val="00C340FB"/>
    <w:rsid w:val="00C368E3"/>
    <w:rsid w:val="00C4377A"/>
    <w:rsid w:val="00C50518"/>
    <w:rsid w:val="00C70F89"/>
    <w:rsid w:val="00C86B7D"/>
    <w:rsid w:val="00CA14AD"/>
    <w:rsid w:val="00CA2C57"/>
    <w:rsid w:val="00CA58E6"/>
    <w:rsid w:val="00CB47AA"/>
    <w:rsid w:val="00CB4C76"/>
    <w:rsid w:val="00CC44DC"/>
    <w:rsid w:val="00CC5B9E"/>
    <w:rsid w:val="00CD2D78"/>
    <w:rsid w:val="00CD6243"/>
    <w:rsid w:val="00CD7F39"/>
    <w:rsid w:val="00D12F79"/>
    <w:rsid w:val="00D32267"/>
    <w:rsid w:val="00D437C0"/>
    <w:rsid w:val="00D4480E"/>
    <w:rsid w:val="00D52B2C"/>
    <w:rsid w:val="00D67234"/>
    <w:rsid w:val="00DC0747"/>
    <w:rsid w:val="00DC2443"/>
    <w:rsid w:val="00DC426B"/>
    <w:rsid w:val="00DE2160"/>
    <w:rsid w:val="00DE30C8"/>
    <w:rsid w:val="00DE3EA3"/>
    <w:rsid w:val="00E01DFE"/>
    <w:rsid w:val="00E03158"/>
    <w:rsid w:val="00E0494C"/>
    <w:rsid w:val="00E07C7A"/>
    <w:rsid w:val="00E1152E"/>
    <w:rsid w:val="00E1313A"/>
    <w:rsid w:val="00E16244"/>
    <w:rsid w:val="00E3209B"/>
    <w:rsid w:val="00E349D8"/>
    <w:rsid w:val="00E40898"/>
    <w:rsid w:val="00E5032F"/>
    <w:rsid w:val="00E51B6B"/>
    <w:rsid w:val="00E606E6"/>
    <w:rsid w:val="00E73940"/>
    <w:rsid w:val="00E80136"/>
    <w:rsid w:val="00E80497"/>
    <w:rsid w:val="00E903DA"/>
    <w:rsid w:val="00E929F3"/>
    <w:rsid w:val="00E935A2"/>
    <w:rsid w:val="00E9543A"/>
    <w:rsid w:val="00EA45FA"/>
    <w:rsid w:val="00EB1D40"/>
    <w:rsid w:val="00EB1E16"/>
    <w:rsid w:val="00EB1F2B"/>
    <w:rsid w:val="00EB3002"/>
    <w:rsid w:val="00EB3161"/>
    <w:rsid w:val="00EB677F"/>
    <w:rsid w:val="00EB7FDC"/>
    <w:rsid w:val="00EE25D5"/>
    <w:rsid w:val="00F21B85"/>
    <w:rsid w:val="00F3058E"/>
    <w:rsid w:val="00F84D30"/>
    <w:rsid w:val="00F91F35"/>
    <w:rsid w:val="00F95E9B"/>
    <w:rsid w:val="00FA6CE7"/>
    <w:rsid w:val="00FA7DC3"/>
    <w:rsid w:val="00FC2FB5"/>
    <w:rsid w:val="00FD6BEA"/>
    <w:rsid w:val="00FE7CA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1D236"/>
  <w15:docId w15:val="{253EE2A9-DA9C-4600-8BB9-53007533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0AF"/>
    <w:pPr>
      <w:spacing w:after="200" w:line="276" w:lineRule="auto"/>
    </w:pPr>
    <w:rPr>
      <w:sz w:val="22"/>
      <w:szCs w:val="28"/>
    </w:rPr>
  </w:style>
  <w:style w:type="paragraph" w:styleId="Heading2">
    <w:name w:val="heading 2"/>
    <w:basedOn w:val="Normal"/>
    <w:next w:val="Normal"/>
    <w:link w:val="Heading2Char"/>
    <w:rsid w:val="00C27915"/>
    <w:pPr>
      <w:keepNext/>
      <w:keepLines/>
      <w:pBdr>
        <w:top w:val="nil"/>
        <w:left w:val="nil"/>
        <w:bottom w:val="nil"/>
        <w:right w:val="nil"/>
        <w:between w:val="nil"/>
      </w:pBdr>
      <w:spacing w:before="360" w:after="120"/>
      <w:outlineLvl w:val="1"/>
    </w:pPr>
    <w:rPr>
      <w:rFonts w:ascii="Arial" w:eastAsia="Arial" w:hAnsi="Arial" w:cs="Arial"/>
      <w:color w:val="000000"/>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BEE"/>
    <w:pPr>
      <w:autoSpaceDE w:val="0"/>
      <w:autoSpaceDN w:val="0"/>
      <w:adjustRightInd w:val="0"/>
    </w:pPr>
    <w:rPr>
      <w:rFonts w:ascii="TH Sarabun New" w:hAnsi="TH Sarabun New" w:cs="TH Sarabun New"/>
      <w:color w:val="000000"/>
      <w:sz w:val="24"/>
      <w:szCs w:val="24"/>
    </w:rPr>
  </w:style>
  <w:style w:type="table" w:styleId="TableGrid">
    <w:name w:val="Table Grid"/>
    <w:basedOn w:val="TableNormal"/>
    <w:uiPriority w:val="59"/>
    <w:rsid w:val="0046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DC3"/>
  </w:style>
  <w:style w:type="paragraph" w:styleId="Footer">
    <w:name w:val="footer"/>
    <w:basedOn w:val="Normal"/>
    <w:link w:val="FooterChar"/>
    <w:uiPriority w:val="99"/>
    <w:unhideWhenUsed/>
    <w:rsid w:val="00FA7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DC3"/>
  </w:style>
  <w:style w:type="paragraph" w:styleId="ListParagraph">
    <w:name w:val="List Paragraph"/>
    <w:basedOn w:val="Normal"/>
    <w:uiPriority w:val="34"/>
    <w:qFormat/>
    <w:rsid w:val="003C11A9"/>
    <w:pPr>
      <w:ind w:left="720"/>
      <w:contextualSpacing/>
    </w:pPr>
  </w:style>
  <w:style w:type="paragraph" w:styleId="BalloonText">
    <w:name w:val="Balloon Text"/>
    <w:basedOn w:val="Normal"/>
    <w:link w:val="BalloonTextChar"/>
    <w:uiPriority w:val="99"/>
    <w:semiHidden/>
    <w:unhideWhenUsed/>
    <w:rsid w:val="0049623E"/>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49623E"/>
    <w:rPr>
      <w:rFonts w:ascii="Tahoma" w:hAnsi="Tahoma" w:cs="Angsana New"/>
      <w:sz w:val="16"/>
      <w:szCs w:val="20"/>
    </w:rPr>
  </w:style>
  <w:style w:type="numbering" w:customStyle="1" w:styleId="Style4">
    <w:name w:val="Style4"/>
    <w:basedOn w:val="NoList"/>
    <w:rsid w:val="002A6C56"/>
    <w:pPr>
      <w:numPr>
        <w:numId w:val="16"/>
      </w:numPr>
    </w:pPr>
  </w:style>
  <w:style w:type="character" w:customStyle="1" w:styleId="Heading2Char">
    <w:name w:val="Heading 2 Char"/>
    <w:basedOn w:val="DefaultParagraphFont"/>
    <w:link w:val="Heading2"/>
    <w:rsid w:val="00C27915"/>
    <w:rPr>
      <w:rFonts w:ascii="Arial" w:eastAsia="Arial" w:hAnsi="Arial" w:cs="Arial"/>
      <w:color w:val="000000"/>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898139">
      <w:bodyDiv w:val="1"/>
      <w:marLeft w:val="0"/>
      <w:marRight w:val="0"/>
      <w:marTop w:val="0"/>
      <w:marBottom w:val="0"/>
      <w:divBdr>
        <w:top w:val="none" w:sz="0" w:space="0" w:color="auto"/>
        <w:left w:val="none" w:sz="0" w:space="0" w:color="auto"/>
        <w:bottom w:val="none" w:sz="0" w:space="0" w:color="auto"/>
        <w:right w:val="none" w:sz="0" w:space="0" w:color="auto"/>
      </w:divBdr>
    </w:div>
    <w:div w:id="21044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nomist.com/news/special-report/21700760-artificial-intelligence-will-have-implications-policymakers-education-welfare-and?fsrc=scn%2Ffb%2Fte%2Fpe%2Fed%2Freeducatingri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tlantic.com/health/archive/2014/03/the-everyday-psychology-of-nationalism/2841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docs.live.net/1bd0086a6d91ce21/Thammasat/IAC301/IAC301%20Syllabus.docx" TargetMode="External"/><Relationship Id="rId4" Type="http://schemas.openxmlformats.org/officeDocument/2006/relationships/settings" Target="settings.xml"/><Relationship Id="rId9" Type="http://schemas.openxmlformats.org/officeDocument/2006/relationships/hyperlink" Target="https://d.docs.live.net/1bd0086a6d91ce21/Thammasat/IAC301/IAC301%20Syllabus.docx" TargetMode="External"/><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1C5BE-8D7C-47A7-ADD1-096E3509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7811</Characters>
  <Application>Microsoft Office Word</Application>
  <DocSecurity>0</DocSecurity>
  <Lines>65</Lines>
  <Paragraphs>18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PEAR Phromlert</cp:lastModifiedBy>
  <cp:revision>5</cp:revision>
  <cp:lastPrinted>2018-07-06T07:18:00Z</cp:lastPrinted>
  <dcterms:created xsi:type="dcterms:W3CDTF">2018-07-06T07:19:00Z</dcterms:created>
  <dcterms:modified xsi:type="dcterms:W3CDTF">2018-09-03T06:52:00Z</dcterms:modified>
</cp:coreProperties>
</file>