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FFACC" w14:textId="77777777" w:rsidR="002A449D" w:rsidRPr="003F082F" w:rsidRDefault="00045195" w:rsidP="00045195">
      <w:pPr>
        <w:pStyle w:val="Default"/>
        <w:spacing w:before="240"/>
        <w:rPr>
          <w:rFonts w:ascii="TH SarabunPSK" w:hAnsi="TH SarabunPSK" w:cs="TH SarabunPSK"/>
          <w:b/>
          <w:bCs/>
          <w:color w:val="auto"/>
          <w:sz w:val="36"/>
          <w:szCs w:val="36"/>
        </w:rPr>
      </w:pPr>
      <w:r w:rsidRPr="003F082F">
        <w:rPr>
          <w:rFonts w:ascii="TH SarabunPSK" w:hAnsi="TH SarabunPSK" w:cs="TH SarabunPSK"/>
          <w:b/>
          <w:bCs/>
          <w:noProof/>
          <w:color w:val="auto"/>
          <w:sz w:val="36"/>
          <w:szCs w:val="36"/>
          <w:lang w:bidi="ar-SA"/>
        </w:rPr>
        <w:drawing>
          <wp:anchor distT="0" distB="0" distL="114300" distR="114300" simplePos="0" relativeHeight="251658240" behindDoc="1" locked="0" layoutInCell="1" allowOverlap="1" wp14:anchorId="6D02091C" wp14:editId="02245A4E">
            <wp:simplePos x="0" y="0"/>
            <wp:positionH relativeFrom="column">
              <wp:posOffset>-78105</wp:posOffset>
            </wp:positionH>
            <wp:positionV relativeFrom="paragraph">
              <wp:posOffset>114300</wp:posOffset>
            </wp:positionV>
            <wp:extent cx="879475" cy="888365"/>
            <wp:effectExtent l="0" t="0" r="0" b="6985"/>
            <wp:wrapThrough wrapText="bothSides">
              <wp:wrapPolygon edited="0">
                <wp:start x="6550" y="0"/>
                <wp:lineTo x="3743" y="1390"/>
                <wp:lineTo x="0" y="5558"/>
                <wp:lineTo x="0" y="16212"/>
                <wp:lineTo x="5147" y="21307"/>
                <wp:lineTo x="6550" y="21307"/>
                <wp:lineTo x="14504" y="21307"/>
                <wp:lineTo x="15908" y="21307"/>
                <wp:lineTo x="21054" y="16212"/>
                <wp:lineTo x="21054" y="5558"/>
                <wp:lineTo x="17311" y="1390"/>
                <wp:lineTo x="14504" y="0"/>
                <wp:lineTo x="6550" y="0"/>
              </wp:wrapPolygon>
            </wp:wrapThrough>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888365"/>
                    </a:xfrm>
                    <a:prstGeom prst="rect">
                      <a:avLst/>
                    </a:prstGeom>
                  </pic:spPr>
                </pic:pic>
              </a:graphicData>
            </a:graphic>
            <wp14:sizeRelH relativeFrom="page">
              <wp14:pctWidth>0</wp14:pctWidth>
            </wp14:sizeRelH>
            <wp14:sizeRelV relativeFrom="page">
              <wp14:pctHeight>0</wp14:pctHeight>
            </wp14:sizeRelV>
          </wp:anchor>
        </w:drawing>
      </w:r>
      <w:r w:rsidR="005F4587" w:rsidRPr="003F082F">
        <w:rPr>
          <w:rFonts w:ascii="TH SarabunPSK" w:hAnsi="TH SarabunPSK" w:cs="TH SarabunPSK"/>
          <w:b/>
          <w:bCs/>
          <w:color w:val="auto"/>
          <w:sz w:val="36"/>
          <w:szCs w:val="36"/>
          <w:cs/>
        </w:rPr>
        <w:t>เค้าโครง</w:t>
      </w:r>
      <w:r w:rsidR="001131B8" w:rsidRPr="003F082F">
        <w:rPr>
          <w:rFonts w:ascii="TH SarabunPSK" w:hAnsi="TH SarabunPSK" w:cs="TH SarabunPSK"/>
          <w:b/>
          <w:bCs/>
          <w:color w:val="auto"/>
          <w:sz w:val="36"/>
          <w:szCs w:val="36"/>
          <w:cs/>
        </w:rPr>
        <w:t xml:space="preserve">รายวิชา </w:t>
      </w:r>
      <w:r w:rsidR="005F4587" w:rsidRPr="003F082F">
        <w:rPr>
          <w:rFonts w:ascii="TH SarabunPSK" w:hAnsi="TH SarabunPSK" w:cs="TH SarabunPSK"/>
          <w:b/>
          <w:bCs/>
          <w:color w:val="auto"/>
          <w:sz w:val="36"/>
          <w:szCs w:val="36"/>
        </w:rPr>
        <w:t>(Course Syllabus</w:t>
      </w:r>
      <w:r w:rsidR="001131B8" w:rsidRPr="003F082F">
        <w:rPr>
          <w:rFonts w:ascii="TH SarabunPSK" w:hAnsi="TH SarabunPSK" w:cs="TH SarabunPSK"/>
          <w:b/>
          <w:bCs/>
          <w:color w:val="auto"/>
          <w:sz w:val="36"/>
          <w:szCs w:val="36"/>
        </w:rPr>
        <w:t>)</w:t>
      </w:r>
      <w:r w:rsidR="002A449D" w:rsidRPr="003F082F">
        <w:rPr>
          <w:rFonts w:ascii="TH SarabunPSK" w:hAnsi="TH SarabunPSK" w:cs="TH SarabunPSK"/>
          <w:b/>
          <w:bCs/>
          <w:color w:val="auto"/>
          <w:sz w:val="36"/>
          <w:szCs w:val="36"/>
          <w:cs/>
        </w:rPr>
        <w:t xml:space="preserve"> </w:t>
      </w:r>
    </w:p>
    <w:p w14:paraId="28C54AB0" w14:textId="77777777" w:rsidR="002069DB" w:rsidRPr="003F082F" w:rsidRDefault="002069DB" w:rsidP="00045195">
      <w:pPr>
        <w:spacing w:after="0" w:line="240" w:lineRule="auto"/>
        <w:ind w:right="-329"/>
        <w:rPr>
          <w:rFonts w:ascii="TH SarabunPSK" w:eastAsia="Cordia New" w:hAnsi="TH SarabunPSK" w:cs="TH SarabunPSK"/>
          <w:sz w:val="28"/>
        </w:rPr>
      </w:pPr>
      <w:r w:rsidRPr="003F082F">
        <w:rPr>
          <w:rFonts w:ascii="TH SarabunPSK" w:eastAsia="Cordia New" w:hAnsi="TH SarabunPSK" w:cs="TH SarabunPSK"/>
          <w:b/>
          <w:bCs/>
          <w:sz w:val="28"/>
          <w:cs/>
        </w:rPr>
        <w:t>รหัสวิชา</w:t>
      </w:r>
      <w:r w:rsidR="002A449D" w:rsidRPr="003F082F">
        <w:rPr>
          <w:rFonts w:ascii="TH SarabunPSK" w:eastAsia="Cordia New" w:hAnsi="TH SarabunPSK" w:cs="TH SarabunPSK"/>
          <w:b/>
          <w:bCs/>
          <w:sz w:val="28"/>
        </w:rPr>
        <w:t>/</w:t>
      </w:r>
      <w:r w:rsidR="002A449D" w:rsidRPr="003F082F">
        <w:rPr>
          <w:rFonts w:ascii="TH SarabunPSK" w:eastAsia="Cordia New" w:hAnsi="TH SarabunPSK" w:cs="TH SarabunPSK"/>
          <w:b/>
          <w:bCs/>
          <w:sz w:val="28"/>
          <w:cs/>
        </w:rPr>
        <w:t xml:space="preserve">ชื่อวิชา </w:t>
      </w:r>
      <w:r w:rsidR="00BE74D9" w:rsidRPr="003F082F">
        <w:rPr>
          <w:rFonts w:ascii="TH SarabunPSK" w:eastAsia="Cordia New" w:hAnsi="TH SarabunPSK" w:cs="TH SarabunPSK"/>
          <w:b/>
          <w:bCs/>
          <w:sz w:val="28"/>
        </w:rPr>
        <w:t>(Course code and course t</w:t>
      </w:r>
      <w:r w:rsidR="002A449D" w:rsidRPr="003F082F">
        <w:rPr>
          <w:rFonts w:ascii="TH SarabunPSK" w:eastAsia="Cordia New" w:hAnsi="TH SarabunPSK" w:cs="TH SarabunPSK"/>
          <w:b/>
          <w:bCs/>
          <w:sz w:val="28"/>
        </w:rPr>
        <w:t>itle)</w:t>
      </w:r>
      <w:r w:rsidR="00045195" w:rsidRPr="003F082F">
        <w:rPr>
          <w:rFonts w:ascii="TH SarabunPSK" w:eastAsia="Cordia New" w:hAnsi="TH SarabunPSK" w:cs="TH SarabunPSK"/>
          <w:sz w:val="28"/>
          <w:cs/>
        </w:rPr>
        <w:t xml:space="preserve"> </w:t>
      </w:r>
      <w:r w:rsidR="00045195" w:rsidRPr="003F082F">
        <w:rPr>
          <w:rFonts w:ascii="TH SarabunPSK" w:eastAsia="Cordia New" w:hAnsi="TH SarabunPSK" w:cs="TH SarabunPSK"/>
          <w:b/>
          <w:bCs/>
          <w:sz w:val="28"/>
          <w:cs/>
        </w:rPr>
        <w:t>ภาค</w:t>
      </w:r>
      <w:r w:rsidRPr="003F082F">
        <w:rPr>
          <w:rFonts w:ascii="TH SarabunPSK" w:eastAsia="Cordia New" w:hAnsi="TH SarabunPSK" w:cs="TH SarabunPSK"/>
          <w:b/>
          <w:bCs/>
          <w:sz w:val="28"/>
          <w:cs/>
        </w:rPr>
        <w:t>/ ปีการศึกษา</w:t>
      </w:r>
      <w:r w:rsidR="00045195" w:rsidRPr="003F082F">
        <w:rPr>
          <w:rFonts w:ascii="TH SarabunPSK" w:eastAsia="Cordia New" w:hAnsi="TH SarabunPSK" w:cs="TH SarabunPSK"/>
          <w:b/>
          <w:bCs/>
          <w:sz w:val="28"/>
        </w:rPr>
        <w:t xml:space="preserve"> </w:t>
      </w:r>
      <w:r w:rsidR="002A449D" w:rsidRPr="003F082F">
        <w:rPr>
          <w:rFonts w:ascii="TH SarabunPSK" w:eastAsia="Cordia New" w:hAnsi="TH SarabunPSK" w:cs="TH SarabunPSK"/>
          <w:b/>
          <w:bCs/>
          <w:sz w:val="28"/>
          <w:cs/>
        </w:rPr>
        <w:t>(</w:t>
      </w:r>
      <w:r w:rsidR="00045195" w:rsidRPr="003F082F">
        <w:rPr>
          <w:rFonts w:ascii="TH SarabunPSK" w:eastAsia="Cordia New" w:hAnsi="TH SarabunPSK" w:cs="TH SarabunPSK"/>
          <w:b/>
          <w:bCs/>
          <w:sz w:val="28"/>
        </w:rPr>
        <w:t>Semester</w:t>
      </w:r>
      <w:r w:rsidR="00045195" w:rsidRPr="003F082F">
        <w:rPr>
          <w:rFonts w:ascii="TH SarabunPSK" w:eastAsia="Cordia New" w:hAnsi="TH SarabunPSK" w:cs="TH SarabunPSK"/>
          <w:b/>
          <w:bCs/>
          <w:sz w:val="28"/>
          <w:cs/>
        </w:rPr>
        <w:t>/</w:t>
      </w:r>
      <w:r w:rsidR="002A449D" w:rsidRPr="003F082F">
        <w:rPr>
          <w:rFonts w:ascii="TH SarabunPSK" w:eastAsia="Cordia New" w:hAnsi="TH SarabunPSK" w:cs="TH SarabunPSK"/>
          <w:b/>
          <w:bCs/>
          <w:sz w:val="28"/>
        </w:rPr>
        <w:t>Year)</w:t>
      </w:r>
    </w:p>
    <w:p w14:paraId="33CF0EF7" w14:textId="77777777" w:rsidR="00DC0747" w:rsidRPr="003F082F" w:rsidRDefault="00DC0747" w:rsidP="00045195">
      <w:pPr>
        <w:pBdr>
          <w:bottom w:val="single" w:sz="12" w:space="1" w:color="auto"/>
        </w:pBdr>
        <w:spacing w:after="0" w:line="240" w:lineRule="auto"/>
        <w:ind w:right="-329"/>
        <w:rPr>
          <w:rFonts w:ascii="TH SarabunPSK" w:hAnsi="TH SarabunPSK" w:cs="TH SarabunPSK"/>
          <w:sz w:val="28"/>
        </w:rPr>
      </w:pPr>
      <w:r w:rsidRPr="003F082F">
        <w:rPr>
          <w:rFonts w:ascii="TH SarabunPSK" w:hAnsi="TH SarabunPSK" w:cs="TH SarabunPSK"/>
          <w:b/>
          <w:bCs/>
          <w:sz w:val="28"/>
          <w:cs/>
        </w:rPr>
        <w:t xml:space="preserve">หลักสูตร </w:t>
      </w:r>
      <w:r w:rsidR="00045195" w:rsidRPr="003F082F">
        <w:rPr>
          <w:rFonts w:ascii="TH SarabunPSK" w:hAnsi="TH SarabunPSK" w:cs="TH SarabunPSK"/>
          <w:b/>
          <w:bCs/>
          <w:sz w:val="28"/>
        </w:rPr>
        <w:t>(Program</w:t>
      </w:r>
      <w:r w:rsidR="00045195" w:rsidRPr="003F082F">
        <w:rPr>
          <w:rFonts w:ascii="TH SarabunPSK" w:hAnsi="TH SarabunPSK" w:cs="TH SarabunPSK"/>
          <w:sz w:val="28"/>
        </w:rPr>
        <w:t xml:space="preserve">) </w:t>
      </w:r>
      <w:r w:rsidR="00045195" w:rsidRPr="003F082F">
        <w:rPr>
          <w:rFonts w:ascii="TH SarabunPSK" w:hAnsi="TH SarabunPSK" w:cs="TH SarabunPSK"/>
          <w:sz w:val="28"/>
          <w:cs/>
        </w:rPr>
        <w:t xml:space="preserve">และ </w:t>
      </w:r>
      <w:r w:rsidR="00045195" w:rsidRPr="003F082F">
        <w:rPr>
          <w:rFonts w:ascii="TH SarabunPSK" w:hAnsi="TH SarabunPSK" w:cs="TH SarabunPSK"/>
          <w:b/>
          <w:bCs/>
          <w:sz w:val="28"/>
          <w:cs/>
        </w:rPr>
        <w:t>คณะ</w:t>
      </w:r>
      <w:r w:rsidR="00BE74D9" w:rsidRPr="003F082F">
        <w:rPr>
          <w:rFonts w:ascii="TH SarabunPSK" w:hAnsi="TH SarabunPSK" w:cs="TH SarabunPSK"/>
          <w:b/>
          <w:bCs/>
          <w:sz w:val="28"/>
        </w:rPr>
        <w:t xml:space="preserve"> </w:t>
      </w:r>
      <w:r w:rsidR="00045195" w:rsidRPr="003F082F">
        <w:rPr>
          <w:rFonts w:ascii="TH SarabunPSK" w:hAnsi="TH SarabunPSK" w:cs="TH SarabunPSK"/>
          <w:b/>
          <w:bCs/>
          <w:sz w:val="28"/>
        </w:rPr>
        <w:t>(Faculty)</w:t>
      </w:r>
    </w:p>
    <w:p w14:paraId="297DE915" w14:textId="77777777" w:rsidR="005F4587" w:rsidRPr="00875E42" w:rsidRDefault="005F4587" w:rsidP="009C3E86">
      <w:pPr>
        <w:spacing w:after="0" w:line="240" w:lineRule="auto"/>
        <w:ind w:right="-187"/>
        <w:rPr>
          <w:rFonts w:ascii="TH SarabunPSK" w:eastAsia="Cordia New" w:hAnsi="TH SarabunPSK" w:cs="TH SarabunPSK"/>
          <w:b/>
          <w:bCs/>
          <w:spacing w:val="-6"/>
          <w:sz w:val="26"/>
          <w:szCs w:val="26"/>
        </w:rPr>
      </w:pPr>
    </w:p>
    <w:p w14:paraId="5E638BD1" w14:textId="77777777" w:rsidR="002069DB" w:rsidRPr="003F082F" w:rsidRDefault="009C3E86" w:rsidP="00875E42">
      <w:pPr>
        <w:spacing w:after="0" w:line="240" w:lineRule="auto"/>
        <w:ind w:left="317" w:hanging="317"/>
        <w:rPr>
          <w:rFonts w:ascii="TH SarabunPSK" w:eastAsia="Cordia New" w:hAnsi="TH SarabunPSK" w:cs="TH SarabunPSK"/>
          <w:b/>
          <w:bCs/>
          <w:spacing w:val="-6"/>
          <w:sz w:val="28"/>
        </w:rPr>
      </w:pPr>
      <w:r w:rsidRPr="003F082F">
        <w:rPr>
          <w:rFonts w:ascii="TH SarabunPSK" w:eastAsia="Cordia New" w:hAnsi="TH SarabunPSK" w:cs="TH SarabunPSK"/>
          <w:b/>
          <w:bCs/>
          <w:spacing w:val="-6"/>
          <w:sz w:val="28"/>
        </w:rPr>
        <w:t>1.</w:t>
      </w:r>
      <w:r w:rsidR="0084254B" w:rsidRPr="003F082F">
        <w:rPr>
          <w:rFonts w:ascii="TH SarabunPSK" w:eastAsia="Cordia New" w:hAnsi="TH SarabunPSK" w:cs="TH SarabunPSK"/>
          <w:b/>
          <w:bCs/>
          <w:spacing w:val="-6"/>
          <w:sz w:val="28"/>
        </w:rPr>
        <w:t xml:space="preserve">  </w:t>
      </w:r>
      <w:r w:rsidR="002069DB" w:rsidRPr="003F082F">
        <w:rPr>
          <w:rFonts w:ascii="TH SarabunPSK" w:eastAsia="Cordia New" w:hAnsi="TH SarabunPSK" w:cs="TH SarabunPSK"/>
          <w:b/>
          <w:bCs/>
          <w:spacing w:val="-6"/>
          <w:sz w:val="28"/>
          <w:cs/>
        </w:rPr>
        <w:t xml:space="preserve">อาจารย์ผู้สอน/ </w:t>
      </w:r>
      <w:r w:rsidR="005B56D4" w:rsidRPr="003F082F">
        <w:rPr>
          <w:rFonts w:ascii="TH SarabunPSK" w:eastAsia="Cordia New" w:hAnsi="TH SarabunPSK" w:cs="TH SarabunPSK"/>
          <w:b/>
          <w:bCs/>
          <w:spacing w:val="-6"/>
          <w:sz w:val="28"/>
          <w:cs/>
        </w:rPr>
        <w:t>ผู้รับผิดช</w:t>
      </w:r>
      <w:r w:rsidR="002069DB" w:rsidRPr="003F082F">
        <w:rPr>
          <w:rFonts w:ascii="TH SarabunPSK" w:eastAsia="Cordia New" w:hAnsi="TH SarabunPSK" w:cs="TH SarabunPSK"/>
          <w:b/>
          <w:bCs/>
          <w:spacing w:val="-6"/>
          <w:sz w:val="28"/>
          <w:cs/>
        </w:rPr>
        <w:t>อบรายวิชา</w:t>
      </w:r>
      <w:r w:rsidR="002A449D" w:rsidRPr="003F082F">
        <w:rPr>
          <w:rFonts w:ascii="TH SarabunPSK" w:eastAsia="Cordia New" w:hAnsi="TH SarabunPSK" w:cs="TH SarabunPSK"/>
          <w:b/>
          <w:bCs/>
          <w:spacing w:val="-6"/>
          <w:sz w:val="28"/>
          <w:cs/>
        </w:rPr>
        <w:t xml:space="preserve"> </w:t>
      </w:r>
      <w:r w:rsidR="005B56D4" w:rsidRPr="003F082F">
        <w:rPr>
          <w:rFonts w:ascii="TH SarabunPSK" w:eastAsia="Cordia New" w:hAnsi="TH SarabunPSK" w:cs="TH SarabunPSK"/>
          <w:b/>
          <w:bCs/>
          <w:spacing w:val="-6"/>
          <w:sz w:val="28"/>
          <w:cs/>
        </w:rPr>
        <w:t xml:space="preserve">พร้อมข้อมูลการติดต่อ </w:t>
      </w:r>
      <w:r w:rsidR="002A449D" w:rsidRPr="003F082F">
        <w:rPr>
          <w:rFonts w:ascii="TH SarabunPSK" w:eastAsia="Cordia New" w:hAnsi="TH SarabunPSK" w:cs="TH SarabunPSK"/>
          <w:b/>
          <w:bCs/>
          <w:spacing w:val="-6"/>
          <w:sz w:val="28"/>
          <w:cs/>
        </w:rPr>
        <w:t>(</w:t>
      </w:r>
      <w:r w:rsidR="002A449D" w:rsidRPr="003F082F">
        <w:rPr>
          <w:rFonts w:ascii="TH SarabunPSK" w:eastAsia="Cordia New" w:hAnsi="TH SarabunPSK" w:cs="TH SarabunPSK"/>
          <w:b/>
          <w:bCs/>
          <w:spacing w:val="-6"/>
          <w:sz w:val="28"/>
        </w:rPr>
        <w:t>Lecturer</w:t>
      </w:r>
      <w:r w:rsidR="002A449D" w:rsidRPr="003F082F">
        <w:rPr>
          <w:rFonts w:ascii="TH SarabunPSK" w:eastAsia="Cordia New" w:hAnsi="TH SarabunPSK" w:cs="TH SarabunPSK"/>
          <w:b/>
          <w:bCs/>
          <w:spacing w:val="-6"/>
          <w:sz w:val="28"/>
          <w:cs/>
        </w:rPr>
        <w:t xml:space="preserve"> </w:t>
      </w:r>
      <w:r w:rsidR="002A449D" w:rsidRPr="003F082F">
        <w:rPr>
          <w:rFonts w:ascii="TH SarabunPSK" w:eastAsia="Cordia New" w:hAnsi="TH SarabunPSK" w:cs="TH SarabunPSK"/>
          <w:b/>
          <w:bCs/>
          <w:spacing w:val="-6"/>
          <w:sz w:val="28"/>
        </w:rPr>
        <w:t>and</w:t>
      </w:r>
      <w:r w:rsidR="005B56D4" w:rsidRPr="003F082F">
        <w:rPr>
          <w:rFonts w:ascii="TH SarabunPSK" w:eastAsia="Cordia New" w:hAnsi="TH SarabunPSK" w:cs="TH SarabunPSK"/>
          <w:b/>
          <w:bCs/>
          <w:spacing w:val="-6"/>
          <w:sz w:val="28"/>
        </w:rPr>
        <w:t xml:space="preserve"> </w:t>
      </w:r>
      <w:r w:rsidR="00BE74D9" w:rsidRPr="003F082F">
        <w:rPr>
          <w:rFonts w:ascii="TH SarabunPSK" w:eastAsia="Cordia New" w:hAnsi="TH SarabunPSK" w:cs="TH SarabunPSK"/>
          <w:b/>
          <w:bCs/>
          <w:spacing w:val="-6"/>
          <w:sz w:val="28"/>
        </w:rPr>
        <w:t>course a</w:t>
      </w:r>
      <w:r w:rsidR="002A449D" w:rsidRPr="003F082F">
        <w:rPr>
          <w:rFonts w:ascii="TH SarabunPSK" w:eastAsia="Cordia New" w:hAnsi="TH SarabunPSK" w:cs="TH SarabunPSK"/>
          <w:b/>
          <w:bCs/>
          <w:spacing w:val="-6"/>
          <w:sz w:val="28"/>
        </w:rPr>
        <w:t>dministrator</w:t>
      </w:r>
      <w:r w:rsidR="005B56D4" w:rsidRPr="003F082F">
        <w:rPr>
          <w:rFonts w:ascii="TH SarabunPSK" w:eastAsia="Cordia New" w:hAnsi="TH SarabunPSK" w:cs="TH SarabunPSK"/>
          <w:b/>
          <w:bCs/>
          <w:spacing w:val="-6"/>
          <w:sz w:val="28"/>
        </w:rPr>
        <w:t xml:space="preserve"> with contact information</w:t>
      </w:r>
      <w:r w:rsidR="002A449D" w:rsidRPr="003F082F">
        <w:rPr>
          <w:rFonts w:ascii="TH SarabunPSK" w:eastAsia="Cordia New" w:hAnsi="TH SarabunPSK" w:cs="TH SarabunPSK"/>
          <w:b/>
          <w:bCs/>
          <w:spacing w:val="-6"/>
          <w:sz w:val="28"/>
        </w:rPr>
        <w:t xml:space="preserve">) </w:t>
      </w:r>
    </w:p>
    <w:p w14:paraId="2BF7ABD1" w14:textId="2DE4A083" w:rsidR="002069DB" w:rsidRPr="003F082F" w:rsidRDefault="005F4587" w:rsidP="00BE74D9">
      <w:pPr>
        <w:tabs>
          <w:tab w:val="left" w:pos="7230"/>
        </w:tabs>
        <w:spacing w:before="60" w:after="0" w:line="240" w:lineRule="auto"/>
        <w:ind w:right="-187" w:firstLine="720"/>
        <w:rPr>
          <w:rFonts w:ascii="TH SarabunPSK" w:hAnsi="TH SarabunPSK" w:cs="TH SarabunPSK"/>
          <w:sz w:val="28"/>
          <w:cs/>
        </w:rPr>
      </w:pPr>
      <w:r w:rsidRPr="003F082F">
        <w:rPr>
          <w:rFonts w:ascii="TH SarabunPSK" w:hAnsi="TH SarabunPSK" w:cs="TH SarabunPSK"/>
          <w:sz w:val="28"/>
        </w:rPr>
        <w:t>1</w:t>
      </w:r>
      <w:r w:rsidR="002A449D" w:rsidRPr="003F082F">
        <w:rPr>
          <w:rFonts w:ascii="TH SarabunPSK" w:hAnsi="TH SarabunPSK" w:cs="TH SarabunPSK"/>
          <w:sz w:val="28"/>
          <w:cs/>
        </w:rPr>
        <w:t>.</w:t>
      </w:r>
      <w:r w:rsidR="009C3E86" w:rsidRPr="003F082F">
        <w:rPr>
          <w:rFonts w:ascii="TH SarabunPSK" w:hAnsi="TH SarabunPSK" w:cs="TH SarabunPSK"/>
          <w:sz w:val="28"/>
        </w:rPr>
        <w:t>1</w:t>
      </w:r>
      <w:r w:rsidR="002069DB" w:rsidRPr="003F082F">
        <w:rPr>
          <w:rFonts w:ascii="TH SarabunPSK" w:hAnsi="TH SarabunPSK" w:cs="TH SarabunPSK"/>
          <w:sz w:val="28"/>
        </w:rPr>
        <w:t xml:space="preserve"> ....</w:t>
      </w:r>
      <w:r w:rsidR="0001457E">
        <w:rPr>
          <w:rFonts w:ascii="TH SarabunPSK" w:hAnsi="TH SarabunPSK" w:cs="TH SarabunPSK"/>
          <w:sz w:val="28"/>
        </w:rPr>
        <w:t xml:space="preserve">Mr. </w:t>
      </w:r>
      <w:proofErr w:type="spellStart"/>
      <w:r w:rsidR="0001457E">
        <w:rPr>
          <w:rFonts w:ascii="TH SarabunPSK" w:hAnsi="TH SarabunPSK" w:cs="TH SarabunPSK"/>
          <w:sz w:val="28"/>
        </w:rPr>
        <w:t>Kyaw</w:t>
      </w:r>
      <w:proofErr w:type="spellEnd"/>
      <w:r w:rsidR="0001457E">
        <w:rPr>
          <w:rFonts w:ascii="TH SarabunPSK" w:hAnsi="TH SarabunPSK" w:cs="TH SarabunPSK"/>
          <w:sz w:val="28"/>
        </w:rPr>
        <w:t xml:space="preserve"> Sit </w:t>
      </w:r>
      <w:proofErr w:type="spellStart"/>
      <w:r w:rsidR="0001457E">
        <w:rPr>
          <w:rFonts w:ascii="TH SarabunPSK" w:hAnsi="TH SarabunPSK" w:cs="TH SarabunPSK"/>
          <w:sz w:val="28"/>
        </w:rPr>
        <w:t>Naing</w:t>
      </w:r>
      <w:proofErr w:type="spellEnd"/>
      <w:r w:rsidR="0001457E">
        <w:rPr>
          <w:rFonts w:ascii="TH SarabunPSK" w:hAnsi="TH SarabunPSK" w:cs="TH SarabunPSK"/>
          <w:sz w:val="28"/>
        </w:rPr>
        <w:t xml:space="preserve"> (0910704194) kyawsitnaing101088@gmail.com</w:t>
      </w:r>
      <w:r w:rsidR="002069DB" w:rsidRPr="003F082F">
        <w:rPr>
          <w:rFonts w:ascii="TH SarabunPSK" w:hAnsi="TH SarabunPSK" w:cs="TH SarabunPSK"/>
          <w:sz w:val="28"/>
        </w:rPr>
        <w:t>...............................</w:t>
      </w:r>
      <w:r w:rsidRPr="003F082F">
        <w:rPr>
          <w:rFonts w:ascii="TH SarabunPSK" w:hAnsi="TH SarabunPSK" w:cs="TH SarabunPSK"/>
          <w:sz w:val="28"/>
        </w:rPr>
        <w:t>........................</w:t>
      </w:r>
      <w:r w:rsidR="002069DB" w:rsidRPr="003F082F">
        <w:rPr>
          <w:rFonts w:ascii="TH SarabunPSK" w:hAnsi="TH SarabunPSK" w:cs="TH SarabunPSK"/>
          <w:sz w:val="28"/>
        </w:rPr>
        <w:t xml:space="preserve">....................... </w:t>
      </w:r>
      <w:r w:rsidR="002069DB" w:rsidRPr="003F082F">
        <w:rPr>
          <w:rFonts w:ascii="TH SarabunPSK" w:hAnsi="TH SarabunPSK" w:cs="TH SarabunPSK"/>
          <w:sz w:val="28"/>
          <w:cs/>
        </w:rPr>
        <w:t>อาจารย์ผู้สอน</w:t>
      </w:r>
      <w:r w:rsidR="002A449D" w:rsidRPr="003F082F">
        <w:rPr>
          <w:rFonts w:ascii="TH SarabunPSK" w:hAnsi="TH SarabunPSK" w:cs="TH SarabunPSK"/>
          <w:sz w:val="28"/>
        </w:rPr>
        <w:t xml:space="preserve"> (</w:t>
      </w:r>
      <w:r w:rsidR="00BE74D9" w:rsidRPr="003F082F">
        <w:rPr>
          <w:rFonts w:ascii="TH SarabunPSK" w:eastAsia="Cordia New" w:hAnsi="TH SarabunPSK" w:cs="TH SarabunPSK"/>
          <w:spacing w:val="-6"/>
          <w:sz w:val="28"/>
        </w:rPr>
        <w:t>L</w:t>
      </w:r>
      <w:r w:rsidR="002A449D" w:rsidRPr="003F082F">
        <w:rPr>
          <w:rFonts w:ascii="TH SarabunPSK" w:eastAsia="Cordia New" w:hAnsi="TH SarabunPSK" w:cs="TH SarabunPSK"/>
          <w:spacing w:val="-6"/>
          <w:sz w:val="28"/>
        </w:rPr>
        <w:t>ecturer</w:t>
      </w:r>
      <w:r w:rsidR="002A449D" w:rsidRPr="003F082F">
        <w:rPr>
          <w:rFonts w:ascii="TH SarabunPSK" w:hAnsi="TH SarabunPSK" w:cs="TH SarabunPSK"/>
          <w:sz w:val="28"/>
        </w:rPr>
        <w:t>)</w:t>
      </w:r>
      <w:r w:rsidR="00BE74D9" w:rsidRPr="003F082F">
        <w:rPr>
          <w:rFonts w:ascii="TH SarabunPSK" w:hAnsi="TH SarabunPSK" w:cs="TH SarabunPSK"/>
          <w:sz w:val="28"/>
          <w:cs/>
        </w:rPr>
        <w:tab/>
      </w:r>
    </w:p>
    <w:p w14:paraId="57873110" w14:textId="77777777" w:rsidR="00AB40AF" w:rsidRPr="003F082F" w:rsidRDefault="009C3E86" w:rsidP="00AB40AF">
      <w:pPr>
        <w:spacing w:before="60" w:after="0" w:line="240" w:lineRule="auto"/>
        <w:ind w:right="-187" w:firstLine="720"/>
        <w:rPr>
          <w:rFonts w:ascii="TH SarabunPSK" w:hAnsi="TH SarabunPSK" w:cs="TH SarabunPSK"/>
          <w:spacing w:val="-4"/>
          <w:sz w:val="28"/>
        </w:rPr>
      </w:pPr>
      <w:r w:rsidRPr="003F082F">
        <w:rPr>
          <w:rFonts w:ascii="TH SarabunPSK" w:hAnsi="TH SarabunPSK" w:cs="TH SarabunPSK"/>
          <w:spacing w:val="-4"/>
          <w:sz w:val="28"/>
        </w:rPr>
        <w:t>1.2</w:t>
      </w:r>
      <w:r w:rsidR="00BE74D9" w:rsidRPr="003F082F">
        <w:rPr>
          <w:rFonts w:ascii="TH SarabunPSK" w:hAnsi="TH SarabunPSK" w:cs="TH SarabunPSK"/>
          <w:spacing w:val="-4"/>
          <w:sz w:val="28"/>
          <w:cs/>
        </w:rPr>
        <w:t xml:space="preserve">. ......................................................................................... </w:t>
      </w:r>
      <w:r w:rsidR="002069DB" w:rsidRPr="003F082F">
        <w:rPr>
          <w:rFonts w:ascii="TH SarabunPSK" w:hAnsi="TH SarabunPSK" w:cs="TH SarabunPSK"/>
          <w:spacing w:val="-4"/>
          <w:sz w:val="28"/>
          <w:cs/>
        </w:rPr>
        <w:t>อาจารย์ผู้รับผิดชอบรายวิชา</w:t>
      </w:r>
      <w:r w:rsidR="002A449D" w:rsidRPr="003F082F">
        <w:rPr>
          <w:rFonts w:ascii="TH SarabunPSK" w:hAnsi="TH SarabunPSK" w:cs="TH SarabunPSK"/>
          <w:spacing w:val="-4"/>
          <w:sz w:val="28"/>
        </w:rPr>
        <w:t xml:space="preserve"> (</w:t>
      </w:r>
      <w:r w:rsidR="00DC0747" w:rsidRPr="003F082F">
        <w:rPr>
          <w:rFonts w:ascii="TH SarabunPSK" w:eastAsia="Cordia New" w:hAnsi="TH SarabunPSK" w:cs="TH SarabunPSK"/>
          <w:spacing w:val="-4"/>
          <w:sz w:val="28"/>
        </w:rPr>
        <w:t>Course</w:t>
      </w:r>
      <w:r w:rsidR="00DC0747" w:rsidRPr="003F082F">
        <w:rPr>
          <w:rFonts w:ascii="TH SarabunPSK" w:eastAsia="Cordia New" w:hAnsi="TH SarabunPSK" w:cs="TH SarabunPSK"/>
          <w:spacing w:val="-4"/>
          <w:sz w:val="28"/>
          <w:cs/>
        </w:rPr>
        <w:t xml:space="preserve"> </w:t>
      </w:r>
      <w:r w:rsidR="00BE74D9" w:rsidRPr="003F082F">
        <w:rPr>
          <w:rFonts w:ascii="TH SarabunPSK" w:eastAsia="Cordia New" w:hAnsi="TH SarabunPSK" w:cs="TH SarabunPSK"/>
          <w:spacing w:val="-4"/>
          <w:sz w:val="28"/>
        </w:rPr>
        <w:t>a</w:t>
      </w:r>
      <w:r w:rsidR="002A449D" w:rsidRPr="003F082F">
        <w:rPr>
          <w:rFonts w:ascii="TH SarabunPSK" w:eastAsia="Cordia New" w:hAnsi="TH SarabunPSK" w:cs="TH SarabunPSK"/>
          <w:spacing w:val="-4"/>
          <w:sz w:val="28"/>
        </w:rPr>
        <w:t>dministrator</w:t>
      </w:r>
      <w:r w:rsidR="002A449D" w:rsidRPr="003F082F">
        <w:rPr>
          <w:rFonts w:ascii="TH SarabunPSK" w:hAnsi="TH SarabunPSK" w:cs="TH SarabunPSK"/>
          <w:spacing w:val="-4"/>
          <w:sz w:val="28"/>
        </w:rPr>
        <w:t>)</w:t>
      </w:r>
    </w:p>
    <w:p w14:paraId="78721F3B" w14:textId="1698B9BE" w:rsidR="00AB40AF" w:rsidRPr="003F082F" w:rsidRDefault="005B56D4" w:rsidP="00FA6CE7">
      <w:pPr>
        <w:spacing w:before="120" w:after="0" w:line="240" w:lineRule="auto"/>
        <w:rPr>
          <w:rFonts w:ascii="TH SarabunPSK" w:hAnsi="TH SarabunPSK" w:cs="TH SarabunPSK"/>
          <w:sz w:val="28"/>
        </w:rPr>
      </w:pPr>
      <w:r w:rsidRPr="003F082F">
        <w:rPr>
          <w:rFonts w:ascii="TH SarabunPSK" w:hAnsi="TH SarabunPSK" w:cs="TH SarabunPSK"/>
          <w:b/>
          <w:bCs/>
          <w:spacing w:val="-4"/>
          <w:sz w:val="28"/>
          <w:cs/>
        </w:rPr>
        <w:t>2.</w:t>
      </w:r>
      <w:r w:rsidR="0084254B" w:rsidRPr="003F082F">
        <w:rPr>
          <w:rFonts w:ascii="TH SarabunPSK" w:eastAsia="Cordia New" w:hAnsi="TH SarabunPSK" w:cs="TH SarabunPSK"/>
          <w:b/>
          <w:bCs/>
          <w:sz w:val="28"/>
          <w:cs/>
        </w:rPr>
        <w:t xml:space="preserve">  </w:t>
      </w:r>
      <w:r w:rsidR="005F4587" w:rsidRPr="003F082F">
        <w:rPr>
          <w:rFonts w:ascii="TH SarabunPSK" w:eastAsia="Cordia New" w:hAnsi="TH SarabunPSK" w:cs="TH SarabunPSK"/>
          <w:b/>
          <w:bCs/>
          <w:sz w:val="28"/>
          <w:cs/>
        </w:rPr>
        <w:t>วัน</w:t>
      </w:r>
      <w:r w:rsidR="002A449D" w:rsidRPr="003F082F">
        <w:rPr>
          <w:rFonts w:ascii="TH SarabunPSK" w:eastAsia="Cordia New" w:hAnsi="TH SarabunPSK" w:cs="TH SarabunPSK"/>
          <w:b/>
          <w:bCs/>
          <w:sz w:val="28"/>
          <w:cs/>
        </w:rPr>
        <w:t>และเวลาบรรยาย</w:t>
      </w:r>
      <w:r w:rsidR="005F4587" w:rsidRPr="003F082F">
        <w:rPr>
          <w:rFonts w:ascii="TH SarabunPSK" w:eastAsia="Cordia New" w:hAnsi="TH SarabunPSK" w:cs="TH SarabunPSK"/>
          <w:b/>
          <w:bCs/>
          <w:sz w:val="28"/>
        </w:rPr>
        <w:t xml:space="preserve"> (Class Date and Time</w:t>
      </w:r>
      <w:r w:rsidR="00EB3161" w:rsidRPr="003F082F">
        <w:rPr>
          <w:rFonts w:ascii="TH SarabunPSK" w:eastAsia="Cordia New" w:hAnsi="TH SarabunPSK" w:cs="TH SarabunPSK"/>
          <w:b/>
          <w:bCs/>
          <w:sz w:val="28"/>
        </w:rPr>
        <w:t>)</w:t>
      </w:r>
      <w:r w:rsidR="00BE74D9" w:rsidRPr="003F082F">
        <w:rPr>
          <w:rFonts w:ascii="TH SarabunPSK" w:eastAsia="Cordia New" w:hAnsi="TH SarabunPSK" w:cs="TH SarabunPSK"/>
          <w:sz w:val="28"/>
        </w:rPr>
        <w:t xml:space="preserve"> : </w:t>
      </w:r>
      <w:r w:rsidR="0001457E">
        <w:rPr>
          <w:rFonts w:ascii="TH SarabunPSK" w:eastAsia="Cordia New" w:hAnsi="TH SarabunPSK" w:cs="TH SarabunPSK"/>
          <w:sz w:val="28"/>
        </w:rPr>
        <w:t>Thur</w:t>
      </w:r>
      <w:r w:rsidR="00BE1202">
        <w:rPr>
          <w:rFonts w:ascii="TH SarabunPSK" w:eastAsia="Cordia New" w:hAnsi="TH SarabunPSK" w:cs="TH SarabunPSK"/>
          <w:sz w:val="28"/>
        </w:rPr>
        <w:t>sday 13:00-16:00</w:t>
      </w:r>
      <w:r w:rsidR="002A449D" w:rsidRPr="003F082F">
        <w:rPr>
          <w:rFonts w:ascii="TH SarabunPSK" w:hAnsi="TH SarabunPSK" w:cs="TH SarabunPSK"/>
          <w:sz w:val="28"/>
        </w:rPr>
        <w:t>……</w:t>
      </w:r>
      <w:r w:rsidR="005F4587" w:rsidRPr="003F082F">
        <w:rPr>
          <w:rFonts w:ascii="TH SarabunPSK" w:hAnsi="TH SarabunPSK" w:cs="TH SarabunPSK"/>
          <w:sz w:val="28"/>
        </w:rPr>
        <w:t>…</w:t>
      </w:r>
      <w:r w:rsidR="0084254B" w:rsidRPr="003F082F">
        <w:rPr>
          <w:rFonts w:ascii="TH SarabunPSK" w:hAnsi="TH SarabunPSK" w:cs="TH SarabunPSK"/>
          <w:sz w:val="28"/>
        </w:rPr>
        <w:t>….</w:t>
      </w:r>
      <w:r w:rsidR="005F4587" w:rsidRPr="003F082F">
        <w:rPr>
          <w:rFonts w:ascii="TH SarabunPSK" w:hAnsi="TH SarabunPSK" w:cs="TH SarabunPSK"/>
          <w:sz w:val="28"/>
        </w:rPr>
        <w:t>………</w:t>
      </w:r>
      <w:r w:rsidR="002A449D" w:rsidRPr="003F082F">
        <w:rPr>
          <w:rFonts w:ascii="TH SarabunPSK" w:eastAsia="Cordia New" w:hAnsi="TH SarabunPSK" w:cs="TH SarabunPSK"/>
          <w:b/>
          <w:bCs/>
          <w:sz w:val="28"/>
          <w:cs/>
        </w:rPr>
        <w:t>ห้องบรรยาย</w:t>
      </w:r>
      <w:r w:rsidR="00EB3161" w:rsidRPr="003F082F">
        <w:rPr>
          <w:rFonts w:ascii="TH SarabunPSK" w:eastAsia="Cordia New" w:hAnsi="TH SarabunPSK" w:cs="TH SarabunPSK"/>
          <w:b/>
          <w:bCs/>
          <w:sz w:val="28"/>
        </w:rPr>
        <w:t xml:space="preserve"> </w:t>
      </w:r>
      <w:r w:rsidR="005F4587" w:rsidRPr="003F082F">
        <w:rPr>
          <w:rFonts w:ascii="TH SarabunPSK" w:eastAsia="Cordia New" w:hAnsi="TH SarabunPSK" w:cs="TH SarabunPSK"/>
          <w:b/>
          <w:bCs/>
          <w:sz w:val="28"/>
        </w:rPr>
        <w:t>(Classroom)</w:t>
      </w:r>
      <w:r w:rsidR="002A449D" w:rsidRPr="003F082F">
        <w:rPr>
          <w:rFonts w:ascii="TH SarabunPSK" w:eastAsia="Cordia New" w:hAnsi="TH SarabunPSK" w:cs="TH SarabunPSK"/>
          <w:b/>
          <w:bCs/>
          <w:sz w:val="28"/>
          <w:cs/>
        </w:rPr>
        <w:t xml:space="preserve"> </w:t>
      </w:r>
      <w:r w:rsidR="002A449D" w:rsidRPr="003F082F">
        <w:rPr>
          <w:rFonts w:ascii="TH SarabunPSK" w:eastAsia="Cordia New" w:hAnsi="TH SarabunPSK" w:cs="TH SarabunPSK"/>
          <w:b/>
          <w:bCs/>
          <w:sz w:val="28"/>
        </w:rPr>
        <w:t>:</w:t>
      </w:r>
      <w:r w:rsidR="002A449D" w:rsidRPr="003F082F">
        <w:rPr>
          <w:rFonts w:ascii="TH SarabunPSK" w:hAnsi="TH SarabunPSK" w:cs="TH SarabunPSK"/>
          <w:sz w:val="28"/>
        </w:rPr>
        <w:t xml:space="preserve">  …</w:t>
      </w:r>
      <w:r w:rsidR="00BE1202">
        <w:rPr>
          <w:rFonts w:ascii="TH SarabunPSK" w:hAnsi="TH SarabunPSK" w:cs="TH SarabunPSK"/>
          <w:sz w:val="28"/>
        </w:rPr>
        <w:t>202</w:t>
      </w:r>
      <w:r w:rsidR="002A449D" w:rsidRPr="003F082F">
        <w:rPr>
          <w:rFonts w:ascii="TH SarabunPSK" w:hAnsi="TH SarabunPSK" w:cs="TH SarabunPSK"/>
          <w:sz w:val="28"/>
        </w:rPr>
        <w:t>……</w:t>
      </w:r>
      <w:r w:rsidR="0084254B" w:rsidRPr="003F082F">
        <w:rPr>
          <w:rFonts w:ascii="TH SarabunPSK" w:hAnsi="TH SarabunPSK" w:cs="TH SarabunPSK"/>
          <w:sz w:val="28"/>
        </w:rPr>
        <w:t>……</w:t>
      </w:r>
      <w:r w:rsidR="002A449D" w:rsidRPr="003F082F">
        <w:rPr>
          <w:rFonts w:ascii="TH SarabunPSK" w:hAnsi="TH SarabunPSK" w:cs="TH SarabunPSK"/>
          <w:sz w:val="28"/>
        </w:rPr>
        <w:t>………</w:t>
      </w:r>
      <w:r w:rsidR="005F4587" w:rsidRPr="003F082F">
        <w:rPr>
          <w:rFonts w:ascii="TH SarabunPSK" w:hAnsi="TH SarabunPSK" w:cs="TH SarabunPSK"/>
          <w:sz w:val="28"/>
        </w:rPr>
        <w:t xml:space="preserve"> </w:t>
      </w:r>
    </w:p>
    <w:p w14:paraId="4D251444" w14:textId="77777777" w:rsidR="006366E4" w:rsidRPr="003F082F" w:rsidRDefault="005B56D4" w:rsidP="00FA6CE7">
      <w:pPr>
        <w:pStyle w:val="ListParagraph"/>
        <w:spacing w:before="120" w:after="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3</w:t>
      </w:r>
      <w:r w:rsidR="006366E4" w:rsidRPr="003F082F">
        <w:rPr>
          <w:rFonts w:ascii="TH SarabunPSK" w:eastAsia="Cordia New" w:hAnsi="TH SarabunPSK" w:cs="TH SarabunPSK"/>
          <w:b/>
          <w:bCs/>
          <w:sz w:val="28"/>
          <w:cs/>
        </w:rPr>
        <w:t>.</w:t>
      </w:r>
      <w:r w:rsidR="0084254B" w:rsidRPr="003F082F">
        <w:rPr>
          <w:rFonts w:ascii="TH SarabunPSK" w:eastAsia="Cordia New" w:hAnsi="TH SarabunPSK" w:cs="TH SarabunPSK"/>
          <w:b/>
          <w:bCs/>
          <w:sz w:val="28"/>
          <w:cs/>
        </w:rPr>
        <w:t xml:space="preserve">  </w:t>
      </w:r>
      <w:r w:rsidR="006366E4" w:rsidRPr="003F082F">
        <w:rPr>
          <w:rFonts w:ascii="TH SarabunPSK" w:eastAsia="Cordia New" w:hAnsi="TH SarabunPSK" w:cs="TH SarabunPSK"/>
          <w:b/>
          <w:bCs/>
          <w:sz w:val="28"/>
          <w:cs/>
        </w:rPr>
        <w:t>วัตถุประสงค์</w:t>
      </w:r>
      <w:r w:rsidR="009C3E86" w:rsidRPr="003F082F">
        <w:rPr>
          <w:rFonts w:ascii="TH SarabunPSK" w:eastAsia="Cordia New" w:hAnsi="TH SarabunPSK" w:cs="TH SarabunPSK"/>
          <w:b/>
          <w:bCs/>
          <w:sz w:val="28"/>
        </w:rPr>
        <w:t xml:space="preserve"> (Course Objectives)</w:t>
      </w:r>
    </w:p>
    <w:p w14:paraId="3DE264E4" w14:textId="055EDEB1" w:rsidR="006366E4" w:rsidRPr="003F082F" w:rsidRDefault="00BE1202" w:rsidP="00BE1202">
      <w:pPr>
        <w:spacing w:after="0" w:line="240" w:lineRule="auto"/>
        <w:ind w:left="360"/>
        <w:jc w:val="both"/>
        <w:rPr>
          <w:rFonts w:ascii="TH SarabunPSK" w:eastAsia="Cordia New" w:hAnsi="TH SarabunPSK" w:cs="TH SarabunPSK"/>
          <w:b/>
          <w:bCs/>
          <w:sz w:val="28"/>
        </w:rPr>
      </w:pPr>
      <w:r w:rsidRPr="00442619">
        <w:rPr>
          <w:color w:val="000000"/>
          <w:shd w:val="clear" w:color="auto" w:fill="FFFFFF"/>
        </w:rPr>
        <w:t xml:space="preserve">This course focuses on preparing students to engage in evidence-based practice, providing the skills needed to critically evaluate new information that is available from research findings and professional consensus statements. Furthermore, the course provides skills for integrating this new information into the students own, personalized approach to practice. </w:t>
      </w:r>
      <w:r>
        <w:t xml:space="preserve"> This course helps students examine their ideas and </w:t>
      </w:r>
      <w:proofErr w:type="gramStart"/>
      <w:r>
        <w:t>values related to making a difference, teaches</w:t>
      </w:r>
      <w:proofErr w:type="gramEnd"/>
      <w:r>
        <w:t xml:space="preserve"> them to think critically about the meaning and methods of changing the world, and challenges them to integrate thoughtful evidence with their values and beliefs about doing good in the world. With a focus on the profession of social work and other helping professions, the course will consider a variety of social problems, and investigate and critique various contemporary evidence-based approaches to creating change to improve social problems. </w:t>
      </w:r>
    </w:p>
    <w:p w14:paraId="31454B55" w14:textId="77777777" w:rsidR="00242D64" w:rsidRDefault="00BE4F65" w:rsidP="00BE4F65">
      <w:pPr>
        <w:pStyle w:val="ListParagraph"/>
        <w:tabs>
          <w:tab w:val="left" w:pos="426"/>
        </w:tabs>
        <w:spacing w:before="120" w:after="120" w:line="240" w:lineRule="auto"/>
        <w:ind w:left="0"/>
        <w:contextualSpacing w:val="0"/>
        <w:rPr>
          <w:rFonts w:ascii="TH SarabunPSK" w:hAnsi="TH SarabunPSK" w:cs="TH SarabunPSK"/>
          <w:b/>
          <w:bCs/>
          <w:sz w:val="28"/>
        </w:rPr>
      </w:pPr>
      <w:r w:rsidRPr="003F082F">
        <w:rPr>
          <w:rFonts w:ascii="TH SarabunPSK" w:hAnsi="TH SarabunPSK" w:cs="TH SarabunPSK"/>
          <w:b/>
          <w:bCs/>
          <w:sz w:val="28"/>
          <w:cs/>
        </w:rPr>
        <w:t>4. ผลลัพธ์การเรียนรู้</w:t>
      </w:r>
      <w:r w:rsidR="00242D64">
        <w:rPr>
          <w:rFonts w:ascii="TH SarabunPSK" w:hAnsi="TH SarabunPSK" w:cs="TH SarabunPSK" w:hint="cs"/>
          <w:b/>
          <w:bCs/>
          <w:sz w:val="28"/>
          <w:cs/>
        </w:rPr>
        <w:t>ที่คาดหวัง</w:t>
      </w:r>
      <w:r w:rsidRPr="003F082F">
        <w:rPr>
          <w:rFonts w:ascii="TH SarabunPSK" w:hAnsi="TH SarabunPSK" w:cs="TH SarabunPSK"/>
          <w:b/>
          <w:bCs/>
          <w:sz w:val="28"/>
          <w:cs/>
        </w:rPr>
        <w:t xml:space="preserve"> </w:t>
      </w:r>
      <w:r w:rsidR="00242D64">
        <w:rPr>
          <w:rFonts w:ascii="TH SarabunPSK" w:hAnsi="TH SarabunPSK" w:cs="TH SarabunPSK"/>
          <w:b/>
          <w:bCs/>
          <w:sz w:val="28"/>
        </w:rPr>
        <w:t>(Expected l</w:t>
      </w:r>
      <w:r w:rsidRPr="003F082F">
        <w:rPr>
          <w:rFonts w:ascii="TH SarabunPSK" w:hAnsi="TH SarabunPSK" w:cs="TH SarabunPSK"/>
          <w:b/>
          <w:bCs/>
          <w:sz w:val="28"/>
        </w:rPr>
        <w:t xml:space="preserve">earning outcomes) </w:t>
      </w:r>
    </w:p>
    <w:tbl>
      <w:tblPr>
        <w:tblStyle w:val="TableGrid"/>
        <w:tblW w:w="9242" w:type="dxa"/>
        <w:tblLook w:val="04A0" w:firstRow="1" w:lastRow="0" w:firstColumn="1" w:lastColumn="0" w:noHBand="0" w:noVBand="1"/>
      </w:tblPr>
      <w:tblGrid>
        <w:gridCol w:w="421"/>
        <w:gridCol w:w="379"/>
        <w:gridCol w:w="461"/>
        <w:gridCol w:w="340"/>
        <w:gridCol w:w="422"/>
        <w:gridCol w:w="340"/>
        <w:gridCol w:w="461"/>
        <w:gridCol w:w="343"/>
        <w:gridCol w:w="422"/>
        <w:gridCol w:w="343"/>
        <w:gridCol w:w="461"/>
        <w:gridCol w:w="422"/>
        <w:gridCol w:w="343"/>
        <w:gridCol w:w="461"/>
        <w:gridCol w:w="422"/>
        <w:gridCol w:w="422"/>
        <w:gridCol w:w="343"/>
        <w:gridCol w:w="395"/>
        <w:gridCol w:w="343"/>
        <w:gridCol w:w="425"/>
        <w:gridCol w:w="346"/>
        <w:gridCol w:w="464"/>
        <w:gridCol w:w="463"/>
      </w:tblGrid>
      <w:tr w:rsidR="00745F76" w:rsidRPr="00242D64" w14:paraId="140D0574" w14:textId="77777777" w:rsidTr="00875E42">
        <w:tc>
          <w:tcPr>
            <w:tcW w:w="2378" w:type="dxa"/>
            <w:gridSpan w:val="6"/>
            <w:vAlign w:val="center"/>
          </w:tcPr>
          <w:p w14:paraId="4A67C0D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Morals and Ethics</w:t>
            </w:r>
          </w:p>
        </w:tc>
        <w:tc>
          <w:tcPr>
            <w:tcW w:w="1578" w:type="dxa"/>
            <w:gridSpan w:val="4"/>
            <w:vAlign w:val="center"/>
          </w:tcPr>
          <w:p w14:paraId="095CC99A"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Knowledge</w:t>
            </w:r>
          </w:p>
        </w:tc>
        <w:tc>
          <w:tcPr>
            <w:tcW w:w="1701" w:type="dxa"/>
            <w:gridSpan w:val="4"/>
            <w:vAlign w:val="center"/>
          </w:tcPr>
          <w:p w14:paraId="47AECAD9"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Cognitive Skills</w:t>
            </w:r>
          </w:p>
        </w:tc>
        <w:tc>
          <w:tcPr>
            <w:tcW w:w="1881" w:type="dxa"/>
            <w:gridSpan w:val="5"/>
            <w:vAlign w:val="center"/>
          </w:tcPr>
          <w:p w14:paraId="17A8BFA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Interpersonal skills &amp; responsibilities</w:t>
            </w:r>
          </w:p>
        </w:tc>
        <w:tc>
          <w:tcPr>
            <w:tcW w:w="1704" w:type="dxa"/>
            <w:gridSpan w:val="4"/>
            <w:vAlign w:val="center"/>
          </w:tcPr>
          <w:p w14:paraId="3FCC19F8" w14:textId="77777777" w:rsidR="00242D64" w:rsidRPr="00875E42" w:rsidRDefault="001D4155"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Numerical, C</w:t>
            </w:r>
            <w:r w:rsidR="00242D64" w:rsidRPr="00875E42">
              <w:rPr>
                <w:rFonts w:ascii="TH SarabunPSK" w:hAnsi="TH SarabunPSK" w:cs="TH SarabunPSK"/>
                <w:b/>
                <w:bCs/>
                <w:color w:val="000000" w:themeColor="text1"/>
                <w:sz w:val="20"/>
                <w:szCs w:val="20"/>
              </w:rPr>
              <w:t>ommunication and IT skills</w:t>
            </w:r>
          </w:p>
        </w:tc>
      </w:tr>
      <w:tr w:rsidR="00875E42" w:rsidRPr="00875E42" w14:paraId="2BDA3AE4" w14:textId="77777777" w:rsidTr="00745F76">
        <w:tc>
          <w:tcPr>
            <w:tcW w:w="426" w:type="dxa"/>
          </w:tcPr>
          <w:p w14:paraId="5296FC1F"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80" w:type="dxa"/>
          </w:tcPr>
          <w:p w14:paraId="055307F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5D64FB8C"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0" w:type="dxa"/>
          </w:tcPr>
          <w:p w14:paraId="061316E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25619A98"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340" w:type="dxa"/>
          </w:tcPr>
          <w:p w14:paraId="2C747F6E"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6</w:t>
            </w:r>
          </w:p>
        </w:tc>
        <w:tc>
          <w:tcPr>
            <w:tcW w:w="466" w:type="dxa"/>
          </w:tcPr>
          <w:p w14:paraId="0C495A0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3" w:type="dxa"/>
          </w:tcPr>
          <w:p w14:paraId="750EB74B"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26" w:type="dxa"/>
          </w:tcPr>
          <w:p w14:paraId="509ABDC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5B6EFC6A"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66" w:type="dxa"/>
          </w:tcPr>
          <w:p w14:paraId="4BD6642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7ACCC00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1BEF853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ED56890"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6C194C4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218F41B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0FD7E252"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68120E0C"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343" w:type="dxa"/>
          </w:tcPr>
          <w:p w14:paraId="17B1CD49"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426" w:type="dxa"/>
          </w:tcPr>
          <w:p w14:paraId="1B1D24B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6" w:type="dxa"/>
          </w:tcPr>
          <w:p w14:paraId="481646FD"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19AE2ED4"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A47497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r>
      <w:tr w:rsidR="00875E42" w:rsidRPr="00875E42" w14:paraId="7D2F2C23" w14:textId="77777777" w:rsidTr="00745F76">
        <w:tc>
          <w:tcPr>
            <w:tcW w:w="426" w:type="dxa"/>
          </w:tcPr>
          <w:p w14:paraId="6E11FC71" w14:textId="21C9B982"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80" w:type="dxa"/>
          </w:tcPr>
          <w:p w14:paraId="430E5D0F" w14:textId="52DE6400"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66" w:type="dxa"/>
          </w:tcPr>
          <w:p w14:paraId="1914D268" w14:textId="06F2632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0" w:type="dxa"/>
          </w:tcPr>
          <w:p w14:paraId="4ED89DF9"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67312A27" w14:textId="02BE05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0" w:type="dxa"/>
          </w:tcPr>
          <w:p w14:paraId="642B0C0F"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627A78E2" w14:textId="43B4536B"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0F7C635A"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31FC20BA" w14:textId="4EF06BA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30805FC8"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7E737D3" w14:textId="50E477F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0C556E06" w14:textId="785F912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446AA3E3"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A1E0EC9" w14:textId="714DB22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7E2A0E41" w14:textId="05509D0D"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26" w:type="dxa"/>
          </w:tcPr>
          <w:p w14:paraId="2E71E0A1" w14:textId="00A5B665"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cs/>
              </w:rPr>
            </w:pPr>
            <w:r w:rsidRPr="00875E42">
              <w:rPr>
                <w:rFonts w:ascii="TH SarabunPSK" w:hAnsi="TH SarabunPSK" w:cs="TH SarabunPSK"/>
                <w:b/>
                <w:bCs/>
                <w:sz w:val="20"/>
                <w:szCs w:val="20"/>
              </w:rPr>
              <w:sym w:font="Wingdings" w:char="F06C"/>
            </w:r>
          </w:p>
        </w:tc>
        <w:tc>
          <w:tcPr>
            <w:tcW w:w="343" w:type="dxa"/>
          </w:tcPr>
          <w:p w14:paraId="61C354A2"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343" w:type="dxa"/>
          </w:tcPr>
          <w:p w14:paraId="1D92A405" w14:textId="4F191603"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1DAB0D24"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4623CFD5" w14:textId="7052FC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6" w:type="dxa"/>
          </w:tcPr>
          <w:p w14:paraId="66E8E93B"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104867E2" w14:textId="6FF1A3A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66" w:type="dxa"/>
          </w:tcPr>
          <w:p w14:paraId="44C60EB6" w14:textId="205C7F76"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r>
    </w:tbl>
    <w:tbl>
      <w:tblPr>
        <w:tblStyle w:val="TableGrid"/>
        <w:tblpPr w:leftFromText="180" w:rightFromText="180" w:vertAnchor="text" w:horzAnchor="page" w:tblpX="1810" w:tblpY="335"/>
        <w:tblW w:w="8850" w:type="dxa"/>
        <w:tblLook w:val="04A0" w:firstRow="1" w:lastRow="0" w:firstColumn="1" w:lastColumn="0" w:noHBand="0" w:noVBand="1"/>
      </w:tblPr>
      <w:tblGrid>
        <w:gridCol w:w="3479"/>
        <w:gridCol w:w="5763"/>
      </w:tblGrid>
      <w:tr w:rsidR="00875E42" w:rsidRPr="00875E42" w14:paraId="6F2586B1" w14:textId="77777777" w:rsidTr="00242D64">
        <w:tc>
          <w:tcPr>
            <w:tcW w:w="4229" w:type="dxa"/>
          </w:tcPr>
          <w:p w14:paraId="15BD3A9F" w14:textId="3F669AC4" w:rsidR="00745F76" w:rsidRPr="00875E42" w:rsidRDefault="00745F76" w:rsidP="00745F76">
            <w:pPr>
              <w:pStyle w:val="Default"/>
              <w:jc w:val="center"/>
              <w:rPr>
                <w:rFonts w:ascii="TH SarabunPSK" w:hAnsi="TH SarabunPSK" w:cs="TH SarabunPSK"/>
                <w:b/>
                <w:bCs/>
                <w:color w:val="auto"/>
                <w:sz w:val="28"/>
                <w:szCs w:val="28"/>
              </w:rPr>
            </w:pPr>
            <w:r w:rsidRPr="00875E42">
              <w:rPr>
                <w:rFonts w:ascii="TH SarabunPSK" w:hAnsi="TH SarabunPSK" w:cs="TH SarabunPSK"/>
                <w:b/>
                <w:bCs/>
                <w:color w:val="auto"/>
                <w:sz w:val="28"/>
                <w:szCs w:val="28"/>
                <w:cs/>
              </w:rPr>
              <w:t>ทักษะ</w:t>
            </w:r>
            <w:r w:rsidRPr="00875E42">
              <w:rPr>
                <w:rFonts w:ascii="TH SarabunPSK" w:hAnsi="TH SarabunPSK" w:cs="TH SarabunPSK" w:hint="cs"/>
                <w:b/>
                <w:bCs/>
                <w:color w:val="auto"/>
                <w:sz w:val="28"/>
                <w:szCs w:val="28"/>
                <w:cs/>
              </w:rPr>
              <w:t xml:space="preserve">อื่น </w:t>
            </w:r>
            <w:r w:rsidRPr="00875E42">
              <w:rPr>
                <w:rFonts w:ascii="TH SarabunPSK" w:hAnsi="TH SarabunPSK" w:cs="TH SarabunPSK"/>
                <w:b/>
                <w:bCs/>
                <w:color w:val="auto"/>
                <w:sz w:val="28"/>
                <w:szCs w:val="28"/>
                <w:cs/>
              </w:rPr>
              <w:t>ๆ</w:t>
            </w:r>
            <w:r w:rsidRPr="00875E42">
              <w:rPr>
                <w:rFonts w:ascii="TH SarabunPSK" w:hAnsi="TH SarabunPSK" w:cs="TH SarabunPSK" w:hint="cs"/>
                <w:b/>
                <w:bCs/>
                <w:color w:val="auto"/>
                <w:sz w:val="28"/>
                <w:szCs w:val="28"/>
                <w:cs/>
              </w:rPr>
              <w:t xml:space="preserve"> </w:t>
            </w:r>
            <w:r w:rsidRPr="00875E42">
              <w:rPr>
                <w:rFonts w:ascii="TH SarabunPSK" w:hAnsi="TH SarabunPSK" w:cs="TH SarabunPSK"/>
                <w:b/>
                <w:bCs/>
                <w:color w:val="auto"/>
                <w:sz w:val="28"/>
                <w:szCs w:val="28"/>
                <w:cs/>
              </w:rPr>
              <w:t xml:space="preserve"> </w:t>
            </w:r>
            <w:r w:rsidRPr="00875E42">
              <w:rPr>
                <w:rFonts w:ascii="TH SarabunPSK" w:hAnsi="TH SarabunPSK" w:cs="TH SarabunPSK"/>
                <w:b/>
                <w:bCs/>
                <w:color w:val="auto"/>
                <w:sz w:val="28"/>
                <w:szCs w:val="28"/>
              </w:rPr>
              <w:t>(Other skills)</w:t>
            </w:r>
          </w:p>
        </w:tc>
        <w:tc>
          <w:tcPr>
            <w:tcW w:w="4621" w:type="dxa"/>
          </w:tcPr>
          <w:p w14:paraId="177E9BA3" w14:textId="4F89FE22" w:rsidR="00745F76" w:rsidRPr="00875E42" w:rsidRDefault="00745F76" w:rsidP="00745F76">
            <w:pPr>
              <w:pStyle w:val="Default"/>
              <w:jc w:val="center"/>
              <w:rPr>
                <w:rFonts w:ascii="TH SarabunPSK" w:hAnsi="TH SarabunPSK" w:cs="TH SarabunPSK"/>
                <w:b/>
                <w:bCs/>
                <w:color w:val="auto"/>
                <w:sz w:val="28"/>
                <w:szCs w:val="28"/>
              </w:rPr>
            </w:pPr>
            <w:r w:rsidRPr="00875E42">
              <w:rPr>
                <w:rFonts w:ascii="TH SarabunPSK" w:hAnsi="TH SarabunPSK" w:cs="TH SarabunPSK"/>
                <w:b/>
                <w:bCs/>
                <w:color w:val="auto"/>
                <w:sz w:val="28"/>
                <w:szCs w:val="28"/>
                <w:cs/>
              </w:rPr>
              <w:t>ทัศนคติ</w:t>
            </w:r>
            <w:r w:rsidRPr="00875E42">
              <w:rPr>
                <w:rFonts w:ascii="TH SarabunPSK" w:hAnsi="TH SarabunPSK" w:cs="TH SarabunPSK" w:hint="cs"/>
                <w:b/>
                <w:bCs/>
                <w:color w:val="auto"/>
                <w:sz w:val="28"/>
                <w:szCs w:val="28"/>
                <w:cs/>
              </w:rPr>
              <w:t xml:space="preserve">อื่น </w:t>
            </w:r>
            <w:r w:rsidRPr="00875E42">
              <w:rPr>
                <w:rFonts w:ascii="TH SarabunPSK" w:hAnsi="TH SarabunPSK" w:cs="TH SarabunPSK"/>
                <w:b/>
                <w:bCs/>
                <w:color w:val="auto"/>
                <w:sz w:val="28"/>
                <w:szCs w:val="28"/>
                <w:cs/>
              </w:rPr>
              <w:t>ๆ</w:t>
            </w:r>
            <w:r w:rsidRPr="00875E42">
              <w:rPr>
                <w:rFonts w:ascii="TH SarabunPSK" w:hAnsi="TH SarabunPSK" w:cs="TH SarabunPSK"/>
                <w:b/>
                <w:bCs/>
                <w:color w:val="auto"/>
                <w:sz w:val="28"/>
                <w:szCs w:val="28"/>
              </w:rPr>
              <w:t xml:space="preserve"> (Other attitudes)</w:t>
            </w:r>
          </w:p>
        </w:tc>
      </w:tr>
      <w:tr w:rsidR="00875E42" w:rsidRPr="00875E42" w14:paraId="7246E458" w14:textId="77777777" w:rsidTr="00242D64">
        <w:tc>
          <w:tcPr>
            <w:tcW w:w="4229" w:type="dxa"/>
          </w:tcPr>
          <w:p w14:paraId="462EE85B" w14:textId="36F82B31" w:rsidR="00745F76" w:rsidRPr="00B4529B" w:rsidRDefault="00745F76" w:rsidP="00745F76">
            <w:pPr>
              <w:pStyle w:val="Default"/>
              <w:ind w:left="403" w:hanging="403"/>
              <w:rPr>
                <w:rFonts w:ascii="TH SarabunPSK" w:hAnsi="TH SarabunPSK" w:cs="TH SarabunPSK"/>
                <w:color w:val="auto"/>
                <w:sz w:val="28"/>
                <w:szCs w:val="28"/>
                <w:u w:val="dotted"/>
              </w:rPr>
            </w:pPr>
            <w:proofErr w:type="gramStart"/>
            <w:r w:rsidRPr="00B4529B">
              <w:rPr>
                <w:rFonts w:ascii="TH SarabunPSK" w:hAnsi="TH SarabunPSK" w:cs="TH SarabunPSK"/>
                <w:b/>
                <w:bCs/>
                <w:color w:val="auto"/>
                <w:sz w:val="28"/>
                <w:szCs w:val="28"/>
              </w:rPr>
              <w:t>S1 :</w:t>
            </w:r>
            <w:proofErr w:type="gramEnd"/>
            <w:r w:rsidRPr="00B4529B">
              <w:rPr>
                <w:rFonts w:ascii="TH SarabunPSK" w:hAnsi="TH SarabunPSK" w:cs="TH SarabunPSK"/>
                <w:b/>
                <w:bCs/>
                <w:color w:val="auto"/>
                <w:sz w:val="28"/>
                <w:szCs w:val="28"/>
              </w:rPr>
              <w:t xml:space="preserve"> </w:t>
            </w:r>
            <w:r w:rsidR="00A37C16">
              <w:t xml:space="preserve"> Demonstrate </w:t>
            </w:r>
            <w:r w:rsidR="00A37C16">
              <w:lastRenderedPageBreak/>
              <w:t xml:space="preserve">accomplishment of discovery/innovation/creativity through producing /constructing creative works/new </w:t>
            </w:r>
            <w:proofErr w:type="spellStart"/>
            <w:r w:rsidR="00A37C16">
              <w:t>artefacts</w:t>
            </w:r>
            <w:proofErr w:type="spellEnd"/>
            <w:r w:rsidR="00A37C16">
              <w:t xml:space="preserve">, effective solutions to real-life problems or new processes. </w:t>
            </w:r>
            <w:r w:rsidRPr="00B4529B">
              <w:rPr>
                <w:rFonts w:ascii="TH SarabunPSK" w:hAnsi="TH SarabunPSK" w:cs="TH SarabunPSK"/>
                <w:color w:val="auto"/>
                <w:sz w:val="28"/>
                <w:szCs w:val="28"/>
                <w:cs/>
              </w:rPr>
              <w:t>การคิดเป็นระบบและคิดเชื่อมโยง (</w:t>
            </w:r>
            <w:r w:rsidRPr="00B4529B">
              <w:rPr>
                <w:rFonts w:ascii="TH SarabunPSK" w:hAnsi="TH SarabunPSK" w:cs="TH SarabunPSK"/>
                <w:color w:val="auto"/>
                <w:sz w:val="28"/>
                <w:szCs w:val="28"/>
              </w:rPr>
              <w:t>System thinking)</w:t>
            </w:r>
          </w:p>
        </w:tc>
        <w:tc>
          <w:tcPr>
            <w:tcW w:w="4621" w:type="dxa"/>
          </w:tcPr>
          <w:p w14:paraId="359D6560" w14:textId="68B671D5" w:rsidR="00745F76" w:rsidRPr="00B4529B" w:rsidRDefault="00745F76" w:rsidP="00A37C16">
            <w:pPr>
              <w:pStyle w:val="Default"/>
              <w:ind w:left="432" w:hanging="432"/>
              <w:rPr>
                <w:rFonts w:ascii="TH SarabunPSK" w:hAnsi="TH SarabunPSK" w:cs="TH SarabunPSK"/>
                <w:color w:val="auto"/>
                <w:sz w:val="28"/>
                <w:szCs w:val="28"/>
                <w:cs/>
              </w:rPr>
            </w:pPr>
            <w:proofErr w:type="gramStart"/>
            <w:r w:rsidRPr="00B4529B">
              <w:rPr>
                <w:rFonts w:ascii="TH SarabunPSK" w:hAnsi="TH SarabunPSK" w:cs="TH SarabunPSK"/>
                <w:b/>
                <w:bCs/>
                <w:color w:val="auto"/>
                <w:sz w:val="28"/>
                <w:szCs w:val="28"/>
              </w:rPr>
              <w:lastRenderedPageBreak/>
              <w:t>A1 :</w:t>
            </w:r>
            <w:proofErr w:type="gramEnd"/>
            <w:r w:rsidRPr="00B4529B">
              <w:rPr>
                <w:rFonts w:ascii="TH SarabunPSK" w:hAnsi="TH SarabunPSK" w:cs="TH SarabunPSK"/>
                <w:b/>
                <w:bCs/>
                <w:color w:val="auto"/>
                <w:sz w:val="28"/>
                <w:szCs w:val="28"/>
              </w:rPr>
              <w:t xml:space="preserve"> </w:t>
            </w:r>
            <w:r w:rsidR="00E866E0">
              <w:t xml:space="preserve"> Develop an attitude of </w:t>
            </w:r>
            <w:r w:rsidR="00E866E0">
              <w:lastRenderedPageBreak/>
              <w:t xml:space="preserve">discovery/innovation/creativity, as demonstrated by students possessing a strong sense of curiosity, asking questions actively, challenging assumptions or engaging in inquiry together with </w:t>
            </w:r>
            <w:r w:rsidR="00A37C16">
              <w:t xml:space="preserve">instructors. </w:t>
            </w:r>
            <w:r w:rsidR="00E866E0">
              <w:t xml:space="preserve"> </w:t>
            </w:r>
            <w:r w:rsidRPr="00B4529B">
              <w:rPr>
                <w:rFonts w:ascii="TH SarabunPSK" w:hAnsi="TH SarabunPSK" w:cs="TH SarabunPSK"/>
                <w:color w:val="auto"/>
                <w:sz w:val="28"/>
                <w:szCs w:val="28"/>
                <w:cs/>
              </w:rPr>
              <w:t>มีจิตสำนึกเพื่อส่วนรวมและตระหนักถึงผลกระทบภายนอกที่ตนอาจก่อให้แก่สังคม (</w:t>
            </w:r>
            <w:r w:rsidRPr="00B4529B">
              <w:rPr>
                <w:rFonts w:ascii="TH SarabunPSK" w:hAnsi="TH SarabunPSK" w:cs="TH SarabunPSK"/>
                <w:color w:val="auto"/>
                <w:sz w:val="28"/>
                <w:szCs w:val="28"/>
              </w:rPr>
              <w:t>Awareness for the public and awareness of the external impact that they may cause to society)</w:t>
            </w:r>
          </w:p>
        </w:tc>
      </w:tr>
      <w:tr w:rsidR="00875E42" w:rsidRPr="00875E42" w14:paraId="60DB8EB3" w14:textId="77777777" w:rsidTr="00242D64">
        <w:tc>
          <w:tcPr>
            <w:tcW w:w="4229" w:type="dxa"/>
          </w:tcPr>
          <w:p w14:paraId="24B30752" w14:textId="16B7EE78" w:rsidR="00745F76" w:rsidRPr="00B4529B" w:rsidRDefault="00745F76" w:rsidP="00745F76">
            <w:pPr>
              <w:pStyle w:val="Default"/>
              <w:ind w:left="403" w:hanging="403"/>
              <w:rPr>
                <w:rFonts w:ascii="TH SarabunPSK" w:hAnsi="TH SarabunPSK" w:cs="TH SarabunPSK"/>
                <w:color w:val="auto"/>
                <w:sz w:val="28"/>
                <w:szCs w:val="28"/>
              </w:rPr>
            </w:pPr>
            <w:r w:rsidRPr="00B4529B">
              <w:rPr>
                <w:rFonts w:ascii="TH SarabunPSK" w:hAnsi="TH SarabunPSK" w:cs="TH SarabunPSK"/>
                <w:b/>
                <w:bCs/>
                <w:color w:val="auto"/>
                <w:sz w:val="28"/>
                <w:szCs w:val="28"/>
              </w:rPr>
              <w:lastRenderedPageBreak/>
              <w:t xml:space="preserve">S2 : </w:t>
            </w:r>
            <w:r w:rsidR="00A37C16">
              <w:t xml:space="preserve"> Develop the ability/skill needed to discover/innovate/create, as demonstrated by students possessing critical thinking skills to assess ideas, acquiring research skills, synthesizing knowledge across disciplines or applying academic knowledge to self-life problems.</w:t>
            </w:r>
            <w:r w:rsidRPr="00B4529B">
              <w:rPr>
                <w:rFonts w:ascii="TH SarabunPSK" w:hAnsi="TH SarabunPSK" w:cs="TH SarabunPSK"/>
                <w:color w:val="auto"/>
                <w:sz w:val="28"/>
                <w:szCs w:val="28"/>
                <w:cs/>
              </w:rPr>
              <w:t>การมองหลายมิติเพื่อการเข้าใจปัญหา (</w:t>
            </w:r>
            <w:r w:rsidRPr="00B4529B">
              <w:rPr>
                <w:rFonts w:ascii="TH SarabunPSK" w:hAnsi="TH SarabunPSK" w:cs="TH SarabunPSK"/>
                <w:color w:val="auto"/>
                <w:sz w:val="28"/>
                <w:szCs w:val="28"/>
              </w:rPr>
              <w:t>Well-rounded thinking)</w:t>
            </w:r>
          </w:p>
        </w:tc>
        <w:tc>
          <w:tcPr>
            <w:tcW w:w="4621" w:type="dxa"/>
          </w:tcPr>
          <w:p w14:paraId="032C984E" w14:textId="77777777" w:rsidR="00745F76" w:rsidRPr="00B4529B" w:rsidRDefault="00745F76" w:rsidP="00745F76">
            <w:pPr>
              <w:pStyle w:val="Default"/>
              <w:ind w:left="432" w:hanging="432"/>
              <w:rPr>
                <w:rFonts w:ascii="TH SarabunPSK" w:hAnsi="TH SarabunPSK" w:cs="TH SarabunPSK"/>
                <w:color w:val="auto"/>
                <w:sz w:val="28"/>
                <w:szCs w:val="28"/>
              </w:rPr>
            </w:pPr>
            <w:r w:rsidRPr="00B4529B">
              <w:rPr>
                <w:rFonts w:ascii="TH SarabunPSK" w:hAnsi="TH SarabunPSK" w:cs="TH SarabunPSK"/>
                <w:b/>
                <w:bCs/>
                <w:color w:val="auto"/>
                <w:sz w:val="28"/>
                <w:szCs w:val="28"/>
              </w:rPr>
              <w:t xml:space="preserve">A2 : </w:t>
            </w:r>
            <w:r w:rsidRPr="00B4529B">
              <w:rPr>
                <w:rFonts w:ascii="TH SarabunPSK" w:hAnsi="TH SarabunPSK" w:cs="TH SarabunPSK"/>
                <w:color w:val="auto"/>
                <w:sz w:val="28"/>
                <w:szCs w:val="28"/>
                <w:cs/>
              </w:rPr>
              <w:t xml:space="preserve">มองเห็นว่าความยั่งยืนเป็นเรื่องใกล้ตัว และหนึ่งในสาเหตุที่สำคัญก็คือพฤติกรรมของนักศึกษาในชีวิตประจำวัน </w:t>
            </w:r>
            <w:r w:rsidRPr="00B4529B">
              <w:rPr>
                <w:rFonts w:ascii="TH SarabunPSK" w:hAnsi="TH SarabunPSK" w:cs="TH SarabunPSK"/>
                <w:color w:val="auto"/>
                <w:sz w:val="28"/>
                <w:szCs w:val="28"/>
              </w:rPr>
              <w:t>(Seeing that sustainability is near and one of the main reasons is the behavior of students in everyday life)</w:t>
            </w:r>
          </w:p>
        </w:tc>
      </w:tr>
    </w:tbl>
    <w:p w14:paraId="7D146630" w14:textId="77777777" w:rsidR="005F4587" w:rsidRDefault="00BE4F65" w:rsidP="00FA6CE7">
      <w:pPr>
        <w:pStyle w:val="ListParagraph"/>
        <w:spacing w:before="120" w:after="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rPr>
        <w:t>5</w:t>
      </w:r>
      <w:r w:rsidR="005F4587" w:rsidRPr="003F082F">
        <w:rPr>
          <w:rFonts w:ascii="TH SarabunPSK" w:eastAsia="Cordia New" w:hAnsi="TH SarabunPSK" w:cs="TH SarabunPSK"/>
          <w:b/>
          <w:bCs/>
          <w:sz w:val="28"/>
          <w:cs/>
        </w:rPr>
        <w:t>.  กฎกติกา</w:t>
      </w:r>
      <w:r w:rsidR="002069DB" w:rsidRPr="003F082F">
        <w:rPr>
          <w:rFonts w:ascii="TH SarabunPSK" w:eastAsia="Cordia New" w:hAnsi="TH SarabunPSK" w:cs="TH SarabunPSK"/>
          <w:sz w:val="28"/>
        </w:rPr>
        <w:t xml:space="preserve">/ </w:t>
      </w:r>
      <w:r w:rsidR="002069DB" w:rsidRPr="003F082F">
        <w:rPr>
          <w:rFonts w:ascii="TH SarabunPSK" w:eastAsia="Cordia New" w:hAnsi="TH SarabunPSK" w:cs="TH SarabunPSK"/>
          <w:b/>
          <w:bCs/>
          <w:sz w:val="28"/>
          <w:cs/>
        </w:rPr>
        <w:t>เกณฑ์การตัดเกรด</w:t>
      </w:r>
      <w:r w:rsidR="002069DB" w:rsidRPr="003F082F">
        <w:rPr>
          <w:rFonts w:ascii="TH SarabunPSK" w:eastAsia="Cordia New" w:hAnsi="TH SarabunPSK" w:cs="TH SarabunPSK"/>
          <w:sz w:val="28"/>
        </w:rPr>
        <w:t xml:space="preserve"> </w:t>
      </w:r>
      <w:r w:rsidR="005F4587" w:rsidRPr="003F082F">
        <w:rPr>
          <w:rFonts w:ascii="TH SarabunPSK" w:eastAsia="Cordia New" w:hAnsi="TH SarabunPSK" w:cs="TH SarabunPSK"/>
          <w:b/>
          <w:bCs/>
          <w:sz w:val="28"/>
        </w:rPr>
        <w:t>(Course</w:t>
      </w:r>
      <w:r w:rsidR="005F4587" w:rsidRPr="003F082F">
        <w:rPr>
          <w:rFonts w:ascii="TH SarabunPSK" w:eastAsia="Cordia New" w:hAnsi="TH SarabunPSK" w:cs="TH SarabunPSK"/>
          <w:b/>
          <w:bCs/>
          <w:sz w:val="28"/>
          <w:cs/>
        </w:rPr>
        <w:t xml:space="preserve"> </w:t>
      </w:r>
      <w:r w:rsidR="005F4587" w:rsidRPr="003F082F">
        <w:rPr>
          <w:rFonts w:ascii="TH SarabunPSK" w:eastAsia="Cordia New" w:hAnsi="TH SarabunPSK" w:cs="TH SarabunPSK"/>
          <w:b/>
          <w:bCs/>
          <w:sz w:val="28"/>
        </w:rPr>
        <w:t>rules, Grading criteria)</w:t>
      </w:r>
    </w:p>
    <w:p w14:paraId="686245BD" w14:textId="53E088E0" w:rsidR="00DA3DB0" w:rsidRPr="00DA3DB0" w:rsidRDefault="00A37C16" w:rsidP="00DA3DB0">
      <w:pPr>
        <w:pStyle w:val="Heading2"/>
        <w:shd w:val="clear" w:color="auto" w:fill="FFFFFF"/>
        <w:spacing w:before="90" w:beforeAutospacing="0" w:after="90" w:afterAutospacing="0"/>
        <w:rPr>
          <w:b w:val="0"/>
          <w:bCs w:val="0"/>
          <w:color w:val="2D3B45"/>
          <w:sz w:val="24"/>
          <w:szCs w:val="24"/>
        </w:rPr>
      </w:pPr>
      <w:r w:rsidRPr="00DA3DB0">
        <w:rPr>
          <w:b w:val="0"/>
          <w:sz w:val="24"/>
          <w:szCs w:val="24"/>
        </w:rPr>
        <w:t xml:space="preserve">I encourage you to use this course and the course assignments to deepen your expertise in a policy area of interest and to complement your other course work. All assignments are designed to hone analysis and communication skills, and to provide experience that will be useful on the job market. Additional details and grading criteria will be provided prior to each due date. </w:t>
      </w:r>
      <w:r w:rsidR="00DA3DB0" w:rsidRPr="00DA3DB0">
        <w:rPr>
          <w:b w:val="0"/>
          <w:bCs w:val="0"/>
          <w:color w:val="2D3B45"/>
          <w:sz w:val="24"/>
          <w:szCs w:val="24"/>
        </w:rPr>
        <w:t xml:space="preserve">Learning Activities: The course will include lectures, student presentations, </w:t>
      </w:r>
      <w:r w:rsidR="00DA3DB0">
        <w:rPr>
          <w:b w:val="0"/>
          <w:bCs w:val="0"/>
          <w:color w:val="2D3B45"/>
          <w:sz w:val="24"/>
          <w:szCs w:val="24"/>
        </w:rPr>
        <w:t>pop quizzes,</w:t>
      </w:r>
      <w:r w:rsidR="00DA3DB0" w:rsidRPr="00DA3DB0">
        <w:rPr>
          <w:b w:val="0"/>
          <w:bCs w:val="0"/>
          <w:color w:val="2D3B45"/>
          <w:sz w:val="24"/>
          <w:szCs w:val="24"/>
        </w:rPr>
        <w:t xml:space="preserve"> theoretical discussion of readings, and experiential learning via in-class exercises.  It is expected that a few guest speakers will also be present to discuss their expertise. </w:t>
      </w:r>
      <w:r w:rsidR="00DA3DB0" w:rsidRPr="00DA3DB0">
        <w:rPr>
          <w:sz w:val="24"/>
          <w:szCs w:val="24"/>
        </w:rPr>
        <w:t>Course grades will be based on the following:</w:t>
      </w:r>
    </w:p>
    <w:p w14:paraId="77CB2882" w14:textId="4532E579" w:rsidR="00DA3D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Pr>
          <w:rFonts w:ascii="Times New Roman" w:eastAsia="Times New Roman" w:hAnsi="Times New Roman" w:cs="Times New Roman"/>
          <w:b/>
          <w:bCs/>
          <w:color w:val="2D3B45"/>
          <w:sz w:val="24"/>
          <w:szCs w:val="24"/>
          <w:lang w:bidi="ar-SA"/>
        </w:rPr>
        <w:t>1</w:t>
      </w:r>
      <w:r w:rsidRPr="00DA3DB0">
        <w:rPr>
          <w:rFonts w:ascii="Times New Roman" w:eastAsia="Times New Roman" w:hAnsi="Times New Roman" w:cs="Times New Roman"/>
          <w:b/>
          <w:bCs/>
          <w:color w:val="2D3B45"/>
          <w:sz w:val="24"/>
          <w:szCs w:val="24"/>
          <w:lang w:bidi="ar-SA"/>
        </w:rPr>
        <w:t>0%     Active class participation and Attendance:  </w:t>
      </w:r>
      <w:r w:rsidRPr="00DA3DB0">
        <w:rPr>
          <w:rFonts w:ascii="Times New Roman" w:eastAsia="Times New Roman" w:hAnsi="Times New Roman" w:cs="Times New Roman"/>
          <w:color w:val="2D3B45"/>
          <w:sz w:val="24"/>
          <w:szCs w:val="24"/>
          <w:lang w:bidi="ar-SA"/>
        </w:rPr>
        <w:t>Thi</w:t>
      </w:r>
      <w:r w:rsidRPr="00DA3DB0">
        <w:rPr>
          <w:rFonts w:ascii="Times New Roman" w:eastAsia="Times New Roman" w:hAnsi="Times New Roman" w:cs="Times New Roman"/>
          <w:b/>
          <w:bCs/>
          <w:color w:val="2D3B45"/>
          <w:sz w:val="24"/>
          <w:szCs w:val="24"/>
          <w:lang w:bidi="ar-SA"/>
        </w:rPr>
        <w:t>s </w:t>
      </w:r>
      <w:r w:rsidRPr="00DA3DB0">
        <w:rPr>
          <w:rFonts w:ascii="Times New Roman" w:eastAsia="Times New Roman" w:hAnsi="Times New Roman" w:cs="Times New Roman"/>
          <w:color w:val="2D3B45"/>
          <w:sz w:val="24"/>
          <w:szCs w:val="24"/>
          <w:lang w:bidi="ar-SA"/>
        </w:rPr>
        <w:t xml:space="preserve">includes responding to assigned questions, engaged listening, contributing to class discussions, posing </w:t>
      </w:r>
      <w:r w:rsidRPr="00DA3DB0">
        <w:rPr>
          <w:rFonts w:ascii="Times New Roman" w:eastAsia="Times New Roman" w:hAnsi="Times New Roman" w:cs="Times New Roman"/>
          <w:color w:val="2D3B45"/>
          <w:sz w:val="24"/>
          <w:szCs w:val="24"/>
          <w:lang w:bidi="ar-SA"/>
        </w:rPr>
        <w:lastRenderedPageBreak/>
        <w:t>questions, and actively and substantively participating in class exercises as either and individual/group member.</w:t>
      </w:r>
    </w:p>
    <w:p w14:paraId="49C23FE1" w14:textId="4B7E8D38" w:rsidR="00DA3DB0" w:rsidRPr="00DA3D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sidRPr="00DA3DB0">
        <w:rPr>
          <w:rFonts w:ascii="Times New Roman" w:eastAsia="Times New Roman" w:hAnsi="Times New Roman" w:cs="Times New Roman"/>
          <w:color w:val="2D3B45"/>
          <w:sz w:val="24"/>
          <w:szCs w:val="24"/>
          <w:lang w:bidi="ar-SA"/>
        </w:rPr>
        <w:t> </w:t>
      </w:r>
      <w:r>
        <w:rPr>
          <w:rFonts w:ascii="Times New Roman" w:eastAsia="Times New Roman" w:hAnsi="Times New Roman" w:cs="Times New Roman"/>
          <w:b/>
          <w:bCs/>
          <w:color w:val="2D3B45"/>
          <w:sz w:val="24"/>
          <w:szCs w:val="24"/>
          <w:lang w:bidi="ar-SA"/>
        </w:rPr>
        <w:t>1</w:t>
      </w:r>
      <w:r w:rsidRPr="00DA3DB0">
        <w:rPr>
          <w:rFonts w:ascii="Times New Roman" w:eastAsia="Times New Roman" w:hAnsi="Times New Roman" w:cs="Times New Roman"/>
          <w:b/>
          <w:bCs/>
          <w:color w:val="2D3B45"/>
          <w:sz w:val="24"/>
          <w:szCs w:val="24"/>
          <w:lang w:bidi="ar-SA"/>
        </w:rPr>
        <w:t>0%     Pop quizzes</w:t>
      </w:r>
    </w:p>
    <w:p w14:paraId="4C9A1C76" w14:textId="0F3AEBE4" w:rsidR="00DA3DB0" w:rsidRPr="00DA3D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Pr>
          <w:rFonts w:ascii="Times New Roman" w:eastAsia="Times New Roman" w:hAnsi="Times New Roman" w:cs="Times New Roman"/>
          <w:b/>
          <w:bCs/>
          <w:color w:val="2D3B45"/>
          <w:sz w:val="24"/>
          <w:szCs w:val="24"/>
          <w:lang w:bidi="ar-SA"/>
        </w:rPr>
        <w:t xml:space="preserve"> 10%     Reflection Paper </w:t>
      </w:r>
      <w:r>
        <w:rPr>
          <w:rFonts w:ascii="Times New Roman" w:eastAsia="Times New Roman" w:hAnsi="Times New Roman" w:cs="Times New Roman"/>
          <w:bCs/>
          <w:color w:val="2D3B45"/>
          <w:sz w:val="24"/>
          <w:szCs w:val="24"/>
          <w:lang w:bidi="ar-SA"/>
        </w:rPr>
        <w:t xml:space="preserve">(you can respond to one of the guest speaker's lectures) </w:t>
      </w:r>
    </w:p>
    <w:p w14:paraId="082E1A09" w14:textId="70BE9539" w:rsidR="00DA3DB0" w:rsidRPr="00DA3D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sidRPr="00DA3DB0">
        <w:rPr>
          <w:rFonts w:ascii="Times New Roman" w:eastAsia="Times New Roman" w:hAnsi="Times New Roman" w:cs="Times New Roman"/>
          <w:b/>
          <w:bCs/>
          <w:color w:val="2D3B45"/>
          <w:sz w:val="24"/>
          <w:szCs w:val="24"/>
          <w:lang w:bidi="ar-SA"/>
        </w:rPr>
        <w:t xml:space="preserve"> 2</w:t>
      </w:r>
      <w:r w:rsidR="00A37C16" w:rsidRPr="00DA3DB0">
        <w:rPr>
          <w:rFonts w:ascii="Times New Roman" w:hAnsi="Times New Roman" w:cs="Times New Roman"/>
          <w:b/>
          <w:sz w:val="24"/>
          <w:szCs w:val="24"/>
        </w:rPr>
        <w:t xml:space="preserve">0% </w:t>
      </w:r>
      <w:r>
        <w:t xml:space="preserve">     </w:t>
      </w:r>
      <w:r w:rsidRPr="00DA3DB0">
        <w:rPr>
          <w:rFonts w:ascii="Times New Roman" w:hAnsi="Times New Roman" w:cs="Times New Roman"/>
          <w:b/>
          <w:sz w:val="24"/>
          <w:szCs w:val="24"/>
        </w:rPr>
        <w:t>Group case study</w:t>
      </w:r>
      <w:r w:rsidRPr="00DA3DB0">
        <w:rPr>
          <w:rFonts w:ascii="Times New Roman" w:hAnsi="Times New Roman" w:cs="Times New Roman"/>
          <w:sz w:val="24"/>
          <w:szCs w:val="24"/>
        </w:rPr>
        <w:t xml:space="preserve"> </w:t>
      </w:r>
      <w:r>
        <w:rPr>
          <w:rFonts w:ascii="Times New Roman" w:hAnsi="Times New Roman" w:cs="Times New Roman"/>
          <w:b/>
          <w:sz w:val="24"/>
          <w:szCs w:val="24"/>
        </w:rPr>
        <w:t xml:space="preserve">and Presentation </w:t>
      </w:r>
    </w:p>
    <w:p w14:paraId="43F3C508" w14:textId="60032DA1" w:rsidR="00DA3DB0" w:rsidRPr="00DA3DB0" w:rsidRDefault="00A37C16"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b/>
          <w:color w:val="2D3B45"/>
          <w:sz w:val="24"/>
          <w:szCs w:val="24"/>
          <w:lang w:bidi="ar-SA"/>
        </w:rPr>
      </w:pPr>
      <w:r w:rsidRPr="00DA3DB0">
        <w:rPr>
          <w:rFonts w:ascii="Times New Roman" w:hAnsi="Times New Roman" w:cs="Times New Roman"/>
          <w:sz w:val="24"/>
          <w:szCs w:val="24"/>
        </w:rPr>
        <w:t xml:space="preserve"> </w:t>
      </w:r>
      <w:r w:rsidR="00DA3DB0">
        <w:rPr>
          <w:rFonts w:ascii="Times New Roman" w:hAnsi="Times New Roman" w:cs="Times New Roman"/>
          <w:b/>
          <w:sz w:val="24"/>
          <w:szCs w:val="24"/>
        </w:rPr>
        <w:t>2</w:t>
      </w:r>
      <w:r w:rsidRPr="00DA3DB0">
        <w:rPr>
          <w:rFonts w:ascii="Times New Roman" w:hAnsi="Times New Roman" w:cs="Times New Roman"/>
          <w:b/>
          <w:sz w:val="24"/>
          <w:szCs w:val="24"/>
        </w:rPr>
        <w:t>0%</w:t>
      </w:r>
      <w:r w:rsidRPr="00DA3DB0">
        <w:rPr>
          <w:rFonts w:ascii="Times New Roman" w:hAnsi="Times New Roman" w:cs="Times New Roman"/>
          <w:sz w:val="24"/>
          <w:szCs w:val="24"/>
        </w:rPr>
        <w:t xml:space="preserve"> </w:t>
      </w:r>
      <w:r w:rsidR="00DA3DB0">
        <w:rPr>
          <w:rFonts w:ascii="Times New Roman" w:hAnsi="Times New Roman" w:cs="Times New Roman"/>
          <w:sz w:val="24"/>
          <w:szCs w:val="24"/>
        </w:rPr>
        <w:t xml:space="preserve">   </w:t>
      </w:r>
      <w:r w:rsidRPr="00DA3DB0">
        <w:rPr>
          <w:rFonts w:ascii="Times New Roman" w:hAnsi="Times New Roman" w:cs="Times New Roman"/>
          <w:sz w:val="24"/>
          <w:szCs w:val="24"/>
        </w:rPr>
        <w:t xml:space="preserve"> </w:t>
      </w:r>
      <w:r w:rsidRPr="00DA3DB0">
        <w:rPr>
          <w:rFonts w:ascii="Times New Roman" w:hAnsi="Times New Roman" w:cs="Times New Roman"/>
          <w:b/>
          <w:sz w:val="24"/>
          <w:szCs w:val="24"/>
        </w:rPr>
        <w:t>Indiv</w:t>
      </w:r>
      <w:r w:rsidR="00DA3DB0">
        <w:rPr>
          <w:rFonts w:ascii="Times New Roman" w:hAnsi="Times New Roman" w:cs="Times New Roman"/>
          <w:b/>
          <w:sz w:val="24"/>
          <w:szCs w:val="24"/>
        </w:rPr>
        <w:t>idual mid-term</w:t>
      </w:r>
      <w:r w:rsidR="00DA3DB0" w:rsidRPr="00DA3DB0">
        <w:rPr>
          <w:rFonts w:ascii="Times New Roman" w:hAnsi="Times New Roman" w:cs="Times New Roman"/>
          <w:b/>
          <w:sz w:val="24"/>
          <w:szCs w:val="24"/>
        </w:rPr>
        <w:t xml:space="preserve"> project policy memo (multiple elements):</w:t>
      </w:r>
    </w:p>
    <w:p w14:paraId="2CC18ECE" w14:textId="77777777" w:rsidR="00DA3DB0" w:rsidRPr="00DA3D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Pr>
          <w:rFonts w:ascii="Times New Roman" w:hAnsi="Times New Roman" w:cs="Times New Roman"/>
          <w:sz w:val="24"/>
          <w:szCs w:val="24"/>
        </w:rPr>
        <w:t xml:space="preserve"> </w:t>
      </w:r>
      <w:r>
        <w:rPr>
          <w:rFonts w:ascii="Times New Roman" w:hAnsi="Times New Roman" w:cs="Times New Roman"/>
          <w:b/>
          <w:sz w:val="24"/>
          <w:szCs w:val="24"/>
        </w:rPr>
        <w:t>3</w:t>
      </w:r>
      <w:r w:rsidR="00A37C16" w:rsidRPr="00DA3DB0">
        <w:rPr>
          <w:rFonts w:ascii="Times New Roman" w:hAnsi="Times New Roman" w:cs="Times New Roman"/>
          <w:b/>
          <w:sz w:val="24"/>
          <w:szCs w:val="24"/>
        </w:rPr>
        <w:t>0%</w:t>
      </w:r>
      <w:r w:rsidR="00A37C16" w:rsidRPr="00DA3DB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Final Exam</w:t>
      </w:r>
    </w:p>
    <w:p w14:paraId="37D50207" w14:textId="77777777" w:rsidR="00DA3DB0" w:rsidRPr="00DA3DB0" w:rsidRDefault="00A37C16"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sidRPr="00DA3DB0">
        <w:rPr>
          <w:rFonts w:ascii="Times New Roman" w:hAnsi="Times New Roman" w:cs="Times New Roman"/>
          <w:sz w:val="24"/>
          <w:szCs w:val="24"/>
        </w:rPr>
        <w:t xml:space="preserve">The maximum score in the course is 100 points: </w:t>
      </w:r>
    </w:p>
    <w:p w14:paraId="22B26D1D" w14:textId="069735EB" w:rsidR="00A37C16" w:rsidRPr="007E02B0" w:rsidRDefault="00DA3DB0" w:rsidP="00DA3DB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lang w:bidi="ar-SA"/>
        </w:rPr>
      </w:pPr>
      <w:r>
        <w:rPr>
          <w:rFonts w:ascii="Times New Roman" w:hAnsi="Times New Roman" w:cs="Times New Roman"/>
          <w:sz w:val="24"/>
          <w:szCs w:val="24"/>
        </w:rPr>
        <w:t>100-94</w:t>
      </w:r>
      <w:r w:rsidR="00A37C16" w:rsidRPr="00DA3DB0">
        <w:rPr>
          <w:rFonts w:ascii="Times New Roman" w:hAnsi="Times New Roman" w:cs="Times New Roman"/>
          <w:sz w:val="24"/>
          <w:szCs w:val="24"/>
        </w:rPr>
        <w:t xml:space="preserve"> = A</w:t>
      </w:r>
      <w:r>
        <w:rPr>
          <w:rFonts w:ascii="Times New Roman" w:hAnsi="Times New Roman" w:cs="Times New Roman"/>
          <w:sz w:val="24"/>
          <w:szCs w:val="24"/>
        </w:rPr>
        <w:t>+, 93-90= A, 89-84</w:t>
      </w:r>
      <w:r w:rsidR="00A37C16" w:rsidRPr="00DA3DB0">
        <w:rPr>
          <w:rFonts w:ascii="Times New Roman" w:hAnsi="Times New Roman" w:cs="Times New Roman"/>
          <w:sz w:val="24"/>
          <w:szCs w:val="24"/>
        </w:rPr>
        <w:t xml:space="preserve"> = B</w:t>
      </w:r>
      <w:r>
        <w:rPr>
          <w:rFonts w:ascii="Times New Roman" w:hAnsi="Times New Roman" w:cs="Times New Roman"/>
          <w:sz w:val="24"/>
          <w:szCs w:val="24"/>
        </w:rPr>
        <w:t>+, 83-80=B, 79-74=C+,73-</w:t>
      </w:r>
      <w:r w:rsidR="00A37C16" w:rsidRPr="00DA3DB0">
        <w:rPr>
          <w:rFonts w:ascii="Times New Roman" w:hAnsi="Times New Roman" w:cs="Times New Roman"/>
          <w:sz w:val="24"/>
          <w:szCs w:val="24"/>
        </w:rPr>
        <w:t>70 = C</w:t>
      </w:r>
      <w:r>
        <w:rPr>
          <w:rFonts w:ascii="Times New Roman" w:hAnsi="Times New Roman" w:cs="Times New Roman"/>
          <w:sz w:val="24"/>
          <w:szCs w:val="24"/>
        </w:rPr>
        <w:t xml:space="preserve">, </w:t>
      </w:r>
      <w:r w:rsidR="007E02B0">
        <w:rPr>
          <w:rFonts w:ascii="Times New Roman" w:hAnsi="Times New Roman" w:cs="Times New Roman"/>
          <w:sz w:val="24"/>
          <w:szCs w:val="24"/>
        </w:rPr>
        <w:t>69-60= D, Below 60=F</w:t>
      </w:r>
    </w:p>
    <w:p w14:paraId="020FF1F7" w14:textId="77777777" w:rsidR="00A37C16" w:rsidRDefault="00A37C16" w:rsidP="00FA6CE7">
      <w:pPr>
        <w:pStyle w:val="ListParagraph"/>
        <w:spacing w:before="120" w:after="0" w:line="240" w:lineRule="auto"/>
        <w:ind w:left="0"/>
        <w:contextualSpacing w:val="0"/>
        <w:jc w:val="thaiDistribute"/>
      </w:pPr>
    </w:p>
    <w:p w14:paraId="71537AE7" w14:textId="77777777" w:rsidR="002069DB" w:rsidRPr="003F082F" w:rsidRDefault="00BE4F65" w:rsidP="00FA6CE7">
      <w:pPr>
        <w:pStyle w:val="ListParagraph"/>
        <w:spacing w:before="120" w:after="0" w:line="240" w:lineRule="auto"/>
        <w:ind w:left="0"/>
        <w:contextualSpacing w:val="0"/>
        <w:jc w:val="thaiDistribute"/>
        <w:rPr>
          <w:rFonts w:ascii="TH SarabunPSK" w:hAnsi="TH SarabunPSK" w:cs="TH SarabunPSK"/>
          <w:sz w:val="28"/>
        </w:rPr>
      </w:pPr>
      <w:r w:rsidRPr="003F082F">
        <w:rPr>
          <w:rFonts w:ascii="TH SarabunPSK" w:hAnsi="TH SarabunPSK" w:cs="TH SarabunPSK"/>
          <w:b/>
          <w:bCs/>
          <w:sz w:val="28"/>
          <w:cs/>
        </w:rPr>
        <w:t>6</w:t>
      </w:r>
      <w:r w:rsidR="005F4587" w:rsidRPr="003F082F">
        <w:rPr>
          <w:rFonts w:ascii="TH SarabunPSK" w:hAnsi="TH SarabunPSK" w:cs="TH SarabunPSK"/>
          <w:b/>
          <w:bCs/>
          <w:sz w:val="28"/>
        </w:rPr>
        <w:t xml:space="preserve">. </w:t>
      </w:r>
      <w:r w:rsidR="005B56D4" w:rsidRPr="003F082F">
        <w:rPr>
          <w:rFonts w:ascii="TH SarabunPSK" w:hAnsi="TH SarabunPSK" w:cs="TH SarabunPSK"/>
          <w:b/>
          <w:bCs/>
          <w:sz w:val="28"/>
        </w:rPr>
        <w:t xml:space="preserve"> </w:t>
      </w:r>
      <w:r w:rsidR="005B56D4" w:rsidRPr="003F082F">
        <w:rPr>
          <w:rFonts w:ascii="TH SarabunPSK" w:hAnsi="TH SarabunPSK" w:cs="TH SarabunPSK"/>
          <w:b/>
          <w:bCs/>
          <w:sz w:val="28"/>
          <w:cs/>
        </w:rPr>
        <w:t>เอกสารอ้างอิงประกอบ</w:t>
      </w:r>
      <w:r w:rsidR="002069DB" w:rsidRPr="003F082F">
        <w:rPr>
          <w:rFonts w:ascii="TH SarabunPSK" w:hAnsi="TH SarabunPSK" w:cs="TH SarabunPSK"/>
          <w:b/>
          <w:bCs/>
          <w:sz w:val="28"/>
          <w:cs/>
        </w:rPr>
        <w:t>การเรียนการสอน</w:t>
      </w:r>
      <w:r w:rsidR="009C3E86" w:rsidRPr="003F082F">
        <w:rPr>
          <w:rFonts w:ascii="TH SarabunPSK" w:eastAsia="Cordia New" w:hAnsi="TH SarabunPSK" w:cs="TH SarabunPSK"/>
          <w:sz w:val="28"/>
        </w:rPr>
        <w:t xml:space="preserve"> </w:t>
      </w:r>
      <w:r w:rsidR="009C3E86" w:rsidRPr="003F082F">
        <w:rPr>
          <w:rFonts w:ascii="TH SarabunPSK" w:eastAsia="Cordia New" w:hAnsi="TH SarabunPSK" w:cs="TH SarabunPSK"/>
          <w:b/>
          <w:bCs/>
          <w:sz w:val="28"/>
        </w:rPr>
        <w:t>(</w:t>
      </w:r>
      <w:r w:rsidR="00BE74D9" w:rsidRPr="003F082F">
        <w:rPr>
          <w:rFonts w:ascii="TH SarabunPSK" w:eastAsia="Cordia New" w:hAnsi="TH SarabunPSK" w:cs="TH SarabunPSK"/>
          <w:b/>
          <w:bCs/>
          <w:sz w:val="28"/>
        </w:rPr>
        <w:t>Reference m</w:t>
      </w:r>
      <w:r w:rsidR="005F4587" w:rsidRPr="003F082F">
        <w:rPr>
          <w:rFonts w:ascii="TH SarabunPSK" w:eastAsia="Cordia New" w:hAnsi="TH SarabunPSK" w:cs="TH SarabunPSK"/>
          <w:b/>
          <w:bCs/>
          <w:sz w:val="28"/>
        </w:rPr>
        <w:t>aterial</w:t>
      </w:r>
      <w:r w:rsidR="009C3E86" w:rsidRPr="003F082F">
        <w:rPr>
          <w:rFonts w:ascii="TH SarabunPSK" w:eastAsia="Cordia New" w:hAnsi="TH SarabunPSK" w:cs="TH SarabunPSK"/>
          <w:b/>
          <w:bCs/>
          <w:sz w:val="28"/>
        </w:rPr>
        <w:t>)</w:t>
      </w:r>
    </w:p>
    <w:p w14:paraId="60586D3C" w14:textId="611B4AC5" w:rsidR="00F84EE6" w:rsidRDefault="00F84EE6" w:rsidP="00F84EE6">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There is n</w:t>
      </w:r>
      <w:r>
        <w:rPr>
          <w:rFonts w:ascii="Helvetica" w:hAnsi="Helvetica"/>
          <w:color w:val="333333"/>
          <w:sz w:val="21"/>
          <w:szCs w:val="21"/>
        </w:rPr>
        <w:t>o official textbook for SPD 305</w:t>
      </w:r>
      <w:r>
        <w:rPr>
          <w:rFonts w:ascii="Helvetica" w:hAnsi="Helvetica"/>
          <w:color w:val="333333"/>
          <w:sz w:val="21"/>
          <w:szCs w:val="21"/>
        </w:rPr>
        <w:t>; instead we will draw on different readings for each lecture. Most of the readings for the class are drawn from articles or books that are placed on closed reserve in the library. That said</w:t>
      </w:r>
      <w:proofErr w:type="gramStart"/>
      <w:r>
        <w:rPr>
          <w:rFonts w:ascii="Helvetica" w:hAnsi="Helvetica"/>
          <w:color w:val="333333"/>
          <w:sz w:val="21"/>
          <w:szCs w:val="21"/>
        </w:rPr>
        <w:t>,</w:t>
      </w:r>
      <w:proofErr w:type="gramEnd"/>
      <w:r>
        <w:rPr>
          <w:rFonts w:ascii="Helvetica" w:hAnsi="Helvetica"/>
          <w:color w:val="333333"/>
          <w:sz w:val="21"/>
          <w:szCs w:val="21"/>
        </w:rPr>
        <w:t xml:space="preserve"> I would encourage you to regularly consulting </w:t>
      </w:r>
      <w:r>
        <w:rPr>
          <w:rFonts w:ascii="Helvetica" w:hAnsi="Helvetica"/>
          <w:color w:val="333333"/>
          <w:sz w:val="21"/>
          <w:szCs w:val="21"/>
        </w:rPr>
        <w:t>highly recommended</w:t>
      </w:r>
      <w:r>
        <w:rPr>
          <w:rFonts w:ascii="Helvetica" w:hAnsi="Helvetica"/>
          <w:color w:val="333333"/>
          <w:sz w:val="21"/>
          <w:szCs w:val="21"/>
        </w:rPr>
        <w:t xml:space="preserve"> as a permanent resource for your ongoing journey in the </w:t>
      </w:r>
      <w:r>
        <w:rPr>
          <w:rFonts w:ascii="Helvetica" w:hAnsi="Helvetica"/>
          <w:color w:val="333333"/>
          <w:sz w:val="21"/>
          <w:szCs w:val="21"/>
        </w:rPr>
        <w:t>SPD</w:t>
      </w:r>
      <w:r>
        <w:rPr>
          <w:rFonts w:ascii="Helvetica" w:hAnsi="Helvetica"/>
          <w:color w:val="333333"/>
          <w:sz w:val="21"/>
          <w:szCs w:val="21"/>
        </w:rPr>
        <w:t xml:space="preserve"> program.</w:t>
      </w:r>
    </w:p>
    <w:p w14:paraId="3B638B50" w14:textId="6DEF0A41" w:rsidR="00F84EE6" w:rsidRDefault="00F84EE6" w:rsidP="00F84EE6">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There are required and recommended readings in this class. Required readings are essential for you to participate in class discussion and </w:t>
      </w:r>
      <w:r>
        <w:rPr>
          <w:rFonts w:ascii="Helvetica" w:hAnsi="Helvetica"/>
          <w:color w:val="333333"/>
          <w:sz w:val="21"/>
          <w:szCs w:val="21"/>
        </w:rPr>
        <w:t>fulfill</w:t>
      </w:r>
      <w:r>
        <w:rPr>
          <w:rFonts w:ascii="Helvetica" w:hAnsi="Helvetica"/>
          <w:color w:val="333333"/>
          <w:sz w:val="21"/>
          <w:szCs w:val="21"/>
        </w:rPr>
        <w:t xml:space="preserve"> your assignments. In relation to the ‘recommended readings, these are sometimes lengthy but offer a range of useful readings for you to choose from. I strongly encourage you to read from the recommended readings during the course, however, they are predominantly there for your use as you continue your intellectual journey.</w:t>
      </w:r>
    </w:p>
    <w:p w14:paraId="7CC2D6AB" w14:textId="2DE49E5C" w:rsidR="00F84EE6" w:rsidRPr="00F84EE6" w:rsidRDefault="00F84EE6" w:rsidP="00F84EE6">
      <w:pPr>
        <w:shd w:val="clear" w:color="auto" w:fill="FFFFFF"/>
        <w:spacing w:after="150" w:line="240" w:lineRule="auto"/>
        <w:rPr>
          <w:rFonts w:ascii="Helvetica" w:eastAsia="Times New Roman" w:hAnsi="Helvetica" w:cs="Times New Roman"/>
          <w:color w:val="333333"/>
          <w:sz w:val="21"/>
          <w:szCs w:val="21"/>
          <w:lang w:bidi="ar-SA"/>
        </w:rPr>
      </w:pPr>
      <w:r>
        <w:rPr>
          <w:rFonts w:ascii="Helvetica" w:eastAsia="Times New Roman" w:hAnsi="Helvetica" w:cs="Times New Roman"/>
          <w:b/>
          <w:bCs/>
          <w:color w:val="333333"/>
          <w:sz w:val="21"/>
          <w:szCs w:val="21"/>
          <w:lang w:bidi="ar-SA"/>
        </w:rPr>
        <w:t>Recommended</w:t>
      </w:r>
      <w:r w:rsidRPr="00F84EE6">
        <w:rPr>
          <w:rFonts w:ascii="Helvetica" w:eastAsia="Times New Roman" w:hAnsi="Helvetica" w:cs="Times New Roman"/>
          <w:b/>
          <w:bCs/>
          <w:color w:val="333333"/>
          <w:sz w:val="21"/>
          <w:szCs w:val="21"/>
          <w:lang w:bidi="ar-SA"/>
        </w:rPr>
        <w:t>:</w:t>
      </w:r>
    </w:p>
    <w:p w14:paraId="29FEF1BB"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proofErr w:type="spellStart"/>
      <w:r w:rsidRPr="00F84EE6">
        <w:rPr>
          <w:rFonts w:ascii="Times New Roman" w:eastAsia="Times New Roman" w:hAnsi="Times New Roman" w:cs="Times New Roman"/>
          <w:color w:val="333333"/>
          <w:sz w:val="20"/>
          <w:szCs w:val="20"/>
          <w:lang w:bidi="ar-SA"/>
        </w:rPr>
        <w:t>Argyros</w:t>
      </w:r>
      <w:proofErr w:type="spellEnd"/>
      <w:r w:rsidRPr="00F84EE6">
        <w:rPr>
          <w:rFonts w:ascii="Times New Roman" w:eastAsia="Times New Roman" w:hAnsi="Times New Roman" w:cs="Times New Roman"/>
          <w:color w:val="333333"/>
          <w:sz w:val="20"/>
          <w:szCs w:val="20"/>
          <w:lang w:bidi="ar-SA"/>
        </w:rPr>
        <w:t>, George. 2009. Evidence for Policy and Decision Making. A Practical Guide. UNSW Press</w:t>
      </w:r>
    </w:p>
    <w:p w14:paraId="348C5339"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proofErr w:type="spellStart"/>
      <w:r w:rsidRPr="00F84EE6">
        <w:rPr>
          <w:rFonts w:ascii="Times New Roman" w:eastAsia="Times New Roman" w:hAnsi="Times New Roman" w:cs="Times New Roman"/>
          <w:color w:val="333333"/>
          <w:sz w:val="20"/>
          <w:szCs w:val="20"/>
          <w:lang w:bidi="ar-SA"/>
        </w:rPr>
        <w:t>Bardach</w:t>
      </w:r>
      <w:proofErr w:type="spellEnd"/>
      <w:r w:rsidRPr="00F84EE6">
        <w:rPr>
          <w:rFonts w:ascii="Times New Roman" w:eastAsia="Times New Roman" w:hAnsi="Times New Roman" w:cs="Times New Roman"/>
          <w:color w:val="333333"/>
          <w:sz w:val="20"/>
          <w:szCs w:val="20"/>
          <w:lang w:bidi="ar-SA"/>
        </w:rPr>
        <w:t xml:space="preserve">, Eugene and Eric M. </w:t>
      </w:r>
      <w:proofErr w:type="spellStart"/>
      <w:r w:rsidRPr="00F84EE6">
        <w:rPr>
          <w:rFonts w:ascii="Times New Roman" w:eastAsia="Times New Roman" w:hAnsi="Times New Roman" w:cs="Times New Roman"/>
          <w:color w:val="333333"/>
          <w:sz w:val="20"/>
          <w:szCs w:val="20"/>
          <w:lang w:bidi="ar-SA"/>
        </w:rPr>
        <w:t>Patashnik</w:t>
      </w:r>
      <w:proofErr w:type="spellEnd"/>
      <w:r w:rsidRPr="00F84EE6">
        <w:rPr>
          <w:rFonts w:ascii="Times New Roman" w:eastAsia="Times New Roman" w:hAnsi="Times New Roman" w:cs="Times New Roman"/>
          <w:color w:val="333333"/>
          <w:sz w:val="20"/>
          <w:szCs w:val="20"/>
          <w:lang w:bidi="ar-SA"/>
        </w:rPr>
        <w:t>. A Practical Guide for Policy Analysis. SAGE. 5</w:t>
      </w:r>
      <w:r w:rsidRPr="00F84EE6">
        <w:rPr>
          <w:rFonts w:ascii="Times New Roman" w:eastAsia="Times New Roman" w:hAnsi="Times New Roman" w:cs="Times New Roman"/>
          <w:color w:val="333333"/>
          <w:sz w:val="20"/>
          <w:szCs w:val="20"/>
          <w:vertAlign w:val="superscript"/>
          <w:lang w:bidi="ar-SA"/>
        </w:rPr>
        <w:t>th</w:t>
      </w:r>
      <w:r w:rsidRPr="002D2EEF">
        <w:rPr>
          <w:rFonts w:ascii="Times New Roman" w:eastAsia="Times New Roman" w:hAnsi="Times New Roman" w:cs="Times New Roman"/>
          <w:color w:val="333333"/>
          <w:sz w:val="20"/>
          <w:szCs w:val="20"/>
          <w:lang w:bidi="ar-SA"/>
        </w:rPr>
        <w:t> </w:t>
      </w:r>
      <w:r w:rsidRPr="00F84EE6">
        <w:rPr>
          <w:rFonts w:ascii="Times New Roman" w:eastAsia="Times New Roman" w:hAnsi="Times New Roman" w:cs="Times New Roman"/>
          <w:color w:val="333333"/>
          <w:sz w:val="20"/>
          <w:szCs w:val="20"/>
          <w:lang w:bidi="ar-SA"/>
        </w:rPr>
        <w:t>edition.</w:t>
      </w:r>
    </w:p>
    <w:p w14:paraId="066185B5"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r w:rsidRPr="00F84EE6">
        <w:rPr>
          <w:rFonts w:ascii="Times New Roman" w:eastAsia="Times New Roman" w:hAnsi="Times New Roman" w:cs="Times New Roman"/>
          <w:color w:val="333333"/>
          <w:sz w:val="20"/>
          <w:szCs w:val="20"/>
          <w:lang w:bidi="ar-SA"/>
        </w:rPr>
        <w:t xml:space="preserve">Dunn W. 2016. Public Policy Analysis: An Introduction. </w:t>
      </w:r>
      <w:proofErr w:type="spellStart"/>
      <w:r w:rsidRPr="00F84EE6">
        <w:rPr>
          <w:rFonts w:ascii="Times New Roman" w:eastAsia="Times New Roman" w:hAnsi="Times New Roman" w:cs="Times New Roman"/>
          <w:color w:val="333333"/>
          <w:sz w:val="20"/>
          <w:szCs w:val="20"/>
          <w:lang w:bidi="ar-SA"/>
        </w:rPr>
        <w:t>Routledge</w:t>
      </w:r>
      <w:proofErr w:type="spellEnd"/>
      <w:r w:rsidRPr="00F84EE6">
        <w:rPr>
          <w:rFonts w:ascii="Times New Roman" w:eastAsia="Times New Roman" w:hAnsi="Times New Roman" w:cs="Times New Roman"/>
          <w:color w:val="333333"/>
          <w:sz w:val="20"/>
          <w:szCs w:val="20"/>
          <w:lang w:bidi="ar-SA"/>
        </w:rPr>
        <w:t>.</w:t>
      </w:r>
    </w:p>
    <w:p w14:paraId="6653159E"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r w:rsidRPr="00F84EE6">
        <w:rPr>
          <w:rFonts w:ascii="Times New Roman" w:eastAsia="Times New Roman" w:hAnsi="Times New Roman" w:cs="Times New Roman"/>
          <w:color w:val="333333"/>
          <w:sz w:val="20"/>
          <w:szCs w:val="20"/>
          <w:lang w:bidi="ar-SA"/>
        </w:rPr>
        <w:t xml:space="preserve">Cartwright, Nancy and </w:t>
      </w:r>
      <w:proofErr w:type="spellStart"/>
      <w:r w:rsidRPr="00F84EE6">
        <w:rPr>
          <w:rFonts w:ascii="Times New Roman" w:eastAsia="Times New Roman" w:hAnsi="Times New Roman" w:cs="Times New Roman"/>
          <w:color w:val="333333"/>
          <w:sz w:val="20"/>
          <w:szCs w:val="20"/>
          <w:lang w:bidi="ar-SA"/>
        </w:rPr>
        <w:t>Hardie</w:t>
      </w:r>
      <w:proofErr w:type="spellEnd"/>
      <w:r w:rsidRPr="00F84EE6">
        <w:rPr>
          <w:rFonts w:ascii="Times New Roman" w:eastAsia="Times New Roman" w:hAnsi="Times New Roman" w:cs="Times New Roman"/>
          <w:color w:val="333333"/>
          <w:sz w:val="20"/>
          <w:szCs w:val="20"/>
          <w:lang w:bidi="ar-SA"/>
        </w:rPr>
        <w:t>, Jeremy. 2012. Evidence-Based Policy. A Practical Guide to Doing Better. Oxford University Press</w:t>
      </w:r>
    </w:p>
    <w:p w14:paraId="679AF136"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r w:rsidRPr="00F84EE6">
        <w:rPr>
          <w:rFonts w:ascii="Times New Roman" w:eastAsia="Times New Roman" w:hAnsi="Times New Roman" w:cs="Times New Roman"/>
          <w:color w:val="333333"/>
          <w:sz w:val="20"/>
          <w:szCs w:val="20"/>
          <w:lang w:bidi="ar-SA"/>
        </w:rPr>
        <w:t xml:space="preserve">Patton, Carl. V., </w:t>
      </w:r>
      <w:proofErr w:type="spellStart"/>
      <w:r w:rsidRPr="00F84EE6">
        <w:rPr>
          <w:rFonts w:ascii="Times New Roman" w:eastAsia="Times New Roman" w:hAnsi="Times New Roman" w:cs="Times New Roman"/>
          <w:color w:val="333333"/>
          <w:sz w:val="20"/>
          <w:szCs w:val="20"/>
          <w:lang w:bidi="ar-SA"/>
        </w:rPr>
        <w:t>Sawicki</w:t>
      </w:r>
      <w:proofErr w:type="spellEnd"/>
      <w:r w:rsidRPr="00F84EE6">
        <w:rPr>
          <w:rFonts w:ascii="Times New Roman" w:eastAsia="Times New Roman" w:hAnsi="Times New Roman" w:cs="Times New Roman"/>
          <w:color w:val="333333"/>
          <w:sz w:val="20"/>
          <w:szCs w:val="20"/>
          <w:lang w:bidi="ar-SA"/>
        </w:rPr>
        <w:t>, D., and Clark, Jennifer J. 2013. Basic Methods of Policy Analysis and Planning. Pearson.</w:t>
      </w:r>
    </w:p>
    <w:p w14:paraId="3E2492E9" w14:textId="77777777" w:rsidR="00F84EE6" w:rsidRPr="00F84EE6" w:rsidRDefault="00F84EE6" w:rsidP="00F84EE6">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r w:rsidRPr="00F84EE6">
        <w:rPr>
          <w:rFonts w:ascii="Times New Roman" w:eastAsia="Times New Roman" w:hAnsi="Times New Roman" w:cs="Times New Roman"/>
          <w:color w:val="333333"/>
          <w:sz w:val="20"/>
          <w:szCs w:val="20"/>
          <w:lang w:bidi="ar-SA"/>
        </w:rPr>
        <w:t>Stoker, Gerry and Mark Evans (</w:t>
      </w:r>
      <w:proofErr w:type="spellStart"/>
      <w:proofErr w:type="gramStart"/>
      <w:r w:rsidRPr="00F84EE6">
        <w:rPr>
          <w:rFonts w:ascii="Times New Roman" w:eastAsia="Times New Roman" w:hAnsi="Times New Roman" w:cs="Times New Roman"/>
          <w:color w:val="333333"/>
          <w:sz w:val="20"/>
          <w:szCs w:val="20"/>
          <w:lang w:bidi="ar-SA"/>
        </w:rPr>
        <w:t>ed</w:t>
      </w:r>
      <w:proofErr w:type="spellEnd"/>
      <w:proofErr w:type="gramEnd"/>
      <w:r w:rsidRPr="00F84EE6">
        <w:rPr>
          <w:rFonts w:ascii="Times New Roman" w:eastAsia="Times New Roman" w:hAnsi="Times New Roman" w:cs="Times New Roman"/>
          <w:color w:val="333333"/>
          <w:sz w:val="20"/>
          <w:szCs w:val="20"/>
          <w:lang w:bidi="ar-SA"/>
        </w:rPr>
        <w:t>). 2016. Evidence-based policy making in the Social Sciences. Methods that Matter. Policy Press.</w:t>
      </w:r>
    </w:p>
    <w:p w14:paraId="5621F373" w14:textId="77777777" w:rsidR="002D2EEF" w:rsidRDefault="00F84EE6" w:rsidP="002D2EEF">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r w:rsidRPr="00F84EE6">
        <w:rPr>
          <w:rFonts w:ascii="Times New Roman" w:eastAsia="Times New Roman" w:hAnsi="Times New Roman" w:cs="Times New Roman"/>
          <w:color w:val="333333"/>
          <w:sz w:val="20"/>
          <w:szCs w:val="20"/>
          <w:lang w:bidi="ar-SA"/>
        </w:rPr>
        <w:t xml:space="preserve">Weimer, David L. and Aidan R Vining. 2017. Policy Analysis. Concepts and Practice. </w:t>
      </w:r>
      <w:proofErr w:type="spellStart"/>
      <w:r w:rsidRPr="00F84EE6">
        <w:rPr>
          <w:rFonts w:ascii="Times New Roman" w:eastAsia="Times New Roman" w:hAnsi="Times New Roman" w:cs="Times New Roman"/>
          <w:color w:val="333333"/>
          <w:sz w:val="20"/>
          <w:szCs w:val="20"/>
          <w:lang w:bidi="ar-SA"/>
        </w:rPr>
        <w:t>Routledge</w:t>
      </w:r>
      <w:proofErr w:type="spellEnd"/>
      <w:r w:rsidRPr="00F84EE6">
        <w:rPr>
          <w:rFonts w:ascii="Times New Roman" w:eastAsia="Times New Roman" w:hAnsi="Times New Roman" w:cs="Times New Roman"/>
          <w:color w:val="333333"/>
          <w:sz w:val="20"/>
          <w:szCs w:val="20"/>
          <w:lang w:bidi="ar-SA"/>
        </w:rPr>
        <w:t>. (6</w:t>
      </w:r>
      <w:r w:rsidRPr="00F84EE6">
        <w:rPr>
          <w:rFonts w:ascii="Times New Roman" w:eastAsia="Times New Roman" w:hAnsi="Times New Roman" w:cs="Times New Roman"/>
          <w:color w:val="333333"/>
          <w:sz w:val="20"/>
          <w:szCs w:val="20"/>
          <w:vertAlign w:val="superscript"/>
          <w:lang w:bidi="ar-SA"/>
        </w:rPr>
        <w:t>th</w:t>
      </w:r>
      <w:r w:rsidRPr="002D2EEF">
        <w:rPr>
          <w:rFonts w:ascii="Times New Roman" w:eastAsia="Times New Roman" w:hAnsi="Times New Roman" w:cs="Times New Roman"/>
          <w:color w:val="333333"/>
          <w:sz w:val="20"/>
          <w:szCs w:val="20"/>
          <w:lang w:bidi="ar-SA"/>
        </w:rPr>
        <w:t> </w:t>
      </w:r>
      <w:r w:rsidRPr="00F84EE6">
        <w:rPr>
          <w:rFonts w:ascii="Times New Roman" w:eastAsia="Times New Roman" w:hAnsi="Times New Roman" w:cs="Times New Roman"/>
          <w:color w:val="333333"/>
          <w:sz w:val="20"/>
          <w:szCs w:val="20"/>
          <w:lang w:bidi="ar-SA"/>
        </w:rPr>
        <w:t>edition).</w:t>
      </w:r>
    </w:p>
    <w:p w14:paraId="08FDF915" w14:textId="6F85665B" w:rsidR="002D2EEF" w:rsidRPr="002D2EEF" w:rsidRDefault="002D2EEF" w:rsidP="002D2EEF">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bidi="ar-SA"/>
        </w:rPr>
      </w:pPr>
      <w:proofErr w:type="spellStart"/>
      <w:r w:rsidRPr="002D2EEF">
        <w:rPr>
          <w:rFonts w:ascii="Times New Roman" w:eastAsia="Times New Roman" w:hAnsi="Times New Roman" w:cs="Times New Roman"/>
          <w:color w:val="333333"/>
          <w:sz w:val="20"/>
          <w:szCs w:val="20"/>
          <w:lang w:bidi="ar-SA"/>
        </w:rPr>
        <w:t>Plionis</w:t>
      </w:r>
      <w:proofErr w:type="spellEnd"/>
      <w:r w:rsidRPr="002D2EEF">
        <w:rPr>
          <w:rFonts w:ascii="Times New Roman" w:eastAsia="Times New Roman" w:hAnsi="Times New Roman" w:cs="Times New Roman"/>
          <w:color w:val="333333"/>
          <w:sz w:val="20"/>
          <w:szCs w:val="20"/>
          <w:lang w:bidi="ar-SA"/>
        </w:rPr>
        <w:t>, Elizabeth Moore (2007) </w:t>
      </w:r>
      <w:r w:rsidRPr="002D2EEF">
        <w:rPr>
          <w:rFonts w:ascii="Times New Roman" w:eastAsia="Times New Roman" w:hAnsi="Times New Roman" w:cs="Times New Roman"/>
          <w:i/>
          <w:iCs/>
          <w:color w:val="333333"/>
          <w:sz w:val="20"/>
          <w:szCs w:val="20"/>
          <w:lang w:bidi="ar-SA"/>
        </w:rPr>
        <w:t>Competency in generalist practice: A theory and evidence-based guide to decision-making</w:t>
      </w:r>
      <w:r w:rsidRPr="002D2EEF">
        <w:rPr>
          <w:rFonts w:ascii="Times New Roman" w:eastAsia="Times New Roman" w:hAnsi="Times New Roman" w:cs="Times New Roman"/>
          <w:color w:val="333333"/>
          <w:sz w:val="20"/>
          <w:szCs w:val="20"/>
          <w:lang w:bidi="ar-SA"/>
        </w:rPr>
        <w:t>. New York: Oxford.</w:t>
      </w:r>
    </w:p>
    <w:p w14:paraId="05373AF1" w14:textId="77777777" w:rsidR="002D2EEF" w:rsidRPr="00F84EE6" w:rsidRDefault="002D2EEF" w:rsidP="002D2EEF">
      <w:pPr>
        <w:shd w:val="clear" w:color="auto" w:fill="FFFFFF"/>
        <w:spacing w:before="100" w:beforeAutospacing="1" w:after="100" w:afterAutospacing="1" w:line="240" w:lineRule="auto"/>
        <w:rPr>
          <w:rFonts w:ascii="Helvetica" w:eastAsia="Times New Roman" w:hAnsi="Helvetica" w:cs="Times New Roman"/>
          <w:color w:val="333333"/>
          <w:sz w:val="21"/>
          <w:szCs w:val="21"/>
          <w:lang w:bidi="ar-SA"/>
        </w:rPr>
      </w:pPr>
    </w:p>
    <w:p w14:paraId="066942AC" w14:textId="77777777" w:rsidR="00F84EE6" w:rsidRDefault="00F84EE6" w:rsidP="00F84EE6">
      <w:pPr>
        <w:pStyle w:val="NormalWeb"/>
        <w:shd w:val="clear" w:color="auto" w:fill="FFFFFF"/>
        <w:spacing w:before="0" w:beforeAutospacing="0" w:after="150" w:afterAutospacing="0"/>
        <w:rPr>
          <w:rFonts w:ascii="Helvetica" w:hAnsi="Helvetica"/>
          <w:color w:val="333333"/>
          <w:sz w:val="21"/>
          <w:szCs w:val="21"/>
        </w:rPr>
      </w:pPr>
    </w:p>
    <w:p w14:paraId="546F5F15" w14:textId="77777777" w:rsidR="002069DB" w:rsidRPr="003F082F" w:rsidRDefault="00BE4F65" w:rsidP="00FA6CE7">
      <w:pPr>
        <w:pStyle w:val="ListParagraph"/>
        <w:spacing w:before="120" w:after="12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7</w:t>
      </w:r>
      <w:r w:rsidR="002069DB" w:rsidRPr="003F082F">
        <w:rPr>
          <w:rFonts w:ascii="TH SarabunPSK" w:eastAsia="Cordia New" w:hAnsi="TH SarabunPSK" w:cs="TH SarabunPSK"/>
          <w:b/>
          <w:bCs/>
          <w:sz w:val="28"/>
          <w:cs/>
        </w:rPr>
        <w:t>. หัวข้อการเรียนการสอน/ แผนการสอน</w:t>
      </w:r>
      <w:r w:rsidR="009C3E86" w:rsidRPr="003F082F">
        <w:rPr>
          <w:rFonts w:ascii="TH SarabunPSK" w:eastAsia="Cordia New" w:hAnsi="TH SarabunPSK" w:cs="TH SarabunPSK"/>
          <w:b/>
          <w:bCs/>
          <w:sz w:val="28"/>
        </w:rPr>
        <w:t xml:space="preserve"> (</w:t>
      </w:r>
      <w:r w:rsidR="00BE74D9" w:rsidRPr="003F082F">
        <w:rPr>
          <w:rFonts w:ascii="TH SarabunPSK" w:eastAsia="Cordia New" w:hAnsi="TH SarabunPSK" w:cs="TH SarabunPSK"/>
          <w:b/>
          <w:bCs/>
          <w:sz w:val="28"/>
        </w:rPr>
        <w:t>Course p</w:t>
      </w:r>
      <w:r w:rsidR="005B56D4" w:rsidRPr="003F082F">
        <w:rPr>
          <w:rFonts w:ascii="TH SarabunPSK" w:eastAsia="Cordia New" w:hAnsi="TH SarabunPSK" w:cs="TH SarabunPSK"/>
          <w:b/>
          <w:bCs/>
          <w:sz w:val="28"/>
        </w:rPr>
        <w:t>lan</w:t>
      </w:r>
      <w:r w:rsidR="009C3E86" w:rsidRPr="003F082F">
        <w:rPr>
          <w:rFonts w:ascii="TH SarabunPSK" w:eastAsia="Cordia New" w:hAnsi="TH SarabunPSK" w:cs="TH SarabunPSK"/>
          <w:b/>
          <w:bCs/>
          <w:sz w:val="28"/>
        </w:rPr>
        <w:t>)</w:t>
      </w:r>
    </w:p>
    <w:tbl>
      <w:tblPr>
        <w:tblW w:w="884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591"/>
        <w:gridCol w:w="3618"/>
        <w:gridCol w:w="2173"/>
      </w:tblGrid>
      <w:tr w:rsidR="00CA14AD" w:rsidRPr="003F082F" w14:paraId="47ED39BC" w14:textId="77777777" w:rsidTr="002D2EEF">
        <w:tc>
          <w:tcPr>
            <w:tcW w:w="1465" w:type="dxa"/>
            <w:shd w:val="clear" w:color="auto" w:fill="auto"/>
          </w:tcPr>
          <w:p w14:paraId="4F9F811E" w14:textId="77777777" w:rsidR="002069DB" w:rsidRPr="003F082F" w:rsidRDefault="002069DB" w:rsidP="00702520">
            <w:pPr>
              <w:spacing w:after="0" w:line="240" w:lineRule="auto"/>
              <w:ind w:left="-80" w:right="-50"/>
              <w:jc w:val="center"/>
              <w:rPr>
                <w:rFonts w:ascii="TH SarabunPSK" w:eastAsia="Cordia New" w:hAnsi="TH SarabunPSK" w:cs="TH SarabunPSK"/>
                <w:b/>
                <w:bCs/>
                <w:sz w:val="28"/>
              </w:rPr>
            </w:pPr>
            <w:r w:rsidRPr="003F082F">
              <w:rPr>
                <w:rFonts w:ascii="TH SarabunPSK" w:eastAsia="Cordia New" w:hAnsi="TH SarabunPSK" w:cs="TH SarabunPSK"/>
                <w:b/>
                <w:bCs/>
                <w:sz w:val="28"/>
                <w:cs/>
              </w:rPr>
              <w:t>สัปดาห์/คาบ</w:t>
            </w:r>
          </w:p>
          <w:p w14:paraId="35294998" w14:textId="77777777" w:rsidR="005B56D4" w:rsidRPr="003F082F" w:rsidRDefault="005B56D4" w:rsidP="00702520">
            <w:pPr>
              <w:spacing w:after="0" w:line="240" w:lineRule="auto"/>
              <w:ind w:left="-80" w:right="-50"/>
              <w:jc w:val="center"/>
              <w:rPr>
                <w:rFonts w:ascii="TH SarabunPSK" w:eastAsia="Cordia New" w:hAnsi="TH SarabunPSK" w:cs="TH SarabunPSK"/>
                <w:b/>
                <w:bCs/>
                <w:sz w:val="28"/>
              </w:rPr>
            </w:pPr>
            <w:r w:rsidRPr="003F082F">
              <w:rPr>
                <w:rFonts w:ascii="TH SarabunPSK" w:eastAsia="Cordia New" w:hAnsi="TH SarabunPSK" w:cs="TH SarabunPSK"/>
                <w:b/>
                <w:bCs/>
                <w:sz w:val="28"/>
              </w:rPr>
              <w:t>Week</w:t>
            </w:r>
          </w:p>
        </w:tc>
        <w:tc>
          <w:tcPr>
            <w:tcW w:w="1591" w:type="dxa"/>
            <w:shd w:val="clear" w:color="auto" w:fill="auto"/>
          </w:tcPr>
          <w:p w14:paraId="0BF92310" w14:textId="77777777" w:rsidR="002069DB" w:rsidRPr="003F082F" w:rsidRDefault="002069DB"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cs/>
              </w:rPr>
              <w:t>วันที่</w:t>
            </w:r>
          </w:p>
          <w:p w14:paraId="6FC2E44B" w14:textId="77777777" w:rsidR="005B56D4" w:rsidRPr="003F082F" w:rsidRDefault="005B56D4"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rPr>
              <w:t>Date</w:t>
            </w:r>
          </w:p>
        </w:tc>
        <w:tc>
          <w:tcPr>
            <w:tcW w:w="3618" w:type="dxa"/>
            <w:shd w:val="clear" w:color="auto" w:fill="auto"/>
          </w:tcPr>
          <w:p w14:paraId="22BCF607" w14:textId="77777777" w:rsidR="002069DB" w:rsidRPr="003F082F" w:rsidRDefault="002069DB"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cs/>
              </w:rPr>
              <w:t>หัวข้อการบรรยาย</w:t>
            </w:r>
          </w:p>
          <w:p w14:paraId="463729DB" w14:textId="77777777" w:rsidR="005B56D4" w:rsidRPr="003F082F" w:rsidRDefault="005B56D4"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rPr>
              <w:t>Topic</w:t>
            </w:r>
          </w:p>
        </w:tc>
        <w:tc>
          <w:tcPr>
            <w:tcW w:w="2173" w:type="dxa"/>
            <w:shd w:val="clear" w:color="auto" w:fill="auto"/>
          </w:tcPr>
          <w:p w14:paraId="4D4DA30E" w14:textId="77777777" w:rsidR="002069DB" w:rsidRPr="003F082F" w:rsidRDefault="002069DB" w:rsidP="00702520">
            <w:pPr>
              <w:spacing w:after="0" w:line="240" w:lineRule="auto"/>
              <w:ind w:right="-46"/>
              <w:jc w:val="center"/>
              <w:rPr>
                <w:rFonts w:ascii="TH SarabunPSK" w:eastAsia="Cordia New" w:hAnsi="TH SarabunPSK" w:cs="TH SarabunPSK"/>
                <w:b/>
                <w:bCs/>
                <w:sz w:val="28"/>
              </w:rPr>
            </w:pPr>
            <w:r w:rsidRPr="003F082F">
              <w:rPr>
                <w:rFonts w:ascii="TH SarabunPSK" w:eastAsia="Cordia New" w:hAnsi="TH SarabunPSK" w:cs="TH SarabunPSK"/>
                <w:b/>
                <w:bCs/>
                <w:sz w:val="28"/>
                <w:cs/>
              </w:rPr>
              <w:t>อาจารย์ผู้สอน</w:t>
            </w:r>
          </w:p>
          <w:p w14:paraId="36752A86" w14:textId="77777777" w:rsidR="005B56D4" w:rsidRPr="003F082F" w:rsidRDefault="005B56D4" w:rsidP="00702520">
            <w:pPr>
              <w:spacing w:after="0" w:line="240" w:lineRule="auto"/>
              <w:ind w:right="-46"/>
              <w:jc w:val="center"/>
              <w:rPr>
                <w:rFonts w:ascii="TH SarabunPSK" w:eastAsia="Cordia New" w:hAnsi="TH SarabunPSK" w:cs="TH SarabunPSK"/>
                <w:b/>
                <w:bCs/>
                <w:sz w:val="28"/>
                <w:cs/>
              </w:rPr>
            </w:pPr>
            <w:r w:rsidRPr="003F082F">
              <w:rPr>
                <w:rFonts w:ascii="TH SarabunPSK" w:eastAsia="Cordia New" w:hAnsi="TH SarabunPSK" w:cs="TH SarabunPSK"/>
                <w:b/>
                <w:bCs/>
                <w:sz w:val="28"/>
              </w:rPr>
              <w:t>Lecturer</w:t>
            </w:r>
          </w:p>
        </w:tc>
      </w:tr>
      <w:tr w:rsidR="00640852" w:rsidRPr="003F082F" w14:paraId="63BA4228" w14:textId="77777777" w:rsidTr="002D2EEF">
        <w:tc>
          <w:tcPr>
            <w:tcW w:w="1465" w:type="dxa"/>
            <w:shd w:val="clear" w:color="auto" w:fill="auto"/>
          </w:tcPr>
          <w:p w14:paraId="286960A9" w14:textId="6A5214BA" w:rsidR="00640852" w:rsidRPr="003F082F" w:rsidRDefault="002D2EE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w:t>
            </w:r>
            <w:r w:rsidRPr="002D2EEF">
              <w:rPr>
                <w:rFonts w:ascii="TH SarabunPSK" w:eastAsia="Cordia New" w:hAnsi="TH SarabunPSK" w:cs="TH SarabunPSK"/>
                <w:sz w:val="28"/>
                <w:vertAlign w:val="superscript"/>
              </w:rPr>
              <w:t>st</w:t>
            </w:r>
            <w:r>
              <w:rPr>
                <w:rFonts w:ascii="TH SarabunPSK" w:eastAsia="Cordia New" w:hAnsi="TH SarabunPSK" w:cs="TH SarabunPSK"/>
                <w:sz w:val="28"/>
              </w:rPr>
              <w:t xml:space="preserve"> Class</w:t>
            </w:r>
          </w:p>
        </w:tc>
        <w:tc>
          <w:tcPr>
            <w:tcW w:w="1591" w:type="dxa"/>
            <w:shd w:val="clear" w:color="auto" w:fill="auto"/>
          </w:tcPr>
          <w:p w14:paraId="6DADF734" w14:textId="69F20859" w:rsidR="00640852" w:rsidRPr="003F082F" w:rsidRDefault="002D2EE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16.08.2018</w:t>
            </w:r>
          </w:p>
        </w:tc>
        <w:tc>
          <w:tcPr>
            <w:tcW w:w="3618" w:type="dxa"/>
            <w:shd w:val="clear" w:color="auto" w:fill="auto"/>
          </w:tcPr>
          <w:p w14:paraId="615A4B08" w14:textId="77777777" w:rsidR="00610C83" w:rsidRDefault="00610C83" w:rsidP="00610C83">
            <w:pPr>
              <w:spacing w:after="0" w:line="240" w:lineRule="auto"/>
              <w:ind w:right="-188"/>
            </w:pPr>
            <w:r>
              <w:t xml:space="preserve">Introduction Course Overview – </w:t>
            </w:r>
          </w:p>
          <w:p w14:paraId="45F16E7E" w14:textId="5FFD5ACE" w:rsidR="00640852" w:rsidRPr="003F082F" w:rsidRDefault="00610C83" w:rsidP="00610C83">
            <w:pPr>
              <w:spacing w:after="0" w:line="240" w:lineRule="auto"/>
              <w:ind w:right="-188"/>
              <w:rPr>
                <w:rFonts w:ascii="TH SarabunPSK" w:eastAsia="Cordia New" w:hAnsi="TH SarabunPSK" w:cs="TH SarabunPSK"/>
                <w:sz w:val="28"/>
              </w:rPr>
            </w:pPr>
            <w:r>
              <w:t>Review of Syllabus Introduction to</w:t>
            </w:r>
            <w:r>
              <w:t xml:space="preserve"> Social Policy and Social Problems </w:t>
            </w:r>
          </w:p>
        </w:tc>
        <w:tc>
          <w:tcPr>
            <w:tcW w:w="2173" w:type="dxa"/>
            <w:shd w:val="clear" w:color="auto" w:fill="auto"/>
          </w:tcPr>
          <w:p w14:paraId="5A28A121" w14:textId="15917611" w:rsidR="00640852" w:rsidRPr="00610C83" w:rsidRDefault="00610C83" w:rsidP="00702520">
            <w:pPr>
              <w:spacing w:after="0" w:line="240" w:lineRule="auto"/>
              <w:ind w:right="-188"/>
              <w:jc w:val="thaiDistribute"/>
              <w:rPr>
                <w:rFonts w:ascii="Times New Roman" w:eastAsia="Cordia New" w:hAnsi="Times New Roman" w:cs="Times New Roman"/>
                <w:sz w:val="24"/>
                <w:szCs w:val="24"/>
              </w:rPr>
            </w:pPr>
            <w:proofErr w:type="spellStart"/>
            <w:r>
              <w:rPr>
                <w:rFonts w:ascii="Times New Roman" w:eastAsia="Cordia New" w:hAnsi="Times New Roman" w:cs="Times New Roman"/>
                <w:sz w:val="24"/>
                <w:szCs w:val="24"/>
              </w:rPr>
              <w:t>Mr.Kyaw</w:t>
            </w:r>
            <w:proofErr w:type="spellEnd"/>
            <w:r>
              <w:rPr>
                <w:rFonts w:ascii="Times New Roman" w:eastAsia="Cordia New" w:hAnsi="Times New Roman" w:cs="Times New Roman"/>
                <w:sz w:val="24"/>
                <w:szCs w:val="24"/>
              </w:rPr>
              <w:t xml:space="preserve"> Sit </w:t>
            </w:r>
            <w:proofErr w:type="spellStart"/>
            <w:r>
              <w:rPr>
                <w:rFonts w:ascii="Times New Roman" w:eastAsia="Cordia New" w:hAnsi="Times New Roman" w:cs="Times New Roman"/>
                <w:sz w:val="24"/>
                <w:szCs w:val="24"/>
              </w:rPr>
              <w:t>Naing</w:t>
            </w:r>
            <w:proofErr w:type="spellEnd"/>
          </w:p>
        </w:tc>
      </w:tr>
      <w:tr w:rsidR="00CA14AD" w:rsidRPr="003F082F" w14:paraId="2C1BB1A1" w14:textId="77777777" w:rsidTr="002D2EEF">
        <w:tc>
          <w:tcPr>
            <w:tcW w:w="1465" w:type="dxa"/>
            <w:shd w:val="clear" w:color="auto" w:fill="auto"/>
          </w:tcPr>
          <w:p w14:paraId="72CCC014" w14:textId="3E55A58F" w:rsidR="002069DB" w:rsidRPr="003F082F" w:rsidRDefault="002D2EE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w:t>
            </w:r>
            <w:r w:rsidRPr="002D2EEF">
              <w:rPr>
                <w:rFonts w:ascii="TH SarabunPSK" w:eastAsia="Cordia New" w:hAnsi="TH SarabunPSK" w:cs="TH SarabunPSK"/>
                <w:sz w:val="28"/>
                <w:vertAlign w:val="superscript"/>
              </w:rPr>
              <w:t>nd</w:t>
            </w:r>
            <w:r>
              <w:rPr>
                <w:rFonts w:ascii="TH SarabunPSK" w:eastAsia="Cordia New" w:hAnsi="TH SarabunPSK" w:cs="TH SarabunPSK"/>
                <w:sz w:val="28"/>
              </w:rPr>
              <w:t xml:space="preserve"> Class</w:t>
            </w:r>
          </w:p>
        </w:tc>
        <w:tc>
          <w:tcPr>
            <w:tcW w:w="1591" w:type="dxa"/>
            <w:shd w:val="clear" w:color="auto" w:fill="auto"/>
          </w:tcPr>
          <w:p w14:paraId="33F1B6DA" w14:textId="76BD27DA" w:rsidR="002069DB" w:rsidRPr="003F082F" w:rsidRDefault="002D2EE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30.08.2018</w:t>
            </w:r>
          </w:p>
        </w:tc>
        <w:tc>
          <w:tcPr>
            <w:tcW w:w="3618" w:type="dxa"/>
            <w:shd w:val="clear" w:color="auto" w:fill="auto"/>
          </w:tcPr>
          <w:p w14:paraId="659E6614" w14:textId="458D4602" w:rsidR="002D2EEF" w:rsidRPr="002D2EEF" w:rsidRDefault="002D2EEF" w:rsidP="002D2EEF">
            <w:pPr>
              <w:spacing w:before="100" w:beforeAutospacing="1" w:after="100" w:afterAutospacing="1" w:line="240" w:lineRule="auto"/>
              <w:rPr>
                <w:rFonts w:ascii="Times New Roman" w:eastAsia="Times New Roman" w:hAnsi="Times New Roman" w:cs="Times New Roman"/>
                <w:color w:val="000000"/>
                <w:sz w:val="24"/>
                <w:szCs w:val="24"/>
                <w:lang w:bidi="ar-SA"/>
              </w:rPr>
            </w:pPr>
            <w:r w:rsidRPr="002D2EEF">
              <w:rPr>
                <w:rFonts w:ascii="Times New Roman" w:eastAsia="Times New Roman" w:hAnsi="Times New Roman" w:cs="Times New Roman"/>
                <w:b/>
                <w:bCs/>
                <w:color w:val="000000"/>
                <w:sz w:val="20"/>
                <w:szCs w:val="20"/>
                <w:lang w:bidi="ar-SA"/>
              </w:rPr>
              <w:t>Class Plan:</w:t>
            </w:r>
            <w:r>
              <w:rPr>
                <w:color w:val="000000"/>
                <w:sz w:val="20"/>
                <w:szCs w:val="20"/>
                <w:shd w:val="clear" w:color="auto" w:fill="FFFFFF"/>
              </w:rPr>
              <w:t xml:space="preserve"> </w:t>
            </w:r>
            <w:r w:rsidRPr="002D2EEF">
              <w:rPr>
                <w:rFonts w:ascii="Times New Roman" w:hAnsi="Times New Roman" w:cs="Times New Roman"/>
                <w:color w:val="000000"/>
                <w:sz w:val="24"/>
                <w:szCs w:val="24"/>
                <w:shd w:val="clear" w:color="auto" w:fill="FFFFFF"/>
              </w:rPr>
              <w:t>Introduction to Evidence-based Practice, Policy &amp; Guidelines</w:t>
            </w:r>
          </w:p>
          <w:p w14:paraId="08BF0155" w14:textId="77777777" w:rsidR="002D2EEF" w:rsidRPr="002D2EEF" w:rsidRDefault="002D2EEF" w:rsidP="002D2EEF">
            <w:pPr>
              <w:numPr>
                <w:ilvl w:val="0"/>
                <w:numId w:val="24"/>
              </w:numPr>
              <w:spacing w:after="0" w:line="240" w:lineRule="auto"/>
              <w:rPr>
                <w:rFonts w:ascii="Times New Roman" w:eastAsia="Times New Roman" w:hAnsi="Times New Roman" w:cs="Times New Roman"/>
                <w:color w:val="000000"/>
                <w:sz w:val="24"/>
                <w:szCs w:val="24"/>
                <w:lang w:bidi="ar-SA"/>
              </w:rPr>
            </w:pPr>
            <w:r w:rsidRPr="002D2EEF">
              <w:rPr>
                <w:rFonts w:ascii="Times New Roman" w:eastAsia="Times New Roman" w:hAnsi="Times New Roman" w:cs="Times New Roman"/>
                <w:color w:val="000000"/>
                <w:sz w:val="24"/>
                <w:szCs w:val="24"/>
                <w:lang w:bidi="ar-SA"/>
              </w:rPr>
              <w:t xml:space="preserve">This session will provide an introduction to core </w:t>
            </w:r>
            <w:r w:rsidRPr="002D2EEF">
              <w:rPr>
                <w:rFonts w:ascii="Times New Roman" w:eastAsia="Times New Roman" w:hAnsi="Times New Roman" w:cs="Times New Roman"/>
                <w:color w:val="000000"/>
                <w:sz w:val="24"/>
                <w:szCs w:val="24"/>
                <w:lang w:bidi="ar-SA"/>
              </w:rPr>
              <w:lastRenderedPageBreak/>
              <w:t>ideas defining evidence-based practice, policy, &amp; guidelines.</w:t>
            </w:r>
          </w:p>
          <w:p w14:paraId="22A2DB38" w14:textId="77777777" w:rsidR="002D2EEF" w:rsidRPr="002D2EEF" w:rsidRDefault="002D2EEF" w:rsidP="002D2EEF">
            <w:pPr>
              <w:numPr>
                <w:ilvl w:val="0"/>
                <w:numId w:val="24"/>
              </w:numPr>
              <w:spacing w:after="0" w:line="240" w:lineRule="auto"/>
              <w:rPr>
                <w:rFonts w:ascii="Times New Roman" w:eastAsia="Times New Roman" w:hAnsi="Times New Roman" w:cs="Times New Roman"/>
                <w:color w:val="000000"/>
                <w:sz w:val="24"/>
                <w:szCs w:val="24"/>
                <w:lang w:bidi="ar-SA"/>
              </w:rPr>
            </w:pPr>
            <w:r w:rsidRPr="002D2EEF">
              <w:rPr>
                <w:rFonts w:ascii="Times New Roman" w:eastAsia="Times New Roman" w:hAnsi="Times New Roman" w:cs="Times New Roman"/>
                <w:color w:val="000000"/>
                <w:sz w:val="24"/>
                <w:szCs w:val="24"/>
                <w:lang w:bidi="ar-SA"/>
              </w:rPr>
              <w:t>Students will be introduced to how evidence-based methods can help practitioners form personal practice models which can be used to provide guidance in future practice situations.</w:t>
            </w:r>
          </w:p>
          <w:p w14:paraId="5CC0B5CE" w14:textId="77777777" w:rsidR="002D2EEF" w:rsidRPr="002D2EEF" w:rsidRDefault="002D2EEF" w:rsidP="002D2EEF">
            <w:pPr>
              <w:numPr>
                <w:ilvl w:val="0"/>
                <w:numId w:val="24"/>
              </w:numPr>
              <w:spacing w:after="0" w:line="240" w:lineRule="auto"/>
              <w:rPr>
                <w:rFonts w:ascii="Times New Roman" w:eastAsia="Times New Roman" w:hAnsi="Times New Roman" w:cs="Times New Roman"/>
                <w:color w:val="000000"/>
                <w:sz w:val="24"/>
                <w:szCs w:val="24"/>
                <w:lang w:bidi="ar-SA"/>
              </w:rPr>
            </w:pPr>
            <w:r w:rsidRPr="002D2EEF">
              <w:rPr>
                <w:rFonts w:ascii="Times New Roman" w:eastAsia="Times New Roman" w:hAnsi="Times New Roman" w:cs="Times New Roman"/>
                <w:color w:val="000000"/>
                <w:sz w:val="24"/>
                <w:szCs w:val="24"/>
                <w:lang w:bidi="ar-SA"/>
              </w:rPr>
              <w:t>Readings and internet resources will be reviewed.</w:t>
            </w:r>
          </w:p>
          <w:p w14:paraId="680B7E18" w14:textId="77777777" w:rsidR="002D2EEF" w:rsidRPr="002D2EEF" w:rsidRDefault="002D2EEF" w:rsidP="002D2EEF">
            <w:pPr>
              <w:numPr>
                <w:ilvl w:val="0"/>
                <w:numId w:val="24"/>
              </w:numPr>
              <w:spacing w:after="0" w:line="240" w:lineRule="auto"/>
              <w:rPr>
                <w:rFonts w:ascii="Times New Roman" w:eastAsia="Times New Roman" w:hAnsi="Times New Roman" w:cs="Times New Roman"/>
                <w:color w:val="000000"/>
                <w:sz w:val="24"/>
                <w:szCs w:val="24"/>
                <w:lang w:bidi="ar-SA"/>
              </w:rPr>
            </w:pPr>
            <w:r w:rsidRPr="002D2EEF">
              <w:rPr>
                <w:rFonts w:ascii="Times New Roman" w:eastAsia="Times New Roman" w:hAnsi="Times New Roman" w:cs="Times New Roman"/>
                <w:color w:val="000000"/>
                <w:sz w:val="24"/>
                <w:szCs w:val="24"/>
                <w:lang w:bidi="ar-SA"/>
              </w:rPr>
              <w:t>The class will watch an example of evidence-based practice, namely, the Hospital Interactive Team Thinking exercise (HITTT) provided on the text’s accompanying CD-ROM. This video, recorded on an active Neurosciences Ward at Luther Hospital in Eau Claire, Wisconsin, demonstrates the steps of evidence-based practice.</w:t>
            </w:r>
          </w:p>
          <w:p w14:paraId="5B009F23" w14:textId="77777777" w:rsidR="002069DB" w:rsidRPr="003F082F" w:rsidRDefault="002069DB" w:rsidP="00702520">
            <w:pPr>
              <w:spacing w:after="0" w:line="240" w:lineRule="auto"/>
              <w:ind w:right="-188"/>
              <w:jc w:val="thaiDistribute"/>
              <w:rPr>
                <w:rFonts w:ascii="TH SarabunPSK" w:eastAsia="Cordia New" w:hAnsi="TH SarabunPSK" w:cs="TH SarabunPSK"/>
                <w:sz w:val="28"/>
              </w:rPr>
            </w:pPr>
          </w:p>
        </w:tc>
        <w:tc>
          <w:tcPr>
            <w:tcW w:w="2173" w:type="dxa"/>
            <w:shd w:val="clear" w:color="auto" w:fill="auto"/>
          </w:tcPr>
          <w:p w14:paraId="41E5E8AB" w14:textId="57C3820F" w:rsidR="002069DB" w:rsidRPr="002D2EEF" w:rsidRDefault="002D2EEF" w:rsidP="00702520">
            <w:pPr>
              <w:spacing w:after="0" w:line="240" w:lineRule="auto"/>
              <w:ind w:right="-188"/>
              <w:jc w:val="thaiDistribute"/>
              <w:rPr>
                <w:rFonts w:ascii="Times New Roman" w:eastAsia="Cordia New" w:hAnsi="Times New Roman" w:cs="Times New Roman"/>
                <w:sz w:val="24"/>
                <w:szCs w:val="24"/>
              </w:rPr>
            </w:pPr>
            <w:proofErr w:type="spellStart"/>
            <w:r w:rsidRPr="002D2EEF">
              <w:rPr>
                <w:rFonts w:ascii="Times New Roman" w:eastAsia="Cordia New" w:hAnsi="Times New Roman" w:cs="Times New Roman"/>
                <w:sz w:val="24"/>
                <w:szCs w:val="24"/>
              </w:rPr>
              <w:lastRenderedPageBreak/>
              <w:t>Mr.Kya</w:t>
            </w:r>
            <w:bookmarkStart w:id="0" w:name="_GoBack"/>
            <w:bookmarkEnd w:id="0"/>
            <w:r w:rsidRPr="002D2EEF">
              <w:rPr>
                <w:rFonts w:ascii="Times New Roman" w:eastAsia="Cordia New" w:hAnsi="Times New Roman" w:cs="Times New Roman"/>
                <w:sz w:val="24"/>
                <w:szCs w:val="24"/>
              </w:rPr>
              <w:t>w</w:t>
            </w:r>
            <w:proofErr w:type="spellEnd"/>
            <w:r w:rsidRPr="002D2EEF">
              <w:rPr>
                <w:rFonts w:ascii="Times New Roman" w:eastAsia="Cordia New" w:hAnsi="Times New Roman" w:cs="Times New Roman"/>
                <w:sz w:val="24"/>
                <w:szCs w:val="24"/>
              </w:rPr>
              <w:t xml:space="preserve"> Sit </w:t>
            </w:r>
            <w:proofErr w:type="spellStart"/>
            <w:r w:rsidRPr="002D2EEF">
              <w:rPr>
                <w:rFonts w:ascii="Times New Roman" w:eastAsia="Cordia New" w:hAnsi="Times New Roman" w:cs="Times New Roman"/>
                <w:sz w:val="24"/>
                <w:szCs w:val="24"/>
              </w:rPr>
              <w:t>Naing</w:t>
            </w:r>
            <w:proofErr w:type="spellEnd"/>
          </w:p>
        </w:tc>
      </w:tr>
    </w:tbl>
    <w:p w14:paraId="0546178C" w14:textId="77777777" w:rsidR="00546027" w:rsidRDefault="00546027" w:rsidP="001F1EB5">
      <w:pPr>
        <w:pStyle w:val="Default"/>
        <w:spacing w:before="120"/>
        <w:rPr>
          <w:rFonts w:ascii="TH SarabunPSK" w:hAnsi="TH SarabunPSK" w:cs="TH SarabunPSK"/>
          <w:b/>
          <w:bCs/>
          <w:color w:val="auto"/>
          <w:sz w:val="30"/>
          <w:szCs w:val="30"/>
        </w:rPr>
      </w:pPr>
    </w:p>
    <w:sectPr w:rsidR="00546027" w:rsidSect="002332B8">
      <w:headerReference w:type="default" r:id="rId10"/>
      <w:pgSz w:w="11906" w:h="16838" w:code="9"/>
      <w:pgMar w:top="1008" w:right="1440" w:bottom="576" w:left="1440"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78DA8" w14:textId="77777777" w:rsidR="00A049E5" w:rsidRDefault="00A049E5" w:rsidP="00FA7DC3">
      <w:pPr>
        <w:spacing w:after="0" w:line="240" w:lineRule="auto"/>
      </w:pPr>
      <w:r>
        <w:separator/>
      </w:r>
    </w:p>
  </w:endnote>
  <w:endnote w:type="continuationSeparator" w:id="0">
    <w:p w14:paraId="6E1C20A9" w14:textId="77777777" w:rsidR="00A049E5" w:rsidRDefault="00A049E5" w:rsidP="00F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Arial Unicode MS"/>
    <w:charset w:val="00"/>
    <w:family w:val="swiss"/>
    <w:pitch w:val="variable"/>
    <w:sig w:usb0="00000000" w:usb1="5000205A" w:usb2="00000000" w:usb3="00000000" w:csb0="0001018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FCE9" w14:textId="77777777" w:rsidR="00A049E5" w:rsidRDefault="00A049E5" w:rsidP="00FA7DC3">
      <w:pPr>
        <w:spacing w:after="0" w:line="240" w:lineRule="auto"/>
      </w:pPr>
      <w:r>
        <w:separator/>
      </w:r>
    </w:p>
  </w:footnote>
  <w:footnote w:type="continuationSeparator" w:id="0">
    <w:p w14:paraId="74268B68" w14:textId="77777777" w:rsidR="00A049E5" w:rsidRDefault="00A049E5" w:rsidP="00FA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6C73" w14:textId="77777777" w:rsidR="005A1242" w:rsidRPr="00B079A6" w:rsidRDefault="00681DB9" w:rsidP="005A1242">
    <w:pPr>
      <w:pStyle w:val="Header"/>
      <w:jc w:val="right"/>
      <w:rPr>
        <w:rFonts w:ascii="TH SarabunPSK" w:hAnsi="TH SarabunPSK" w:cs="TH SarabunPSK"/>
        <w:b/>
        <w:bCs/>
        <w:sz w:val="30"/>
        <w:szCs w:val="30"/>
      </w:rPr>
    </w:pPr>
    <w:r w:rsidRPr="00B079A6">
      <w:rPr>
        <w:rFonts w:ascii="TH SarabunPSK" w:hAnsi="TH SarabunPSK" w:cs="TH SarabunPSK"/>
        <w:b/>
        <w:bCs/>
        <w:sz w:val="30"/>
        <w:szCs w:val="30"/>
        <w:cs/>
      </w:rPr>
      <w:t>มคอ.</w:t>
    </w:r>
    <w:r w:rsidRPr="00B079A6">
      <w:rPr>
        <w:rFonts w:ascii="TH SarabunPSK" w:hAnsi="TH SarabunPSK" w:cs="TH SarabunPSK"/>
        <w:b/>
        <w:bCs/>
        <w:sz w:val="30"/>
        <w:szCs w:val="30"/>
      </w:rPr>
      <w:t>3</w:t>
    </w:r>
    <w:r w:rsidRPr="00B079A6">
      <w:rPr>
        <w:rFonts w:ascii="TH SarabunPSK" w:hAnsi="TH SarabunPSK" w:cs="TH SarabunPSK"/>
        <w:b/>
        <w:bCs/>
        <w:sz w:val="30"/>
        <w:szCs w:val="30"/>
        <w:cs/>
      </w:rPr>
      <w:t xml:space="preserve"> </w:t>
    </w:r>
    <w:r w:rsidR="00AB40AF" w:rsidRPr="00B079A6">
      <w:rPr>
        <w:rFonts w:ascii="TH SarabunPSK" w:hAnsi="TH SarabunPSK" w:cs="TH SarabunPSK"/>
        <w:b/>
        <w:bCs/>
        <w:sz w:val="30"/>
        <w:szCs w:val="30"/>
      </w:rPr>
      <w:t>(TQF</w:t>
    </w:r>
    <w:r w:rsidRPr="00B079A6">
      <w:rPr>
        <w:rFonts w:ascii="TH SarabunPSK" w:hAnsi="TH SarabunPSK" w:cs="TH SarabunPSK"/>
        <w:b/>
        <w:bCs/>
        <w:sz w:val="30"/>
        <w:szCs w:val="3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7C"/>
    <w:multiLevelType w:val="hybridMultilevel"/>
    <w:tmpl w:val="F2AA15B8"/>
    <w:lvl w:ilvl="0" w:tplc="765898D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nsid w:val="08345AFF"/>
    <w:multiLevelType w:val="hybridMultilevel"/>
    <w:tmpl w:val="57EEA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F5CA8"/>
    <w:multiLevelType w:val="hybridMultilevel"/>
    <w:tmpl w:val="4D12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2A21"/>
    <w:multiLevelType w:val="multilevel"/>
    <w:tmpl w:val="B9E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A632A"/>
    <w:multiLevelType w:val="multilevel"/>
    <w:tmpl w:val="0409001D"/>
    <w:styleLink w:val="Style4"/>
    <w:lvl w:ilvl="0">
      <w:start w:val="1"/>
      <w:numFmt w:val="thaiLetters"/>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192EC5"/>
    <w:multiLevelType w:val="hybridMultilevel"/>
    <w:tmpl w:val="4D6804E4"/>
    <w:lvl w:ilvl="0" w:tplc="8DD6F0E2">
      <w:start w:val="1"/>
      <w:numFmt w:val="bullet"/>
      <w:lvlText w:val=""/>
      <w:lvlJc w:val="left"/>
      <w:pPr>
        <w:ind w:left="720" w:hanging="360"/>
      </w:pPr>
      <w:rPr>
        <w:rFonts w:ascii="Symbol" w:hAnsi="Symbol" w:cs="TH Sarabun New"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00E49"/>
    <w:multiLevelType w:val="hybridMultilevel"/>
    <w:tmpl w:val="6E8C7E9C"/>
    <w:lvl w:ilvl="0" w:tplc="8DD6F0E2">
      <w:start w:val="1"/>
      <w:numFmt w:val="bullet"/>
      <w:lvlText w:val=""/>
      <w:lvlJc w:val="left"/>
      <w:pPr>
        <w:ind w:left="1144" w:hanging="360"/>
      </w:pPr>
      <w:rPr>
        <w:rFonts w:ascii="Symbol" w:hAnsi="Symbol" w:cs="TH Sarabun New" w:hint="default"/>
        <w:bCs w:val="0"/>
        <w:iCs w:val="0"/>
        <w:szCs w:val="3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nsid w:val="20E65C01"/>
    <w:multiLevelType w:val="hybridMultilevel"/>
    <w:tmpl w:val="BEEA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C5EA6"/>
    <w:multiLevelType w:val="singleLevel"/>
    <w:tmpl w:val="B8040A54"/>
    <w:lvl w:ilvl="0">
      <w:start w:val="9"/>
      <w:numFmt w:val="bullet"/>
      <w:lvlText w:val="-"/>
      <w:lvlJc w:val="left"/>
      <w:pPr>
        <w:tabs>
          <w:tab w:val="num" w:pos="360"/>
        </w:tabs>
        <w:ind w:left="360" w:hanging="360"/>
      </w:pPr>
      <w:rPr>
        <w:rFonts w:hint="default"/>
      </w:rPr>
    </w:lvl>
  </w:abstractNum>
  <w:abstractNum w:abstractNumId="9">
    <w:nsid w:val="28DE7F9B"/>
    <w:multiLevelType w:val="hybridMultilevel"/>
    <w:tmpl w:val="3CC2639C"/>
    <w:lvl w:ilvl="0" w:tplc="0AA6FFBA">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16CC7"/>
    <w:multiLevelType w:val="singleLevel"/>
    <w:tmpl w:val="BDBEB68C"/>
    <w:lvl w:ilvl="0">
      <w:start w:val="3"/>
      <w:numFmt w:val="decimal"/>
      <w:lvlText w:val=""/>
      <w:lvlJc w:val="left"/>
      <w:pPr>
        <w:tabs>
          <w:tab w:val="num" w:pos="360"/>
        </w:tabs>
        <w:ind w:left="360" w:hanging="360"/>
      </w:pPr>
      <w:rPr>
        <w:rFonts w:hint="default"/>
      </w:rPr>
    </w:lvl>
  </w:abstractNum>
  <w:abstractNum w:abstractNumId="11">
    <w:nsid w:val="339052D8"/>
    <w:multiLevelType w:val="multilevel"/>
    <w:tmpl w:val="B924438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Zero"/>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nsid w:val="35C464DB"/>
    <w:multiLevelType w:val="multilevel"/>
    <w:tmpl w:val="6584F9C2"/>
    <w:lvl w:ilvl="0">
      <w:start w:val="13"/>
      <w:numFmt w:val="decimal"/>
      <w:lvlText w:val="%1."/>
      <w:lvlJc w:val="left"/>
      <w:pPr>
        <w:tabs>
          <w:tab w:val="num" w:pos="405"/>
        </w:tabs>
        <w:ind w:left="405" w:hanging="405"/>
      </w:pPr>
      <w:rPr>
        <w:rFonts w:hint="default"/>
      </w:r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
    <w:nsid w:val="47B0723D"/>
    <w:multiLevelType w:val="hybridMultilevel"/>
    <w:tmpl w:val="797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7A02"/>
    <w:multiLevelType w:val="singleLevel"/>
    <w:tmpl w:val="100A959E"/>
    <w:lvl w:ilvl="0">
      <w:start w:val="1"/>
      <w:numFmt w:val="decimal"/>
      <w:lvlText w:val="%1."/>
      <w:lvlJc w:val="left"/>
      <w:pPr>
        <w:tabs>
          <w:tab w:val="num" w:pos="360"/>
        </w:tabs>
        <w:ind w:left="360" w:hanging="360"/>
      </w:pPr>
      <w:rPr>
        <w:rFonts w:hint="default"/>
        <w:b/>
        <w:bCs/>
      </w:rPr>
    </w:lvl>
  </w:abstractNum>
  <w:abstractNum w:abstractNumId="15">
    <w:nsid w:val="595B46EA"/>
    <w:multiLevelType w:val="multilevel"/>
    <w:tmpl w:val="728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2A00B6"/>
    <w:multiLevelType w:val="multilevel"/>
    <w:tmpl w:val="DB42FBD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66895246"/>
    <w:multiLevelType w:val="multilevel"/>
    <w:tmpl w:val="8806AE54"/>
    <w:lvl w:ilvl="0">
      <w:start w:val="10"/>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Zero"/>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140"/>
        </w:tabs>
        <w:ind w:left="4140" w:hanging="108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18">
    <w:nsid w:val="68CA5A6A"/>
    <w:multiLevelType w:val="singleLevel"/>
    <w:tmpl w:val="C1740514"/>
    <w:lvl w:ilvl="0">
      <w:start w:val="1"/>
      <w:numFmt w:val="decimal"/>
      <w:lvlText w:val="%1."/>
      <w:lvlJc w:val="left"/>
      <w:pPr>
        <w:tabs>
          <w:tab w:val="num" w:pos="765"/>
        </w:tabs>
        <w:ind w:left="765" w:hanging="360"/>
      </w:pPr>
      <w:rPr>
        <w:rFonts w:hint="default"/>
      </w:rPr>
    </w:lvl>
  </w:abstractNum>
  <w:abstractNum w:abstractNumId="19">
    <w:nsid w:val="6BE75834"/>
    <w:multiLevelType w:val="singleLevel"/>
    <w:tmpl w:val="08B2E702"/>
    <w:lvl w:ilvl="0">
      <w:start w:val="6"/>
      <w:numFmt w:val="decimal"/>
      <w:lvlText w:val="%1."/>
      <w:lvlJc w:val="left"/>
      <w:pPr>
        <w:tabs>
          <w:tab w:val="num" w:pos="405"/>
        </w:tabs>
        <w:ind w:left="405" w:hanging="405"/>
      </w:pPr>
      <w:rPr>
        <w:rFonts w:hint="default"/>
      </w:rPr>
    </w:lvl>
  </w:abstractNum>
  <w:abstractNum w:abstractNumId="20">
    <w:nsid w:val="6D952D52"/>
    <w:multiLevelType w:val="singleLevel"/>
    <w:tmpl w:val="041E000F"/>
    <w:lvl w:ilvl="0">
      <w:start w:val="1"/>
      <w:numFmt w:val="decimal"/>
      <w:lvlText w:val="%1."/>
      <w:lvlJc w:val="left"/>
      <w:pPr>
        <w:tabs>
          <w:tab w:val="num" w:pos="360"/>
        </w:tabs>
        <w:ind w:left="360" w:hanging="360"/>
      </w:pPr>
      <w:rPr>
        <w:rFonts w:hint="default"/>
      </w:rPr>
    </w:lvl>
  </w:abstractNum>
  <w:abstractNum w:abstractNumId="21">
    <w:nsid w:val="6FFC6E5F"/>
    <w:multiLevelType w:val="hybridMultilevel"/>
    <w:tmpl w:val="23FCD6F2"/>
    <w:lvl w:ilvl="0" w:tplc="0409000D">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2">
    <w:nsid w:val="70926973"/>
    <w:multiLevelType w:val="multilevel"/>
    <w:tmpl w:val="0406B292"/>
    <w:lvl w:ilvl="0">
      <w:start w:val="1"/>
      <w:numFmt w:val="decimal"/>
      <w:lvlText w:val="%1."/>
      <w:lvlJc w:val="left"/>
      <w:pPr>
        <w:ind w:left="644" w:hanging="360"/>
      </w:pPr>
      <w:rPr>
        <w:rFonts w:hint="default"/>
      </w:rPr>
    </w:lvl>
    <w:lvl w:ilvl="1">
      <w:start w:val="1"/>
      <w:numFmt w:val="decimal"/>
      <w:lvlText w:val="%2."/>
      <w:lvlJc w:val="left"/>
      <w:pPr>
        <w:ind w:left="927" w:hanging="360"/>
      </w:pPr>
      <w:rPr>
        <w:rFonts w:ascii="Angsana New" w:hAnsi="Angsana New" w:cs="Angsana New" w:hint="default"/>
        <w:b w:val="0"/>
        <w:bCs w:val="0"/>
        <w:i w:val="0"/>
        <w:iCs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3">
    <w:nsid w:val="744F5886"/>
    <w:multiLevelType w:val="hybridMultilevel"/>
    <w:tmpl w:val="CD3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3"/>
  </w:num>
  <w:num w:numId="4">
    <w:abstractNumId w:val="2"/>
  </w:num>
  <w:num w:numId="5">
    <w:abstractNumId w:val="13"/>
  </w:num>
  <w:num w:numId="6">
    <w:abstractNumId w:val="14"/>
  </w:num>
  <w:num w:numId="7">
    <w:abstractNumId w:val="19"/>
  </w:num>
  <w:num w:numId="8">
    <w:abstractNumId w:val="17"/>
  </w:num>
  <w:num w:numId="9">
    <w:abstractNumId w:val="11"/>
  </w:num>
  <w:num w:numId="10">
    <w:abstractNumId w:val="20"/>
  </w:num>
  <w:num w:numId="11">
    <w:abstractNumId w:val="8"/>
  </w:num>
  <w:num w:numId="12">
    <w:abstractNumId w:val="12"/>
  </w:num>
  <w:num w:numId="13">
    <w:abstractNumId w:val="18"/>
  </w:num>
  <w:num w:numId="14">
    <w:abstractNumId w:val="10"/>
  </w:num>
  <w:num w:numId="15">
    <w:abstractNumId w:val="16"/>
  </w:num>
  <w:num w:numId="16">
    <w:abstractNumId w:val="4"/>
  </w:num>
  <w:num w:numId="17">
    <w:abstractNumId w:val="7"/>
  </w:num>
  <w:num w:numId="18">
    <w:abstractNumId w:val="0"/>
  </w:num>
  <w:num w:numId="19">
    <w:abstractNumId w:val="22"/>
  </w:num>
  <w:num w:numId="20">
    <w:abstractNumId w:val="6"/>
  </w:num>
  <w:num w:numId="21">
    <w:abstractNumId w:val="5"/>
  </w:num>
  <w:num w:numId="22">
    <w:abstractNumId w:val="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EE"/>
    <w:rsid w:val="00000BE8"/>
    <w:rsid w:val="0001023D"/>
    <w:rsid w:val="0001457E"/>
    <w:rsid w:val="0002601F"/>
    <w:rsid w:val="00034C34"/>
    <w:rsid w:val="00041FE9"/>
    <w:rsid w:val="00045195"/>
    <w:rsid w:val="00045823"/>
    <w:rsid w:val="000519C8"/>
    <w:rsid w:val="000572ED"/>
    <w:rsid w:val="000660E4"/>
    <w:rsid w:val="000702B6"/>
    <w:rsid w:val="000730AF"/>
    <w:rsid w:val="00080A8B"/>
    <w:rsid w:val="000868C2"/>
    <w:rsid w:val="000A4D97"/>
    <w:rsid w:val="000B3A93"/>
    <w:rsid w:val="000C75B5"/>
    <w:rsid w:val="000D50FE"/>
    <w:rsid w:val="000E1175"/>
    <w:rsid w:val="000E332C"/>
    <w:rsid w:val="000F2406"/>
    <w:rsid w:val="001131B8"/>
    <w:rsid w:val="00130769"/>
    <w:rsid w:val="00142903"/>
    <w:rsid w:val="0015629A"/>
    <w:rsid w:val="00156421"/>
    <w:rsid w:val="001661FA"/>
    <w:rsid w:val="001737A1"/>
    <w:rsid w:val="001823F9"/>
    <w:rsid w:val="00182FD4"/>
    <w:rsid w:val="00187D69"/>
    <w:rsid w:val="001A5179"/>
    <w:rsid w:val="001B78D1"/>
    <w:rsid w:val="001C0768"/>
    <w:rsid w:val="001C0F19"/>
    <w:rsid w:val="001D0811"/>
    <w:rsid w:val="001D4155"/>
    <w:rsid w:val="001D7E0B"/>
    <w:rsid w:val="001E3804"/>
    <w:rsid w:val="001E7125"/>
    <w:rsid w:val="001F1EB5"/>
    <w:rsid w:val="001F242C"/>
    <w:rsid w:val="001F374B"/>
    <w:rsid w:val="001F6534"/>
    <w:rsid w:val="002069DB"/>
    <w:rsid w:val="00213FBA"/>
    <w:rsid w:val="00220046"/>
    <w:rsid w:val="002202BD"/>
    <w:rsid w:val="002205CF"/>
    <w:rsid w:val="002331CD"/>
    <w:rsid w:val="002332B8"/>
    <w:rsid w:val="00240CD9"/>
    <w:rsid w:val="00242D64"/>
    <w:rsid w:val="0024359C"/>
    <w:rsid w:val="00281B7B"/>
    <w:rsid w:val="002925AD"/>
    <w:rsid w:val="00293208"/>
    <w:rsid w:val="0029639E"/>
    <w:rsid w:val="002A160D"/>
    <w:rsid w:val="002A449D"/>
    <w:rsid w:val="002A6C56"/>
    <w:rsid w:val="002B278C"/>
    <w:rsid w:val="002C222A"/>
    <w:rsid w:val="002C3DE1"/>
    <w:rsid w:val="002C68C6"/>
    <w:rsid w:val="002D1E34"/>
    <w:rsid w:val="002D2EEF"/>
    <w:rsid w:val="002D7E43"/>
    <w:rsid w:val="002E185D"/>
    <w:rsid w:val="002E3CA6"/>
    <w:rsid w:val="002F3AA5"/>
    <w:rsid w:val="00301AD0"/>
    <w:rsid w:val="00303C60"/>
    <w:rsid w:val="00326E07"/>
    <w:rsid w:val="00327D2F"/>
    <w:rsid w:val="00360EE4"/>
    <w:rsid w:val="00361AC3"/>
    <w:rsid w:val="0036371D"/>
    <w:rsid w:val="003866C0"/>
    <w:rsid w:val="00390E22"/>
    <w:rsid w:val="00393BFE"/>
    <w:rsid w:val="003A0437"/>
    <w:rsid w:val="003A04F9"/>
    <w:rsid w:val="003A197C"/>
    <w:rsid w:val="003B012A"/>
    <w:rsid w:val="003B49F1"/>
    <w:rsid w:val="003B7F75"/>
    <w:rsid w:val="003C11A9"/>
    <w:rsid w:val="003C38B6"/>
    <w:rsid w:val="003E72C7"/>
    <w:rsid w:val="003F082F"/>
    <w:rsid w:val="00400634"/>
    <w:rsid w:val="0040170F"/>
    <w:rsid w:val="00411C44"/>
    <w:rsid w:val="00420F3F"/>
    <w:rsid w:val="00421218"/>
    <w:rsid w:val="00423A0E"/>
    <w:rsid w:val="00427C9B"/>
    <w:rsid w:val="00430A97"/>
    <w:rsid w:val="004404F5"/>
    <w:rsid w:val="004417EF"/>
    <w:rsid w:val="00444A06"/>
    <w:rsid w:val="00456128"/>
    <w:rsid w:val="004619E2"/>
    <w:rsid w:val="0046246A"/>
    <w:rsid w:val="004636A6"/>
    <w:rsid w:val="00465D7C"/>
    <w:rsid w:val="004665DD"/>
    <w:rsid w:val="00480354"/>
    <w:rsid w:val="00480B20"/>
    <w:rsid w:val="00491D2F"/>
    <w:rsid w:val="00495909"/>
    <w:rsid w:val="0049623E"/>
    <w:rsid w:val="00497757"/>
    <w:rsid w:val="004B1238"/>
    <w:rsid w:val="004C16B4"/>
    <w:rsid w:val="004C60A4"/>
    <w:rsid w:val="004E22D3"/>
    <w:rsid w:val="004E3E73"/>
    <w:rsid w:val="004F0794"/>
    <w:rsid w:val="00501809"/>
    <w:rsid w:val="005248EF"/>
    <w:rsid w:val="005325F9"/>
    <w:rsid w:val="00532F74"/>
    <w:rsid w:val="00535B5C"/>
    <w:rsid w:val="005410A8"/>
    <w:rsid w:val="00546027"/>
    <w:rsid w:val="00553265"/>
    <w:rsid w:val="00561CE3"/>
    <w:rsid w:val="00564DC8"/>
    <w:rsid w:val="005733D7"/>
    <w:rsid w:val="0057606C"/>
    <w:rsid w:val="0058693B"/>
    <w:rsid w:val="005920F2"/>
    <w:rsid w:val="00596583"/>
    <w:rsid w:val="005A1242"/>
    <w:rsid w:val="005A26EB"/>
    <w:rsid w:val="005B0760"/>
    <w:rsid w:val="005B2B7B"/>
    <w:rsid w:val="005B56D4"/>
    <w:rsid w:val="005E0DB3"/>
    <w:rsid w:val="005E3CD8"/>
    <w:rsid w:val="005F0889"/>
    <w:rsid w:val="005F4587"/>
    <w:rsid w:val="0060787F"/>
    <w:rsid w:val="00610C83"/>
    <w:rsid w:val="00611823"/>
    <w:rsid w:val="00623F37"/>
    <w:rsid w:val="00631DBD"/>
    <w:rsid w:val="006366E4"/>
    <w:rsid w:val="00640852"/>
    <w:rsid w:val="00652A97"/>
    <w:rsid w:val="00654B09"/>
    <w:rsid w:val="006619C3"/>
    <w:rsid w:val="00665305"/>
    <w:rsid w:val="00665F0A"/>
    <w:rsid w:val="006676F4"/>
    <w:rsid w:val="00675BDB"/>
    <w:rsid w:val="00681DB9"/>
    <w:rsid w:val="006916AC"/>
    <w:rsid w:val="006A1BF1"/>
    <w:rsid w:val="006C3C67"/>
    <w:rsid w:val="006C6BC5"/>
    <w:rsid w:val="006D7644"/>
    <w:rsid w:val="006E5025"/>
    <w:rsid w:val="006F22D0"/>
    <w:rsid w:val="00702520"/>
    <w:rsid w:val="00714386"/>
    <w:rsid w:val="00730DCA"/>
    <w:rsid w:val="007344D0"/>
    <w:rsid w:val="007405FC"/>
    <w:rsid w:val="00743934"/>
    <w:rsid w:val="00745F76"/>
    <w:rsid w:val="00750724"/>
    <w:rsid w:val="007569EB"/>
    <w:rsid w:val="00765087"/>
    <w:rsid w:val="00767849"/>
    <w:rsid w:val="00767C6E"/>
    <w:rsid w:val="0077446A"/>
    <w:rsid w:val="0077607F"/>
    <w:rsid w:val="0079129D"/>
    <w:rsid w:val="00791813"/>
    <w:rsid w:val="007953D3"/>
    <w:rsid w:val="007A2AD7"/>
    <w:rsid w:val="007A57DF"/>
    <w:rsid w:val="007C68A0"/>
    <w:rsid w:val="007C70C3"/>
    <w:rsid w:val="007C738D"/>
    <w:rsid w:val="007E02B0"/>
    <w:rsid w:val="007E1DD5"/>
    <w:rsid w:val="007F1469"/>
    <w:rsid w:val="007F5668"/>
    <w:rsid w:val="007F5704"/>
    <w:rsid w:val="007F7512"/>
    <w:rsid w:val="007F77BA"/>
    <w:rsid w:val="008037A3"/>
    <w:rsid w:val="00811713"/>
    <w:rsid w:val="0081719D"/>
    <w:rsid w:val="0082282A"/>
    <w:rsid w:val="00833FE8"/>
    <w:rsid w:val="0084254B"/>
    <w:rsid w:val="008437FE"/>
    <w:rsid w:val="00846589"/>
    <w:rsid w:val="00863797"/>
    <w:rsid w:val="00875E42"/>
    <w:rsid w:val="008820E5"/>
    <w:rsid w:val="0088411F"/>
    <w:rsid w:val="00893366"/>
    <w:rsid w:val="008962FF"/>
    <w:rsid w:val="008A366B"/>
    <w:rsid w:val="008B3C11"/>
    <w:rsid w:val="008B454C"/>
    <w:rsid w:val="008C3DCE"/>
    <w:rsid w:val="008D0643"/>
    <w:rsid w:val="008D32F1"/>
    <w:rsid w:val="008D6B7F"/>
    <w:rsid w:val="008E2426"/>
    <w:rsid w:val="008E330A"/>
    <w:rsid w:val="008E5E33"/>
    <w:rsid w:val="008F4BC7"/>
    <w:rsid w:val="00913938"/>
    <w:rsid w:val="00916A1A"/>
    <w:rsid w:val="00916EFD"/>
    <w:rsid w:val="00930345"/>
    <w:rsid w:val="00931106"/>
    <w:rsid w:val="00937361"/>
    <w:rsid w:val="00941715"/>
    <w:rsid w:val="00944BD9"/>
    <w:rsid w:val="00955E0A"/>
    <w:rsid w:val="00967095"/>
    <w:rsid w:val="0098492B"/>
    <w:rsid w:val="00985045"/>
    <w:rsid w:val="00986E78"/>
    <w:rsid w:val="0098767F"/>
    <w:rsid w:val="00992B50"/>
    <w:rsid w:val="00992BEE"/>
    <w:rsid w:val="009946AE"/>
    <w:rsid w:val="00994FD0"/>
    <w:rsid w:val="009A79B7"/>
    <w:rsid w:val="009A7BA4"/>
    <w:rsid w:val="009C0455"/>
    <w:rsid w:val="009C3E86"/>
    <w:rsid w:val="009C4847"/>
    <w:rsid w:val="009C535E"/>
    <w:rsid w:val="009E3379"/>
    <w:rsid w:val="009F5065"/>
    <w:rsid w:val="009F6D6B"/>
    <w:rsid w:val="00A02E9F"/>
    <w:rsid w:val="00A049E5"/>
    <w:rsid w:val="00A13A0A"/>
    <w:rsid w:val="00A226DA"/>
    <w:rsid w:val="00A2520D"/>
    <w:rsid w:val="00A30096"/>
    <w:rsid w:val="00A34630"/>
    <w:rsid w:val="00A37C16"/>
    <w:rsid w:val="00A508C5"/>
    <w:rsid w:val="00A53848"/>
    <w:rsid w:val="00A57338"/>
    <w:rsid w:val="00A5781B"/>
    <w:rsid w:val="00A6102F"/>
    <w:rsid w:val="00A63C57"/>
    <w:rsid w:val="00A67ABC"/>
    <w:rsid w:val="00A70AF5"/>
    <w:rsid w:val="00A7702B"/>
    <w:rsid w:val="00A85F56"/>
    <w:rsid w:val="00A86138"/>
    <w:rsid w:val="00A95B97"/>
    <w:rsid w:val="00AB40AF"/>
    <w:rsid w:val="00AC56EC"/>
    <w:rsid w:val="00AD594D"/>
    <w:rsid w:val="00AD7E32"/>
    <w:rsid w:val="00B079A6"/>
    <w:rsid w:val="00B102D3"/>
    <w:rsid w:val="00B2367F"/>
    <w:rsid w:val="00B449CF"/>
    <w:rsid w:val="00B4529B"/>
    <w:rsid w:val="00B4734B"/>
    <w:rsid w:val="00B613AC"/>
    <w:rsid w:val="00B6321F"/>
    <w:rsid w:val="00B70AD4"/>
    <w:rsid w:val="00B75514"/>
    <w:rsid w:val="00B76568"/>
    <w:rsid w:val="00B96115"/>
    <w:rsid w:val="00BA0C86"/>
    <w:rsid w:val="00BA1A3E"/>
    <w:rsid w:val="00BB305B"/>
    <w:rsid w:val="00BD418D"/>
    <w:rsid w:val="00BD7496"/>
    <w:rsid w:val="00BD78FC"/>
    <w:rsid w:val="00BE1202"/>
    <w:rsid w:val="00BE4F65"/>
    <w:rsid w:val="00BE5068"/>
    <w:rsid w:val="00BE5680"/>
    <w:rsid w:val="00BE74D9"/>
    <w:rsid w:val="00BF57F6"/>
    <w:rsid w:val="00C060E5"/>
    <w:rsid w:val="00C10F4F"/>
    <w:rsid w:val="00C17362"/>
    <w:rsid w:val="00C26CF4"/>
    <w:rsid w:val="00C31979"/>
    <w:rsid w:val="00C32790"/>
    <w:rsid w:val="00C340FB"/>
    <w:rsid w:val="00C368E3"/>
    <w:rsid w:val="00C4377A"/>
    <w:rsid w:val="00C50518"/>
    <w:rsid w:val="00C70F89"/>
    <w:rsid w:val="00C86B7D"/>
    <w:rsid w:val="00CA14AD"/>
    <w:rsid w:val="00CA2C57"/>
    <w:rsid w:val="00CA58E6"/>
    <w:rsid w:val="00CB47AA"/>
    <w:rsid w:val="00CB4C76"/>
    <w:rsid w:val="00CC44DC"/>
    <w:rsid w:val="00CC5B9E"/>
    <w:rsid w:val="00CD2D78"/>
    <w:rsid w:val="00CD6243"/>
    <w:rsid w:val="00CD7F39"/>
    <w:rsid w:val="00D12F79"/>
    <w:rsid w:val="00D32267"/>
    <w:rsid w:val="00D437C0"/>
    <w:rsid w:val="00D4480E"/>
    <w:rsid w:val="00D52B2C"/>
    <w:rsid w:val="00D67234"/>
    <w:rsid w:val="00DA3DB0"/>
    <w:rsid w:val="00DC0747"/>
    <w:rsid w:val="00DC2443"/>
    <w:rsid w:val="00DC426B"/>
    <w:rsid w:val="00DE2160"/>
    <w:rsid w:val="00DE30C8"/>
    <w:rsid w:val="00DE3EA3"/>
    <w:rsid w:val="00E01DFE"/>
    <w:rsid w:val="00E03158"/>
    <w:rsid w:val="00E0494C"/>
    <w:rsid w:val="00E07C7A"/>
    <w:rsid w:val="00E1152E"/>
    <w:rsid w:val="00E1313A"/>
    <w:rsid w:val="00E16244"/>
    <w:rsid w:val="00E3209B"/>
    <w:rsid w:val="00E349D8"/>
    <w:rsid w:val="00E40898"/>
    <w:rsid w:val="00E5032F"/>
    <w:rsid w:val="00E51B6B"/>
    <w:rsid w:val="00E606E6"/>
    <w:rsid w:val="00E73940"/>
    <w:rsid w:val="00E80136"/>
    <w:rsid w:val="00E80497"/>
    <w:rsid w:val="00E866E0"/>
    <w:rsid w:val="00E903DA"/>
    <w:rsid w:val="00E929F3"/>
    <w:rsid w:val="00E935A2"/>
    <w:rsid w:val="00E9543A"/>
    <w:rsid w:val="00EA45FA"/>
    <w:rsid w:val="00EB1D40"/>
    <w:rsid w:val="00EB1E16"/>
    <w:rsid w:val="00EB1F2B"/>
    <w:rsid w:val="00EB3002"/>
    <w:rsid w:val="00EB3161"/>
    <w:rsid w:val="00EB677F"/>
    <w:rsid w:val="00EB7FDC"/>
    <w:rsid w:val="00EE25D5"/>
    <w:rsid w:val="00F21B85"/>
    <w:rsid w:val="00F3058E"/>
    <w:rsid w:val="00F84D30"/>
    <w:rsid w:val="00F84EE6"/>
    <w:rsid w:val="00F91F35"/>
    <w:rsid w:val="00F95E9B"/>
    <w:rsid w:val="00FA6CE7"/>
    <w:rsid w:val="00FA7DC3"/>
    <w:rsid w:val="00FC2FB5"/>
    <w:rsid w:val="00FD6BEA"/>
    <w:rsid w:val="00FE7C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AF"/>
    <w:pPr>
      <w:spacing w:after="200" w:line="276" w:lineRule="auto"/>
    </w:pPr>
    <w:rPr>
      <w:sz w:val="22"/>
      <w:szCs w:val="28"/>
    </w:rPr>
  </w:style>
  <w:style w:type="paragraph" w:styleId="Heading2">
    <w:name w:val="heading 2"/>
    <w:basedOn w:val="Normal"/>
    <w:link w:val="Heading2Char"/>
    <w:uiPriority w:val="9"/>
    <w:qFormat/>
    <w:rsid w:val="00DA3DB0"/>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TableGrid">
    <w:name w:val="Table Grid"/>
    <w:basedOn w:val="TableNormal"/>
    <w:uiPriority w:val="59"/>
    <w:rsid w:val="00463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3"/>
  </w:style>
  <w:style w:type="paragraph" w:styleId="Footer">
    <w:name w:val="footer"/>
    <w:basedOn w:val="Normal"/>
    <w:link w:val="FooterChar"/>
    <w:uiPriority w:val="99"/>
    <w:unhideWhenUsed/>
    <w:rsid w:val="00FA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3"/>
  </w:style>
  <w:style w:type="paragraph" w:styleId="ListParagraph">
    <w:name w:val="List Paragraph"/>
    <w:basedOn w:val="Normal"/>
    <w:uiPriority w:val="34"/>
    <w:qFormat/>
    <w:rsid w:val="003C11A9"/>
    <w:pPr>
      <w:ind w:left="720"/>
      <w:contextualSpacing/>
    </w:pPr>
  </w:style>
  <w:style w:type="paragraph" w:styleId="BalloonText">
    <w:name w:val="Balloon Text"/>
    <w:basedOn w:val="Normal"/>
    <w:link w:val="BalloonTextChar"/>
    <w:uiPriority w:val="99"/>
    <w:semiHidden/>
    <w:unhideWhenUsed/>
    <w:rsid w:val="0049623E"/>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9623E"/>
    <w:rPr>
      <w:rFonts w:ascii="Tahoma" w:hAnsi="Tahoma" w:cs="Angsana New"/>
      <w:sz w:val="16"/>
      <w:szCs w:val="20"/>
    </w:rPr>
  </w:style>
  <w:style w:type="numbering" w:customStyle="1" w:styleId="Style4">
    <w:name w:val="Style4"/>
    <w:basedOn w:val="NoList"/>
    <w:rsid w:val="002A6C56"/>
    <w:pPr>
      <w:numPr>
        <w:numId w:val="16"/>
      </w:numPr>
    </w:pPr>
  </w:style>
  <w:style w:type="paragraph" w:styleId="NormalWeb">
    <w:name w:val="Normal (Web)"/>
    <w:basedOn w:val="Normal"/>
    <w:uiPriority w:val="99"/>
    <w:semiHidden/>
    <w:unhideWhenUsed/>
    <w:rsid w:val="00F84EE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84EE6"/>
    <w:rPr>
      <w:b/>
      <w:bCs/>
    </w:rPr>
  </w:style>
  <w:style w:type="character" w:customStyle="1" w:styleId="apple-converted-space">
    <w:name w:val="apple-converted-space"/>
    <w:basedOn w:val="DefaultParagraphFont"/>
    <w:rsid w:val="00F84EE6"/>
  </w:style>
  <w:style w:type="character" w:styleId="Emphasis">
    <w:name w:val="Emphasis"/>
    <w:basedOn w:val="DefaultParagraphFont"/>
    <w:uiPriority w:val="20"/>
    <w:qFormat/>
    <w:rsid w:val="00F84EE6"/>
    <w:rPr>
      <w:i/>
      <w:iCs/>
    </w:rPr>
  </w:style>
  <w:style w:type="character" w:customStyle="1" w:styleId="Heading2Char">
    <w:name w:val="Heading 2 Char"/>
    <w:basedOn w:val="DefaultParagraphFont"/>
    <w:link w:val="Heading2"/>
    <w:uiPriority w:val="9"/>
    <w:rsid w:val="00DA3DB0"/>
    <w:rPr>
      <w:rFonts w:ascii="Times New Roman" w:eastAsia="Times New Roman" w:hAnsi="Times New Roman" w:cs="Times New Roman"/>
      <w:b/>
      <w:bCs/>
      <w:sz w:val="36"/>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AF"/>
    <w:pPr>
      <w:spacing w:after="200" w:line="276" w:lineRule="auto"/>
    </w:pPr>
    <w:rPr>
      <w:sz w:val="22"/>
      <w:szCs w:val="28"/>
    </w:rPr>
  </w:style>
  <w:style w:type="paragraph" w:styleId="Heading2">
    <w:name w:val="heading 2"/>
    <w:basedOn w:val="Normal"/>
    <w:link w:val="Heading2Char"/>
    <w:uiPriority w:val="9"/>
    <w:qFormat/>
    <w:rsid w:val="00DA3DB0"/>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TableGrid">
    <w:name w:val="Table Grid"/>
    <w:basedOn w:val="TableNormal"/>
    <w:uiPriority w:val="59"/>
    <w:rsid w:val="00463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3"/>
  </w:style>
  <w:style w:type="paragraph" w:styleId="Footer">
    <w:name w:val="footer"/>
    <w:basedOn w:val="Normal"/>
    <w:link w:val="FooterChar"/>
    <w:uiPriority w:val="99"/>
    <w:unhideWhenUsed/>
    <w:rsid w:val="00FA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3"/>
  </w:style>
  <w:style w:type="paragraph" w:styleId="ListParagraph">
    <w:name w:val="List Paragraph"/>
    <w:basedOn w:val="Normal"/>
    <w:uiPriority w:val="34"/>
    <w:qFormat/>
    <w:rsid w:val="003C11A9"/>
    <w:pPr>
      <w:ind w:left="720"/>
      <w:contextualSpacing/>
    </w:pPr>
  </w:style>
  <w:style w:type="paragraph" w:styleId="BalloonText">
    <w:name w:val="Balloon Text"/>
    <w:basedOn w:val="Normal"/>
    <w:link w:val="BalloonTextChar"/>
    <w:uiPriority w:val="99"/>
    <w:semiHidden/>
    <w:unhideWhenUsed/>
    <w:rsid w:val="0049623E"/>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9623E"/>
    <w:rPr>
      <w:rFonts w:ascii="Tahoma" w:hAnsi="Tahoma" w:cs="Angsana New"/>
      <w:sz w:val="16"/>
      <w:szCs w:val="20"/>
    </w:rPr>
  </w:style>
  <w:style w:type="numbering" w:customStyle="1" w:styleId="Style4">
    <w:name w:val="Style4"/>
    <w:basedOn w:val="NoList"/>
    <w:rsid w:val="002A6C56"/>
    <w:pPr>
      <w:numPr>
        <w:numId w:val="16"/>
      </w:numPr>
    </w:pPr>
  </w:style>
  <w:style w:type="paragraph" w:styleId="NormalWeb">
    <w:name w:val="Normal (Web)"/>
    <w:basedOn w:val="Normal"/>
    <w:uiPriority w:val="99"/>
    <w:semiHidden/>
    <w:unhideWhenUsed/>
    <w:rsid w:val="00F84EE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84EE6"/>
    <w:rPr>
      <w:b/>
      <w:bCs/>
    </w:rPr>
  </w:style>
  <w:style w:type="character" w:customStyle="1" w:styleId="apple-converted-space">
    <w:name w:val="apple-converted-space"/>
    <w:basedOn w:val="DefaultParagraphFont"/>
    <w:rsid w:val="00F84EE6"/>
  </w:style>
  <w:style w:type="character" w:styleId="Emphasis">
    <w:name w:val="Emphasis"/>
    <w:basedOn w:val="DefaultParagraphFont"/>
    <w:uiPriority w:val="20"/>
    <w:qFormat/>
    <w:rsid w:val="00F84EE6"/>
    <w:rPr>
      <w:i/>
      <w:iCs/>
    </w:rPr>
  </w:style>
  <w:style w:type="character" w:customStyle="1" w:styleId="Heading2Char">
    <w:name w:val="Heading 2 Char"/>
    <w:basedOn w:val="DefaultParagraphFont"/>
    <w:link w:val="Heading2"/>
    <w:uiPriority w:val="9"/>
    <w:rsid w:val="00DA3DB0"/>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1400">
      <w:bodyDiv w:val="1"/>
      <w:marLeft w:val="0"/>
      <w:marRight w:val="0"/>
      <w:marTop w:val="0"/>
      <w:marBottom w:val="0"/>
      <w:divBdr>
        <w:top w:val="none" w:sz="0" w:space="0" w:color="auto"/>
        <w:left w:val="none" w:sz="0" w:space="0" w:color="auto"/>
        <w:bottom w:val="none" w:sz="0" w:space="0" w:color="auto"/>
        <w:right w:val="none" w:sz="0" w:space="0" w:color="auto"/>
      </w:divBdr>
    </w:div>
    <w:div w:id="1037699827">
      <w:bodyDiv w:val="1"/>
      <w:marLeft w:val="0"/>
      <w:marRight w:val="0"/>
      <w:marTop w:val="0"/>
      <w:marBottom w:val="0"/>
      <w:divBdr>
        <w:top w:val="none" w:sz="0" w:space="0" w:color="auto"/>
        <w:left w:val="none" w:sz="0" w:space="0" w:color="auto"/>
        <w:bottom w:val="none" w:sz="0" w:space="0" w:color="auto"/>
        <w:right w:val="none" w:sz="0" w:space="0" w:color="auto"/>
      </w:divBdr>
    </w:div>
    <w:div w:id="1050616511">
      <w:bodyDiv w:val="1"/>
      <w:marLeft w:val="0"/>
      <w:marRight w:val="0"/>
      <w:marTop w:val="0"/>
      <w:marBottom w:val="0"/>
      <w:divBdr>
        <w:top w:val="none" w:sz="0" w:space="0" w:color="auto"/>
        <w:left w:val="none" w:sz="0" w:space="0" w:color="auto"/>
        <w:bottom w:val="none" w:sz="0" w:space="0" w:color="auto"/>
        <w:right w:val="none" w:sz="0" w:space="0" w:color="auto"/>
      </w:divBdr>
    </w:div>
    <w:div w:id="1377898139">
      <w:bodyDiv w:val="1"/>
      <w:marLeft w:val="0"/>
      <w:marRight w:val="0"/>
      <w:marTop w:val="0"/>
      <w:marBottom w:val="0"/>
      <w:divBdr>
        <w:top w:val="none" w:sz="0" w:space="0" w:color="auto"/>
        <w:left w:val="none" w:sz="0" w:space="0" w:color="auto"/>
        <w:bottom w:val="none" w:sz="0" w:space="0" w:color="auto"/>
        <w:right w:val="none" w:sz="0" w:space="0" w:color="auto"/>
      </w:divBdr>
    </w:div>
    <w:div w:id="1687755023">
      <w:bodyDiv w:val="1"/>
      <w:marLeft w:val="0"/>
      <w:marRight w:val="0"/>
      <w:marTop w:val="0"/>
      <w:marBottom w:val="0"/>
      <w:divBdr>
        <w:top w:val="none" w:sz="0" w:space="0" w:color="auto"/>
        <w:left w:val="none" w:sz="0" w:space="0" w:color="auto"/>
        <w:bottom w:val="none" w:sz="0" w:space="0" w:color="auto"/>
        <w:right w:val="none" w:sz="0" w:space="0" w:color="auto"/>
      </w:divBdr>
    </w:div>
    <w:div w:id="1998877997">
      <w:bodyDiv w:val="1"/>
      <w:marLeft w:val="0"/>
      <w:marRight w:val="0"/>
      <w:marTop w:val="0"/>
      <w:marBottom w:val="0"/>
      <w:divBdr>
        <w:top w:val="none" w:sz="0" w:space="0" w:color="auto"/>
        <w:left w:val="none" w:sz="0" w:space="0" w:color="auto"/>
        <w:bottom w:val="none" w:sz="0" w:space="0" w:color="auto"/>
        <w:right w:val="none" w:sz="0" w:space="0" w:color="auto"/>
      </w:divBdr>
    </w:div>
    <w:div w:id="210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8473-13F8-4B99-ABA5-85E0D444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1104</Words>
  <Characters>6297</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2018-07-06T07:18:00Z</cp:lastPrinted>
  <dcterms:created xsi:type="dcterms:W3CDTF">2018-07-06T07:19:00Z</dcterms:created>
  <dcterms:modified xsi:type="dcterms:W3CDTF">2018-08-15T01:07:00Z</dcterms:modified>
</cp:coreProperties>
</file>